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D9" w:rsidRPr="004467B6" w:rsidRDefault="00EC66D9" w:rsidP="00EC66D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noProof/>
        </w:rPr>
      </w:pPr>
      <w:bookmarkStart w:id="0" w:name="_GoBack"/>
      <w:bookmarkEnd w:id="0"/>
    </w:p>
    <w:p w:rsidR="00EC66D9" w:rsidRPr="004467B6" w:rsidRDefault="00EC66D9" w:rsidP="00EC66D9">
      <w:pPr>
        <w:widowControl w:val="0"/>
        <w:shd w:val="clear" w:color="auto" w:fill="FFFFFF"/>
        <w:tabs>
          <w:tab w:val="left" w:pos="3053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4467B6">
        <w:rPr>
          <w:rFonts w:ascii="Times New Roman" w:eastAsia="Calibri" w:hAnsi="Times New Roman" w:cs="Times New Roman"/>
          <w:noProof/>
          <w:sz w:val="24"/>
          <w:szCs w:val="24"/>
        </w:rPr>
        <w:t>2.</w:t>
      </w:r>
      <w:r>
        <w:rPr>
          <w:rFonts w:ascii="Times New Roman" w:eastAsia="Calibri" w:hAnsi="Times New Roman" w:cs="Times New Roman"/>
          <w:noProof/>
          <w:sz w:val="24"/>
          <w:szCs w:val="24"/>
        </w:rPr>
        <w:t> </w:t>
      </w:r>
      <w:r w:rsidRPr="004467B6">
        <w:rPr>
          <w:rFonts w:ascii="Times New Roman" w:eastAsia="Calibri" w:hAnsi="Times New Roman" w:cs="Times New Roman"/>
          <w:noProof/>
          <w:sz w:val="24"/>
          <w:szCs w:val="24"/>
        </w:rPr>
        <w:t>pielikums</w:t>
      </w:r>
    </w:p>
    <w:p w:rsidR="00EC66D9" w:rsidRPr="004467B6" w:rsidRDefault="00EC66D9" w:rsidP="00EC66D9">
      <w:pPr>
        <w:widowControl w:val="0"/>
        <w:shd w:val="clear" w:color="auto" w:fill="FFFFFF"/>
        <w:tabs>
          <w:tab w:val="left" w:pos="3053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4467B6">
        <w:rPr>
          <w:rFonts w:ascii="Times New Roman" w:eastAsia="Calibri" w:hAnsi="Times New Roman" w:cs="Times New Roman"/>
          <w:noProof/>
          <w:sz w:val="24"/>
          <w:szCs w:val="24"/>
        </w:rPr>
        <w:t>Izglītības un zinātnes ministrijas</w:t>
      </w:r>
    </w:p>
    <w:p w:rsidR="00EC66D9" w:rsidRPr="00D01C9E" w:rsidRDefault="00EC66D9" w:rsidP="00EC66D9">
      <w:pPr>
        <w:widowControl w:val="0"/>
        <w:shd w:val="clear" w:color="auto" w:fill="FFFFFF"/>
        <w:tabs>
          <w:tab w:val="left" w:pos="3053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D01C9E">
        <w:rPr>
          <w:rFonts w:ascii="Times New Roman" w:eastAsia="Calibri" w:hAnsi="Times New Roman" w:cs="Times New Roman"/>
          <w:noProof/>
          <w:sz w:val="24"/>
          <w:szCs w:val="24"/>
        </w:rPr>
        <w:t>(</w:t>
      </w:r>
      <w:r w:rsidRPr="00D01C9E">
        <w:rPr>
          <w:rFonts w:ascii="Times New Roman" w:hAnsi="Times New Roman"/>
          <w:sz w:val="24"/>
          <w:szCs w:val="24"/>
        </w:rPr>
        <w:t>datumu skatīt laika zīmogā)</w:t>
      </w:r>
    </w:p>
    <w:p w:rsidR="00EC66D9" w:rsidRPr="004467B6" w:rsidRDefault="00EC66D9" w:rsidP="00EC66D9">
      <w:pPr>
        <w:widowControl w:val="0"/>
        <w:shd w:val="clear" w:color="auto" w:fill="FFFFFF"/>
        <w:tabs>
          <w:tab w:val="left" w:pos="3053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4467B6">
        <w:rPr>
          <w:rFonts w:ascii="Times New Roman" w:eastAsia="Calibri" w:hAnsi="Times New Roman" w:cs="Times New Roman"/>
          <w:noProof/>
          <w:sz w:val="24"/>
          <w:szCs w:val="24"/>
        </w:rPr>
        <w:t xml:space="preserve">iekšējiem noteikumiem Nr. </w:t>
      </w:r>
      <w:r w:rsidRPr="00D01C9E">
        <w:rPr>
          <w:rFonts w:ascii="Times New Roman" w:hAnsi="Times New Roman" w:cs="Times New Roman"/>
          <w:noProof/>
          <w:sz w:val="24"/>
          <w:szCs w:val="24"/>
        </w:rPr>
        <w:t>1-6e/19/11</w:t>
      </w:r>
    </w:p>
    <w:p w:rsidR="00EC66D9" w:rsidRPr="004467B6" w:rsidRDefault="00EC66D9" w:rsidP="00EC66D9">
      <w:pPr>
        <w:widowControl w:val="0"/>
        <w:shd w:val="clear" w:color="auto" w:fill="FFFFFF"/>
        <w:tabs>
          <w:tab w:val="left" w:pos="3053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C66D9" w:rsidRPr="004467B6" w:rsidRDefault="00EC66D9" w:rsidP="00EC66D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-8"/>
        </w:rPr>
      </w:pPr>
      <w:r w:rsidRPr="004467B6">
        <w:rPr>
          <w:rFonts w:ascii="Times New Roman" w:eastAsia="Calibri" w:hAnsi="Times New Roman" w:cs="Times New Roman"/>
          <w:b/>
          <w:noProof/>
          <w:spacing w:val="-8"/>
        </w:rPr>
        <w:t xml:space="preserve">Profesionālās tālākizglītības programmu un profesionālās pilnveides izglītības </w:t>
      </w:r>
    </w:p>
    <w:p w:rsidR="00EC66D9" w:rsidRPr="004467B6" w:rsidRDefault="00EC66D9" w:rsidP="00EC66D9">
      <w:pPr>
        <w:widowControl w:val="0"/>
        <w:shd w:val="clear" w:color="auto" w:fill="FFFFFF"/>
        <w:spacing w:after="0" w:line="276" w:lineRule="auto"/>
        <w:ind w:left="1440" w:right="461" w:hanging="1346"/>
        <w:jc w:val="center"/>
        <w:rPr>
          <w:rFonts w:ascii="Times New Roman" w:eastAsia="Calibri" w:hAnsi="Times New Roman" w:cs="Times New Roman"/>
          <w:b/>
          <w:noProof/>
          <w:spacing w:val="-8"/>
        </w:rPr>
      </w:pPr>
      <w:r w:rsidRPr="004467B6">
        <w:rPr>
          <w:rFonts w:ascii="Times New Roman" w:eastAsia="Calibri" w:hAnsi="Times New Roman" w:cs="Times New Roman"/>
          <w:b/>
          <w:noProof/>
          <w:spacing w:val="-8"/>
        </w:rPr>
        <w:t xml:space="preserve"> programmu apjoms, t.sk. modulārajās programmās</w:t>
      </w:r>
    </w:p>
    <w:p w:rsidR="00EC66D9" w:rsidRPr="004467B6" w:rsidRDefault="00EC66D9" w:rsidP="00EC66D9">
      <w:pPr>
        <w:widowControl w:val="0"/>
        <w:shd w:val="clear" w:color="auto" w:fill="FFFFFF"/>
        <w:spacing w:after="0" w:line="276" w:lineRule="auto"/>
        <w:ind w:left="1440" w:right="461" w:hanging="1346"/>
        <w:jc w:val="center"/>
        <w:rPr>
          <w:rFonts w:ascii="Times New Roman" w:eastAsia="Calibri" w:hAnsi="Times New Roman" w:cs="Times New Roman"/>
          <w:b/>
          <w:noProof/>
          <w:spacing w:val="-8"/>
        </w:rPr>
      </w:pPr>
    </w:p>
    <w:tbl>
      <w:tblPr>
        <w:tblW w:w="978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843"/>
        <w:gridCol w:w="1984"/>
        <w:gridCol w:w="1701"/>
        <w:gridCol w:w="1701"/>
      </w:tblGrid>
      <w:tr w:rsidR="00EC66D9" w:rsidTr="00EC66D9">
        <w:trPr>
          <w:trHeight w:val="14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Profesionālās izglītības programmas veids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LKI līmenis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4"/>
              </w:rPr>
              <w:t>Iegūstamā profesija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Prasības attiecībā uz iepriekš iegūto izglītību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3"/>
                <w:w w:val="10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"/>
                <w:w w:val="101"/>
              </w:rPr>
              <w:t xml:space="preserve">Programmas </w:t>
            </w:r>
            <w:r w:rsidRPr="004467B6">
              <w:rPr>
                <w:rFonts w:ascii="Times New Roman" w:eastAsia="Calibri" w:hAnsi="Times New Roman" w:cs="Times New Roman"/>
                <w:noProof/>
                <w:spacing w:val="-1"/>
                <w:w w:val="101"/>
              </w:rPr>
              <w:t>minimālais apjoms</w:t>
            </w:r>
          </w:p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3"/>
                <w:w w:val="10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3"/>
                <w:w w:val="101"/>
              </w:rPr>
              <w:t>(stundās)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 xml:space="preserve">Izglītības dokuments, kas apliecina </w:t>
            </w:r>
            <w:r w:rsidRPr="004467B6">
              <w:rPr>
                <w:rFonts w:ascii="Times New Roman" w:eastAsia="Calibri" w:hAnsi="Times New Roman" w:cs="Times New Roman"/>
                <w:noProof/>
              </w:rPr>
              <w:t>profesionālās izglītības programmas apguvi</w:t>
            </w:r>
          </w:p>
        </w:tc>
      </w:tr>
      <w:tr w:rsidR="00EC66D9" w:rsidTr="00EC66D9">
        <w:trPr>
          <w:cantSplit/>
          <w:trHeight w:val="759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bookmarkStart w:id="1" w:name="_Hlk527540499"/>
            <w:bookmarkStart w:id="2" w:name="_Hlk527469980"/>
            <w:r w:rsidRPr="004467B6">
              <w:rPr>
                <w:rFonts w:ascii="Times New Roman" w:eastAsia="Calibri" w:hAnsi="Times New Roman" w:cs="Times New Roman"/>
                <w:noProof/>
              </w:rPr>
              <w:t>Profesionālās tālākizglītības programma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ceturtais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Vidējā izglītība vai arodizglītība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960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Profesionālās kvalifikācijas apliecība</w:t>
            </w:r>
          </w:p>
        </w:tc>
      </w:tr>
      <w:tr w:rsidR="00EC66D9" w:rsidTr="00EC66D9">
        <w:trPr>
          <w:cantSplit/>
          <w:trHeight w:val="7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ceturtais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 un profesijas specializācija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Vidējā izglītība vai arodizglītība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1200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</w:p>
        </w:tc>
      </w:tr>
      <w:tr w:rsidR="00EC66D9" w:rsidTr="00EC66D9">
        <w:trPr>
          <w:cantSplit/>
          <w:trHeight w:val="7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ceturtais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</w:t>
            </w:r>
            <w:r>
              <w:rPr>
                <w:rFonts w:ascii="Times New Roman" w:eastAsia="Calibri" w:hAnsi="Times New Roman" w:cs="Times New Roman"/>
                <w:noProof/>
                <w:spacing w:val="-1"/>
              </w:rPr>
              <w:t>i</w:t>
            </w: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pacing w:val="-1"/>
              </w:rPr>
              <w:t xml:space="preserve">atbilstošā </w:t>
            </w: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specializācija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 xml:space="preserve">Vidējā 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izglītība </w:t>
            </w:r>
            <w:r w:rsidRPr="004467B6">
              <w:rPr>
                <w:rFonts w:ascii="Times New Roman" w:eastAsia="Calibri" w:hAnsi="Times New Roman" w:cs="Times New Roman"/>
                <w:noProof/>
              </w:rPr>
              <w:t>un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iegūta </w:t>
            </w:r>
            <w:r w:rsidRPr="004467B6">
              <w:rPr>
                <w:rFonts w:ascii="Times New Roman" w:eastAsia="Calibri" w:hAnsi="Times New Roman" w:cs="Times New Roman"/>
                <w:noProof/>
              </w:rPr>
              <w:t xml:space="preserve"> profesija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>
              <w:rPr>
                <w:rFonts w:ascii="Times New Roman" w:eastAsia="Calibri" w:hAnsi="Times New Roman" w:cs="Times New Roman"/>
                <w:noProof/>
                <w:spacing w:val="-20"/>
              </w:rPr>
              <w:t>640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</w:p>
        </w:tc>
      </w:tr>
      <w:bookmarkEnd w:id="1"/>
      <w:tr w:rsidR="00EC66D9" w:rsidTr="00EC66D9">
        <w:trPr>
          <w:cantSplit/>
          <w:trHeight w:val="7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trešais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Bez iepriekšējās izglītības ierobežojuma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640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</w:p>
        </w:tc>
      </w:tr>
      <w:tr w:rsidR="00EC66D9" w:rsidTr="00EC66D9">
        <w:trPr>
          <w:cantSplit/>
          <w:trHeight w:val="7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trešais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 un profesijas specializācija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Bez iepriekšējās izglītības ierobežojuma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880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</w:p>
        </w:tc>
      </w:tr>
      <w:tr w:rsidR="00EC66D9" w:rsidTr="00EC66D9">
        <w:trPr>
          <w:cantSplit/>
          <w:trHeight w:val="7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trešais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</w:t>
            </w:r>
            <w:r>
              <w:rPr>
                <w:rFonts w:ascii="Times New Roman" w:eastAsia="Calibri" w:hAnsi="Times New Roman" w:cs="Times New Roman"/>
                <w:noProof/>
                <w:spacing w:val="-1"/>
              </w:rPr>
              <w:t xml:space="preserve">i atbilstošā </w:t>
            </w: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specializācija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Pamatizglītība </w:t>
            </w:r>
            <w:r w:rsidRPr="004467B6">
              <w:rPr>
                <w:rFonts w:ascii="Times New Roman" w:eastAsia="Calibri" w:hAnsi="Times New Roman" w:cs="Times New Roman"/>
                <w:noProof/>
              </w:rPr>
              <w:t>un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iegūta </w:t>
            </w:r>
            <w:r w:rsidRPr="004467B6">
              <w:rPr>
                <w:rFonts w:ascii="Times New Roman" w:eastAsia="Calibri" w:hAnsi="Times New Roman" w:cs="Times New Roman"/>
                <w:noProof/>
              </w:rPr>
              <w:t xml:space="preserve"> profesija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480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</w:p>
        </w:tc>
      </w:tr>
      <w:tr w:rsidR="00EC66D9" w:rsidTr="00EC66D9">
        <w:trPr>
          <w:cantSplit/>
          <w:trHeight w:val="759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otrais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Profesija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Bez iepriekšējās izglītības ierobežojuma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480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</w:p>
        </w:tc>
      </w:tr>
      <w:bookmarkEnd w:id="2"/>
      <w:tr w:rsidR="00EC66D9" w:rsidTr="00EC66D9">
        <w:trPr>
          <w:cantSplit/>
          <w:trHeight w:val="29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Profesionālās pilnveides izglītības programma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Symbol" w:eastAsia="Calibri" w:hAnsi="Symbol" w:cs="Times New Roman"/>
                <w:noProof/>
                <w:spacing w:val="-1"/>
              </w:rPr>
              <w:sym w:font="Symbol" w:char="F02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>Nozares/ profesijas modulis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467B6">
              <w:rPr>
                <w:rFonts w:ascii="Times New Roman" w:eastAsia="Calibri" w:hAnsi="Times New Roman" w:cs="Times New Roman"/>
                <w:noProof/>
              </w:rPr>
              <w:t xml:space="preserve">Atbilstoši izglītības programmas saturam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20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20"/>
              </w:rPr>
              <w:t>Vismaz 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D9" w:rsidRPr="004467B6" w:rsidRDefault="00EC66D9" w:rsidP="00EC66D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4467B6">
              <w:rPr>
                <w:rFonts w:ascii="Times New Roman" w:eastAsia="Calibri" w:hAnsi="Times New Roman" w:cs="Times New Roman"/>
                <w:noProof/>
                <w:spacing w:val="-1"/>
              </w:rPr>
              <w:t>Apliecība par profesionālās pilnveides izglītību</w:t>
            </w:r>
          </w:p>
        </w:tc>
      </w:tr>
    </w:tbl>
    <w:p w:rsidR="00EC66D9" w:rsidRPr="004467B6" w:rsidRDefault="00EC66D9" w:rsidP="00EC66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</w:p>
    <w:p w:rsidR="00EC66D9" w:rsidRPr="004467B6" w:rsidRDefault="00EC66D9" w:rsidP="00EC66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  <w:r w:rsidRPr="004467B6">
        <w:rPr>
          <w:rFonts w:ascii="Times New Roman" w:eastAsia="Calibri" w:hAnsi="Times New Roman" w:cs="Times New Roman"/>
          <w:noProof/>
          <w:color w:val="000000" w:themeColor="text1"/>
        </w:rPr>
        <w:t xml:space="preserve">Piezīmes. </w:t>
      </w:r>
    </w:p>
    <w:p w:rsidR="00EC66D9" w:rsidRPr="004467B6" w:rsidRDefault="00EC66D9" w:rsidP="00EC66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  <w:r w:rsidRPr="004467B6">
        <w:rPr>
          <w:rFonts w:ascii="Times New Roman" w:eastAsia="Calibri" w:hAnsi="Times New Roman" w:cs="Times New Roman"/>
          <w:noProof/>
          <w:color w:val="000000" w:themeColor="text1"/>
        </w:rPr>
        <w:t>1. </w:t>
      </w:r>
      <w:r>
        <w:rPr>
          <w:rFonts w:ascii="Times New Roman" w:eastAsia="Calibri" w:hAnsi="Times New Roman" w:cs="Times New Roman"/>
          <w:noProof/>
          <w:color w:val="000000" w:themeColor="text1"/>
        </w:rPr>
        <w:t>Atbilstoši Ministru kabineta 2005.gada 29.novembra noteikumiem Nr.902 “</w:t>
      </w:r>
      <w:r w:rsidRPr="0087224C">
        <w:rPr>
          <w:rFonts w:ascii="Times New Roman" w:eastAsia="Calibri" w:hAnsi="Times New Roman" w:cs="Times New Roman"/>
          <w:noProof/>
          <w:color w:val="000000" w:themeColor="text1"/>
        </w:rPr>
        <w:t>Kārtība, kādā izsniedzami profesionālās pilnveides un profesionālās ievirzes izglītību apliecinoši dokumenti</w:t>
      </w:r>
      <w:r>
        <w:rPr>
          <w:rFonts w:ascii="Times New Roman" w:eastAsia="Calibri" w:hAnsi="Times New Roman" w:cs="Times New Roman"/>
          <w:noProof/>
          <w:color w:val="000000" w:themeColor="text1"/>
        </w:rPr>
        <w:t>”</w:t>
      </w:r>
      <w:r>
        <w:rPr>
          <w:rFonts w:ascii="Times New Roman" w:eastAsia="Calibri" w:hAnsi="Times New Roman" w:cs="Times New Roman"/>
          <w:noProof/>
          <w:color w:val="000000" w:themeColor="text1"/>
          <w:shd w:val="clear" w:color="auto" w:fill="FFFFFF"/>
        </w:rPr>
        <w:t xml:space="preserve"> p</w:t>
      </w:r>
      <w:r w:rsidRPr="004467B6">
        <w:rPr>
          <w:rFonts w:ascii="Times New Roman" w:eastAsia="Calibri" w:hAnsi="Times New Roman" w:cs="Times New Roman"/>
          <w:noProof/>
          <w:color w:val="000000" w:themeColor="text1"/>
          <w:shd w:val="clear" w:color="auto" w:fill="FFFFFF"/>
        </w:rPr>
        <w:t>rofesionālās pilnveides izglītības apliecību</w:t>
      </w:r>
      <w:r>
        <w:rPr>
          <w:rFonts w:ascii="Times New Roman" w:eastAsia="Calibri" w:hAnsi="Times New Roman" w:cs="Times New Roman"/>
          <w:strike/>
          <w:noProof/>
          <w:color w:val="000000" w:themeColor="text1"/>
          <w:shd w:val="clear" w:color="auto" w:fill="FFFFFF"/>
        </w:rPr>
        <w:t xml:space="preserve"> </w:t>
      </w:r>
      <w:r w:rsidRPr="004467B6">
        <w:rPr>
          <w:rFonts w:ascii="Times New Roman" w:eastAsia="Calibri" w:hAnsi="Times New Roman" w:cs="Times New Roman"/>
          <w:noProof/>
          <w:color w:val="000000" w:themeColor="text1"/>
          <w:shd w:val="clear" w:color="auto" w:fill="FFFFFF"/>
        </w:rPr>
        <w:t>izsniedz personai, kura akreditētā izglītības iestādē vai </w:t>
      </w:r>
      <w:hyperlink r:id="rId8" w:tgtFrame="_blank" w:history="1">
        <w:r w:rsidRPr="00612D5A">
          <w:rPr>
            <w:rFonts w:ascii="Times New Roman" w:eastAsia="Calibri" w:hAnsi="Times New Roman" w:cs="Times New Roman"/>
            <w:noProof/>
            <w:color w:val="000000" w:themeColor="text1"/>
            <w:shd w:val="clear" w:color="auto" w:fill="FFFFFF"/>
          </w:rPr>
          <w:t>Izglītības likuma</w:t>
        </w:r>
      </w:hyperlink>
      <w:r w:rsidRPr="00F20203">
        <w:rPr>
          <w:rFonts w:ascii="Times New Roman" w:eastAsia="Calibri" w:hAnsi="Times New Roman" w:cs="Times New Roman"/>
          <w:noProof/>
          <w:color w:val="000000" w:themeColor="text1"/>
          <w:shd w:val="clear" w:color="auto" w:fill="FFFFFF"/>
        </w:rPr>
        <w:t> </w:t>
      </w:r>
      <w:hyperlink r:id="rId9" w:anchor="p36" w:tgtFrame="_blank" w:history="1">
        <w:r w:rsidRPr="00612D5A">
          <w:rPr>
            <w:rFonts w:ascii="Times New Roman" w:eastAsia="Calibri" w:hAnsi="Times New Roman" w:cs="Times New Roman"/>
            <w:noProof/>
            <w:color w:val="000000" w:themeColor="text1"/>
            <w:shd w:val="clear" w:color="auto" w:fill="FFFFFF"/>
          </w:rPr>
          <w:t>36. panta</w:t>
        </w:r>
      </w:hyperlink>
      <w:r w:rsidRPr="00F20203">
        <w:rPr>
          <w:rFonts w:ascii="Times New Roman" w:eastAsia="Calibri" w:hAnsi="Times New Roman" w:cs="Times New Roman"/>
          <w:noProof/>
          <w:color w:val="000000" w:themeColor="text1"/>
          <w:shd w:val="clear" w:color="auto" w:fill="FFFFFF"/>
        </w:rPr>
        <w:t> </w:t>
      </w:r>
      <w:r w:rsidRPr="004467B6">
        <w:rPr>
          <w:rFonts w:ascii="Times New Roman" w:eastAsia="Calibri" w:hAnsi="Times New Roman" w:cs="Times New Roman"/>
          <w:noProof/>
          <w:color w:val="000000" w:themeColor="text1"/>
          <w:shd w:val="clear" w:color="auto" w:fill="FFFFFF"/>
        </w:rPr>
        <w:t xml:space="preserve">pirmajā daļā noteiktajā institūcijā apguvusi licencētu attiecīgo izglītības programmu (kuras apjoms ir vismaz 160 stundas, ja citi apmācību reglamentējošie ārējie normatīvie akti nenosaka mazāku apjomu) un saņēmusi vērtējumu — atzīmi (ne mazāku par 4 — “gandrīz viduvēji” 10 ballu vērtējuma skalā) vai “ieskaitīts” visos izglītības programmas mācību priekšmetos vai sporta veidā un pārbaudījumos </w:t>
      </w:r>
    </w:p>
    <w:p w:rsidR="00EC66D9" w:rsidRPr="004467B6" w:rsidRDefault="00EC66D9" w:rsidP="00EC66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pacing w:val="-1"/>
          <w:w w:val="102"/>
        </w:rPr>
      </w:pPr>
      <w:r w:rsidRPr="004467B6">
        <w:rPr>
          <w:rFonts w:ascii="Times New Roman" w:eastAsia="Calibri" w:hAnsi="Times New Roman" w:cs="Times New Roman"/>
          <w:noProof/>
          <w:color w:val="000000" w:themeColor="text1"/>
          <w:spacing w:val="-5"/>
          <w:w w:val="106"/>
        </w:rPr>
        <w:t>2. Trešajam LKI atbilstoš</w:t>
      </w:r>
      <w:r>
        <w:rPr>
          <w:rFonts w:ascii="Times New Roman" w:eastAsia="Calibri" w:hAnsi="Times New Roman" w:cs="Times New Roman"/>
          <w:noProof/>
          <w:color w:val="000000" w:themeColor="text1"/>
          <w:spacing w:val="-5"/>
          <w:w w:val="106"/>
        </w:rPr>
        <w:t>ais</w:t>
      </w:r>
      <w:r w:rsidRPr="004467B6">
        <w:rPr>
          <w:rFonts w:ascii="Times New Roman" w:eastAsia="Calibri" w:hAnsi="Times New Roman" w:cs="Times New Roman"/>
          <w:noProof/>
          <w:color w:val="000000" w:themeColor="text1"/>
          <w:spacing w:val="-5"/>
          <w:w w:val="106"/>
        </w:rPr>
        <w:t xml:space="preserve"> profesionālās tālākizglītības programmu minimālais apjoms (stundās)  tiek noteikts, ņemot vērā attiecīgā profesijas standarta prasības un/vai profesionālās kvalifikācijas prasības.</w:t>
      </w:r>
    </w:p>
    <w:p w:rsidR="00EC66D9" w:rsidRPr="004467B6" w:rsidRDefault="00EC66D9" w:rsidP="00EC66D9">
      <w:pPr>
        <w:widowControl w:val="0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sectPr w:rsidR="00EC66D9" w:rsidRPr="004467B6" w:rsidSect="00602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66" w:rsidRDefault="00880566" w:rsidP="000676F2">
      <w:pPr>
        <w:spacing w:after="0" w:line="240" w:lineRule="auto"/>
      </w:pPr>
      <w:r>
        <w:separator/>
      </w:r>
    </w:p>
  </w:endnote>
  <w:endnote w:type="continuationSeparator" w:id="0">
    <w:p w:rsidR="00880566" w:rsidRDefault="00880566" w:rsidP="0006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D9" w:rsidRDefault="00EC66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D9" w:rsidRDefault="00EC66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D9" w:rsidRDefault="00EC6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66" w:rsidRDefault="00880566" w:rsidP="000676F2">
      <w:pPr>
        <w:spacing w:after="0" w:line="240" w:lineRule="auto"/>
      </w:pPr>
      <w:r>
        <w:separator/>
      </w:r>
    </w:p>
  </w:footnote>
  <w:footnote w:type="continuationSeparator" w:id="0">
    <w:p w:rsidR="00880566" w:rsidRDefault="00880566" w:rsidP="0006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D9" w:rsidRDefault="00EC66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1379929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66D9" w:rsidRPr="00D124E4" w:rsidRDefault="00EC66D9">
        <w:pPr>
          <w:pStyle w:val="Header"/>
          <w:jc w:val="center"/>
          <w:rPr>
            <w:rFonts w:ascii="Times New Roman" w:hAnsi="Times New Roman"/>
            <w:sz w:val="28"/>
          </w:rPr>
        </w:pPr>
        <w:r w:rsidRPr="00D124E4">
          <w:rPr>
            <w:rFonts w:ascii="Times New Roman" w:hAnsi="Times New Roman"/>
            <w:sz w:val="28"/>
          </w:rPr>
          <w:fldChar w:fldCharType="begin"/>
        </w:r>
        <w:r w:rsidRPr="00D124E4">
          <w:rPr>
            <w:rFonts w:ascii="Times New Roman" w:hAnsi="Times New Roman"/>
            <w:sz w:val="28"/>
          </w:rPr>
          <w:instrText xml:space="preserve"> PAGE   \* MERGEFORMAT </w:instrText>
        </w:r>
        <w:r w:rsidRPr="00D124E4">
          <w:rPr>
            <w:rFonts w:ascii="Times New Roman" w:hAnsi="Times New Roman"/>
            <w:sz w:val="28"/>
          </w:rPr>
          <w:fldChar w:fldCharType="separate"/>
        </w:r>
        <w:r w:rsidR="00602E32">
          <w:rPr>
            <w:rFonts w:ascii="Times New Roman" w:hAnsi="Times New Roman"/>
            <w:noProof/>
            <w:sz w:val="28"/>
          </w:rPr>
          <w:t>2</w:t>
        </w:r>
        <w:r w:rsidRPr="00D124E4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66D9" w:rsidRDefault="00EC66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D9" w:rsidRDefault="00EC66D9" w:rsidP="00EC66D9">
    <w:pPr>
      <w:pStyle w:val="Header"/>
      <w:rPr>
        <w:rFonts w:ascii="Times New Roman" w:hAnsi="Times New Roman"/>
      </w:rPr>
    </w:pPr>
  </w:p>
  <w:p w:rsidR="00EC66D9" w:rsidRDefault="00EC66D9" w:rsidP="00EC66D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A2900"/>
    <w:multiLevelType w:val="hybridMultilevel"/>
    <w:tmpl w:val="1BF87308"/>
    <w:lvl w:ilvl="0" w:tplc="81E24A5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E726544A" w:tentative="1">
      <w:start w:val="1"/>
      <w:numFmt w:val="lowerLetter"/>
      <w:lvlText w:val="%2."/>
      <w:lvlJc w:val="left"/>
      <w:pPr>
        <w:ind w:left="1194" w:hanging="360"/>
      </w:pPr>
    </w:lvl>
    <w:lvl w:ilvl="2" w:tplc="F94461F0" w:tentative="1">
      <w:start w:val="1"/>
      <w:numFmt w:val="lowerRoman"/>
      <w:lvlText w:val="%3."/>
      <w:lvlJc w:val="right"/>
      <w:pPr>
        <w:ind w:left="1914" w:hanging="180"/>
      </w:pPr>
    </w:lvl>
    <w:lvl w:ilvl="3" w:tplc="BFB64EA8" w:tentative="1">
      <w:start w:val="1"/>
      <w:numFmt w:val="decimal"/>
      <w:lvlText w:val="%4."/>
      <w:lvlJc w:val="left"/>
      <w:pPr>
        <w:ind w:left="2634" w:hanging="360"/>
      </w:pPr>
    </w:lvl>
    <w:lvl w:ilvl="4" w:tplc="E51AA4E2" w:tentative="1">
      <w:start w:val="1"/>
      <w:numFmt w:val="lowerLetter"/>
      <w:lvlText w:val="%5."/>
      <w:lvlJc w:val="left"/>
      <w:pPr>
        <w:ind w:left="3354" w:hanging="360"/>
      </w:pPr>
    </w:lvl>
    <w:lvl w:ilvl="5" w:tplc="F2ECC8DA" w:tentative="1">
      <w:start w:val="1"/>
      <w:numFmt w:val="lowerRoman"/>
      <w:lvlText w:val="%6."/>
      <w:lvlJc w:val="right"/>
      <w:pPr>
        <w:ind w:left="4074" w:hanging="180"/>
      </w:pPr>
    </w:lvl>
    <w:lvl w:ilvl="6" w:tplc="FCD4045A" w:tentative="1">
      <w:start w:val="1"/>
      <w:numFmt w:val="decimal"/>
      <w:lvlText w:val="%7."/>
      <w:lvlJc w:val="left"/>
      <w:pPr>
        <w:ind w:left="4794" w:hanging="360"/>
      </w:pPr>
    </w:lvl>
    <w:lvl w:ilvl="7" w:tplc="3C0AAC5A" w:tentative="1">
      <w:start w:val="1"/>
      <w:numFmt w:val="lowerLetter"/>
      <w:lvlText w:val="%8."/>
      <w:lvlJc w:val="left"/>
      <w:pPr>
        <w:ind w:left="5514" w:hanging="360"/>
      </w:pPr>
    </w:lvl>
    <w:lvl w:ilvl="8" w:tplc="AF20EBE6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05C16043"/>
    <w:multiLevelType w:val="hybridMultilevel"/>
    <w:tmpl w:val="F8A6C268"/>
    <w:lvl w:ilvl="0" w:tplc="7E3099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1606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67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6A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00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86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0A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F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EA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B53FB7"/>
    <w:multiLevelType w:val="multilevel"/>
    <w:tmpl w:val="4F7A4C3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54E0E"/>
    <w:multiLevelType w:val="hybridMultilevel"/>
    <w:tmpl w:val="B2064214"/>
    <w:lvl w:ilvl="0" w:tplc="A7A634D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9C5CE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B2B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89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C0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A3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A0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66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A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D4508F"/>
    <w:multiLevelType w:val="hybridMultilevel"/>
    <w:tmpl w:val="96F00BE6"/>
    <w:lvl w:ilvl="0" w:tplc="D0FA8B2E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FE6E6F4C" w:tentative="1">
      <w:start w:val="1"/>
      <w:numFmt w:val="lowerLetter"/>
      <w:lvlText w:val="%2."/>
      <w:lvlJc w:val="left"/>
      <w:pPr>
        <w:ind w:left="1166" w:hanging="360"/>
      </w:pPr>
    </w:lvl>
    <w:lvl w:ilvl="2" w:tplc="36805420" w:tentative="1">
      <w:start w:val="1"/>
      <w:numFmt w:val="lowerRoman"/>
      <w:lvlText w:val="%3."/>
      <w:lvlJc w:val="right"/>
      <w:pPr>
        <w:ind w:left="1886" w:hanging="180"/>
      </w:pPr>
    </w:lvl>
    <w:lvl w:ilvl="3" w:tplc="AC52641A" w:tentative="1">
      <w:start w:val="1"/>
      <w:numFmt w:val="decimal"/>
      <w:lvlText w:val="%4."/>
      <w:lvlJc w:val="left"/>
      <w:pPr>
        <w:ind w:left="2606" w:hanging="360"/>
      </w:pPr>
    </w:lvl>
    <w:lvl w:ilvl="4" w:tplc="D73CB6C0" w:tentative="1">
      <w:start w:val="1"/>
      <w:numFmt w:val="lowerLetter"/>
      <w:lvlText w:val="%5."/>
      <w:lvlJc w:val="left"/>
      <w:pPr>
        <w:ind w:left="3326" w:hanging="360"/>
      </w:pPr>
    </w:lvl>
    <w:lvl w:ilvl="5" w:tplc="6F86E330" w:tentative="1">
      <w:start w:val="1"/>
      <w:numFmt w:val="lowerRoman"/>
      <w:lvlText w:val="%6."/>
      <w:lvlJc w:val="right"/>
      <w:pPr>
        <w:ind w:left="4046" w:hanging="180"/>
      </w:pPr>
    </w:lvl>
    <w:lvl w:ilvl="6" w:tplc="679E6E16" w:tentative="1">
      <w:start w:val="1"/>
      <w:numFmt w:val="decimal"/>
      <w:lvlText w:val="%7."/>
      <w:lvlJc w:val="left"/>
      <w:pPr>
        <w:ind w:left="4766" w:hanging="360"/>
      </w:pPr>
    </w:lvl>
    <w:lvl w:ilvl="7" w:tplc="DECA8952" w:tentative="1">
      <w:start w:val="1"/>
      <w:numFmt w:val="lowerLetter"/>
      <w:lvlText w:val="%8."/>
      <w:lvlJc w:val="left"/>
      <w:pPr>
        <w:ind w:left="5486" w:hanging="360"/>
      </w:pPr>
    </w:lvl>
    <w:lvl w:ilvl="8" w:tplc="8D462874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2CC07276"/>
    <w:multiLevelType w:val="singleLevel"/>
    <w:tmpl w:val="D75A3ABA"/>
    <w:lvl w:ilvl="0">
      <w:start w:val="1"/>
      <w:numFmt w:val="decimal"/>
      <w:pStyle w:val="rind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032270A"/>
    <w:multiLevelType w:val="multilevel"/>
    <w:tmpl w:val="C0949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8">
    <w:nsid w:val="3CD45190"/>
    <w:multiLevelType w:val="hybridMultilevel"/>
    <w:tmpl w:val="F0B04E56"/>
    <w:lvl w:ilvl="0" w:tplc="D2E65F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66AF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D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82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8B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8B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69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9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1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43810"/>
    <w:multiLevelType w:val="hybridMultilevel"/>
    <w:tmpl w:val="5A085144"/>
    <w:lvl w:ilvl="0" w:tplc="26724D92">
      <w:start w:val="1"/>
      <w:numFmt w:val="decimal"/>
      <w:lvlText w:val="%1)"/>
      <w:lvlJc w:val="left"/>
      <w:pPr>
        <w:ind w:left="720" w:hanging="360"/>
      </w:pPr>
    </w:lvl>
    <w:lvl w:ilvl="1" w:tplc="3A74FEF2">
      <w:start w:val="1"/>
      <w:numFmt w:val="lowerLetter"/>
      <w:lvlText w:val="%2."/>
      <w:lvlJc w:val="left"/>
      <w:pPr>
        <w:ind w:left="1440" w:hanging="360"/>
      </w:pPr>
    </w:lvl>
    <w:lvl w:ilvl="2" w:tplc="13C4C810">
      <w:start w:val="1"/>
      <w:numFmt w:val="lowerRoman"/>
      <w:lvlText w:val="%3."/>
      <w:lvlJc w:val="right"/>
      <w:pPr>
        <w:ind w:left="2160" w:hanging="180"/>
      </w:pPr>
    </w:lvl>
    <w:lvl w:ilvl="3" w:tplc="AC944232">
      <w:start w:val="1"/>
      <w:numFmt w:val="decimal"/>
      <w:lvlText w:val="%4."/>
      <w:lvlJc w:val="left"/>
      <w:pPr>
        <w:ind w:left="2880" w:hanging="360"/>
      </w:pPr>
    </w:lvl>
    <w:lvl w:ilvl="4" w:tplc="F0BE5174">
      <w:start w:val="1"/>
      <w:numFmt w:val="lowerLetter"/>
      <w:lvlText w:val="%5."/>
      <w:lvlJc w:val="left"/>
      <w:pPr>
        <w:ind w:left="3600" w:hanging="360"/>
      </w:pPr>
    </w:lvl>
    <w:lvl w:ilvl="5" w:tplc="4BF66A00">
      <w:start w:val="1"/>
      <w:numFmt w:val="lowerRoman"/>
      <w:lvlText w:val="%6."/>
      <w:lvlJc w:val="right"/>
      <w:pPr>
        <w:ind w:left="4320" w:hanging="180"/>
      </w:pPr>
    </w:lvl>
    <w:lvl w:ilvl="6" w:tplc="21806E90">
      <w:start w:val="1"/>
      <w:numFmt w:val="decimal"/>
      <w:lvlText w:val="%7."/>
      <w:lvlJc w:val="left"/>
      <w:pPr>
        <w:ind w:left="5040" w:hanging="360"/>
      </w:pPr>
    </w:lvl>
    <w:lvl w:ilvl="7" w:tplc="F3B04910">
      <w:start w:val="1"/>
      <w:numFmt w:val="lowerLetter"/>
      <w:lvlText w:val="%8."/>
      <w:lvlJc w:val="left"/>
      <w:pPr>
        <w:ind w:left="5760" w:hanging="360"/>
      </w:pPr>
    </w:lvl>
    <w:lvl w:ilvl="8" w:tplc="6BC011E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32C72"/>
    <w:multiLevelType w:val="hybridMultilevel"/>
    <w:tmpl w:val="D52C7A66"/>
    <w:lvl w:ilvl="0" w:tplc="1A84B110">
      <w:numFmt w:val="bullet"/>
      <w:lvlText w:val=""/>
      <w:lvlJc w:val="left"/>
      <w:pPr>
        <w:ind w:left="1541" w:hanging="360"/>
      </w:pPr>
      <w:rPr>
        <w:rFonts w:ascii="Symbol" w:eastAsia="Calibri" w:hAnsi="Symbol" w:cs="Times New Roman" w:hint="default"/>
      </w:rPr>
    </w:lvl>
    <w:lvl w:ilvl="1" w:tplc="395AAE78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D506FDC2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895AD93E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D1683E44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2B86FF8E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90802790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3ED00978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89FAC244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1">
    <w:nsid w:val="57604236"/>
    <w:multiLevelType w:val="singleLevel"/>
    <w:tmpl w:val="16C0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2">
    <w:nsid w:val="5B0D5182"/>
    <w:multiLevelType w:val="hybridMultilevel"/>
    <w:tmpl w:val="B9C2E090"/>
    <w:lvl w:ilvl="0" w:tplc="5C80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C1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D0C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4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A5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C0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A6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2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60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63FB8"/>
    <w:multiLevelType w:val="hybridMultilevel"/>
    <w:tmpl w:val="8E6AFAE6"/>
    <w:lvl w:ilvl="0" w:tplc="F982B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B0EEC8" w:tentative="1">
      <w:start w:val="1"/>
      <w:numFmt w:val="lowerLetter"/>
      <w:lvlText w:val="%2."/>
      <w:lvlJc w:val="left"/>
      <w:pPr>
        <w:ind w:left="1800" w:hanging="360"/>
      </w:pPr>
    </w:lvl>
    <w:lvl w:ilvl="2" w:tplc="EFA07C2A" w:tentative="1">
      <w:start w:val="1"/>
      <w:numFmt w:val="lowerRoman"/>
      <w:lvlText w:val="%3."/>
      <w:lvlJc w:val="right"/>
      <w:pPr>
        <w:ind w:left="2520" w:hanging="180"/>
      </w:pPr>
    </w:lvl>
    <w:lvl w:ilvl="3" w:tplc="C17A110A" w:tentative="1">
      <w:start w:val="1"/>
      <w:numFmt w:val="decimal"/>
      <w:lvlText w:val="%4."/>
      <w:lvlJc w:val="left"/>
      <w:pPr>
        <w:ind w:left="3240" w:hanging="360"/>
      </w:pPr>
    </w:lvl>
    <w:lvl w:ilvl="4" w:tplc="241CC1E6" w:tentative="1">
      <w:start w:val="1"/>
      <w:numFmt w:val="lowerLetter"/>
      <w:lvlText w:val="%5."/>
      <w:lvlJc w:val="left"/>
      <w:pPr>
        <w:ind w:left="3960" w:hanging="360"/>
      </w:pPr>
    </w:lvl>
    <w:lvl w:ilvl="5" w:tplc="4A982F12" w:tentative="1">
      <w:start w:val="1"/>
      <w:numFmt w:val="lowerRoman"/>
      <w:lvlText w:val="%6."/>
      <w:lvlJc w:val="right"/>
      <w:pPr>
        <w:ind w:left="4680" w:hanging="180"/>
      </w:pPr>
    </w:lvl>
    <w:lvl w:ilvl="6" w:tplc="1BD2CE38" w:tentative="1">
      <w:start w:val="1"/>
      <w:numFmt w:val="decimal"/>
      <w:lvlText w:val="%7."/>
      <w:lvlJc w:val="left"/>
      <w:pPr>
        <w:ind w:left="5400" w:hanging="360"/>
      </w:pPr>
    </w:lvl>
    <w:lvl w:ilvl="7" w:tplc="F08A8424" w:tentative="1">
      <w:start w:val="1"/>
      <w:numFmt w:val="lowerLetter"/>
      <w:lvlText w:val="%8."/>
      <w:lvlJc w:val="left"/>
      <w:pPr>
        <w:ind w:left="6120" w:hanging="360"/>
      </w:pPr>
    </w:lvl>
    <w:lvl w:ilvl="8" w:tplc="C30E6C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7850C1"/>
    <w:multiLevelType w:val="hybridMultilevel"/>
    <w:tmpl w:val="23C24044"/>
    <w:lvl w:ilvl="0" w:tplc="340635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786CD6" w:tentative="1">
      <w:start w:val="1"/>
      <w:numFmt w:val="lowerLetter"/>
      <w:lvlText w:val="%2."/>
      <w:lvlJc w:val="left"/>
      <w:pPr>
        <w:ind w:left="1440" w:hanging="360"/>
      </w:pPr>
    </w:lvl>
    <w:lvl w:ilvl="2" w:tplc="C2E6906A" w:tentative="1">
      <w:start w:val="1"/>
      <w:numFmt w:val="lowerRoman"/>
      <w:lvlText w:val="%3."/>
      <w:lvlJc w:val="right"/>
      <w:pPr>
        <w:ind w:left="2160" w:hanging="180"/>
      </w:pPr>
    </w:lvl>
    <w:lvl w:ilvl="3" w:tplc="C858917A" w:tentative="1">
      <w:start w:val="1"/>
      <w:numFmt w:val="decimal"/>
      <w:lvlText w:val="%4."/>
      <w:lvlJc w:val="left"/>
      <w:pPr>
        <w:ind w:left="2880" w:hanging="360"/>
      </w:pPr>
    </w:lvl>
    <w:lvl w:ilvl="4" w:tplc="A31AC9C8" w:tentative="1">
      <w:start w:val="1"/>
      <w:numFmt w:val="lowerLetter"/>
      <w:lvlText w:val="%5."/>
      <w:lvlJc w:val="left"/>
      <w:pPr>
        <w:ind w:left="3600" w:hanging="360"/>
      </w:pPr>
    </w:lvl>
    <w:lvl w:ilvl="5" w:tplc="9FCCBE5E" w:tentative="1">
      <w:start w:val="1"/>
      <w:numFmt w:val="lowerRoman"/>
      <w:lvlText w:val="%6."/>
      <w:lvlJc w:val="right"/>
      <w:pPr>
        <w:ind w:left="4320" w:hanging="180"/>
      </w:pPr>
    </w:lvl>
    <w:lvl w:ilvl="6" w:tplc="BF641904" w:tentative="1">
      <w:start w:val="1"/>
      <w:numFmt w:val="decimal"/>
      <w:lvlText w:val="%7."/>
      <w:lvlJc w:val="left"/>
      <w:pPr>
        <w:ind w:left="5040" w:hanging="360"/>
      </w:pPr>
    </w:lvl>
    <w:lvl w:ilvl="7" w:tplc="3120214A" w:tentative="1">
      <w:start w:val="1"/>
      <w:numFmt w:val="lowerLetter"/>
      <w:lvlText w:val="%8."/>
      <w:lvlJc w:val="left"/>
      <w:pPr>
        <w:ind w:left="5760" w:hanging="360"/>
      </w:pPr>
    </w:lvl>
    <w:lvl w:ilvl="8" w:tplc="724A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21B03"/>
    <w:multiLevelType w:val="hybridMultilevel"/>
    <w:tmpl w:val="0986AAA8"/>
    <w:lvl w:ilvl="0" w:tplc="80105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C0944" w:tentative="1">
      <w:start w:val="1"/>
      <w:numFmt w:val="lowerLetter"/>
      <w:lvlText w:val="%2."/>
      <w:lvlJc w:val="left"/>
      <w:pPr>
        <w:ind w:left="1440" w:hanging="360"/>
      </w:pPr>
    </w:lvl>
    <w:lvl w:ilvl="2" w:tplc="E04C7D14" w:tentative="1">
      <w:start w:val="1"/>
      <w:numFmt w:val="lowerRoman"/>
      <w:lvlText w:val="%3."/>
      <w:lvlJc w:val="right"/>
      <w:pPr>
        <w:ind w:left="2160" w:hanging="180"/>
      </w:pPr>
    </w:lvl>
    <w:lvl w:ilvl="3" w:tplc="CA1ACBA4" w:tentative="1">
      <w:start w:val="1"/>
      <w:numFmt w:val="decimal"/>
      <w:lvlText w:val="%4."/>
      <w:lvlJc w:val="left"/>
      <w:pPr>
        <w:ind w:left="2880" w:hanging="360"/>
      </w:pPr>
    </w:lvl>
    <w:lvl w:ilvl="4" w:tplc="E75C621A" w:tentative="1">
      <w:start w:val="1"/>
      <w:numFmt w:val="lowerLetter"/>
      <w:lvlText w:val="%5."/>
      <w:lvlJc w:val="left"/>
      <w:pPr>
        <w:ind w:left="3600" w:hanging="360"/>
      </w:pPr>
    </w:lvl>
    <w:lvl w:ilvl="5" w:tplc="F5A6612A" w:tentative="1">
      <w:start w:val="1"/>
      <w:numFmt w:val="lowerRoman"/>
      <w:lvlText w:val="%6."/>
      <w:lvlJc w:val="right"/>
      <w:pPr>
        <w:ind w:left="4320" w:hanging="180"/>
      </w:pPr>
    </w:lvl>
    <w:lvl w:ilvl="6" w:tplc="178214DC" w:tentative="1">
      <w:start w:val="1"/>
      <w:numFmt w:val="decimal"/>
      <w:lvlText w:val="%7."/>
      <w:lvlJc w:val="left"/>
      <w:pPr>
        <w:ind w:left="5040" w:hanging="360"/>
      </w:pPr>
    </w:lvl>
    <w:lvl w:ilvl="7" w:tplc="9F283F68" w:tentative="1">
      <w:start w:val="1"/>
      <w:numFmt w:val="lowerLetter"/>
      <w:lvlText w:val="%8."/>
      <w:lvlJc w:val="left"/>
      <w:pPr>
        <w:ind w:left="5760" w:hanging="360"/>
      </w:pPr>
    </w:lvl>
    <w:lvl w:ilvl="8" w:tplc="08E48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62689"/>
    <w:multiLevelType w:val="hybridMultilevel"/>
    <w:tmpl w:val="CB3C7BE6"/>
    <w:lvl w:ilvl="0" w:tplc="D9A07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64C4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EE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68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3A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A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85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80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A5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23"/>
  </w:num>
  <w:num w:numId="21">
    <w:abstractNumId w:val="25"/>
  </w:num>
  <w:num w:numId="22">
    <w:abstractNumId w:val="11"/>
  </w:num>
  <w:num w:numId="23">
    <w:abstractNumId w:val="18"/>
  </w:num>
  <w:num w:numId="24">
    <w:abstractNumId w:val="22"/>
  </w:num>
  <w:num w:numId="25">
    <w:abstractNumId w:val="15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D9"/>
    <w:rsid w:val="000676F2"/>
    <w:rsid w:val="004C6908"/>
    <w:rsid w:val="00602E32"/>
    <w:rsid w:val="00880566"/>
    <w:rsid w:val="008C71E6"/>
    <w:rsid w:val="00DD4A34"/>
    <w:rsid w:val="00E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D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C66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C66D9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6D9"/>
    <w:pPr>
      <w:keepNext/>
      <w:keepLines/>
      <w:widowControl w:val="0"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D9"/>
    <w:pPr>
      <w:keepNext/>
      <w:keepLines/>
      <w:widowControl w:val="0"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C66D9"/>
    <w:pPr>
      <w:keepNext/>
      <w:keepLines/>
      <w:widowControl w:val="0"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66D9"/>
    <w:pPr>
      <w:keepNext/>
      <w:keepLines/>
      <w:widowControl w:val="0"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EC66D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6D9"/>
    <w:rPr>
      <w:rFonts w:eastAsia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EC66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6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D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EC66D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C66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EC66D9"/>
    <w:rPr>
      <w:rFonts w:ascii="Arial" w:eastAsia="Times New Roman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6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D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6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D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66D9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C66D9"/>
  </w:style>
  <w:style w:type="character" w:customStyle="1" w:styleId="body1">
    <w:name w:val="body1"/>
    <w:rsid w:val="00EC66D9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EC66D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66D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66D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EC66D9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66D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6D9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qFormat/>
    <w:rsid w:val="00EC66D9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ighlight">
    <w:name w:val="highlight"/>
    <w:basedOn w:val="DefaultParagraphFont"/>
    <w:rsid w:val="00EC66D9"/>
  </w:style>
  <w:style w:type="paragraph" w:customStyle="1" w:styleId="rinda1">
    <w:name w:val="rinda1"/>
    <w:basedOn w:val="Normal"/>
    <w:rsid w:val="00EC66D9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BodyText2">
    <w:name w:val="Body Text 2"/>
    <w:basedOn w:val="Normal"/>
    <w:link w:val="BodyText2Char"/>
    <w:rsid w:val="00EC66D9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EC66D9"/>
    <w:rPr>
      <w:rFonts w:eastAsia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6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6D9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6D9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D9"/>
    <w:rPr>
      <w:rFonts w:ascii="Calibri" w:eastAsia="Calibri" w:hAnsi="Calibri"/>
      <w:b/>
      <w:bCs/>
      <w:sz w:val="20"/>
      <w:szCs w:val="20"/>
    </w:rPr>
  </w:style>
  <w:style w:type="character" w:customStyle="1" w:styleId="t3">
    <w:name w:val="t3"/>
    <w:basedOn w:val="DefaultParagraphFont"/>
    <w:rsid w:val="00EC66D9"/>
  </w:style>
  <w:style w:type="character" w:customStyle="1" w:styleId="fwn">
    <w:name w:val="fwn"/>
    <w:basedOn w:val="DefaultParagraphFont"/>
    <w:rsid w:val="00EC66D9"/>
  </w:style>
  <w:style w:type="paragraph" w:styleId="Revision">
    <w:name w:val="Revision"/>
    <w:hidden/>
    <w:uiPriority w:val="99"/>
    <w:semiHidden/>
    <w:rsid w:val="00EC66D9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D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C66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C66D9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6D9"/>
    <w:pPr>
      <w:keepNext/>
      <w:keepLines/>
      <w:widowControl w:val="0"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D9"/>
    <w:pPr>
      <w:keepNext/>
      <w:keepLines/>
      <w:widowControl w:val="0"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C66D9"/>
    <w:pPr>
      <w:keepNext/>
      <w:keepLines/>
      <w:widowControl w:val="0"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66D9"/>
    <w:pPr>
      <w:keepNext/>
      <w:keepLines/>
      <w:widowControl w:val="0"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EC66D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6D9"/>
    <w:rPr>
      <w:rFonts w:eastAsia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EC66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6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D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EC66D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C66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EC66D9"/>
    <w:rPr>
      <w:rFonts w:ascii="Arial" w:eastAsia="Times New Roman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6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D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6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D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66D9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C66D9"/>
  </w:style>
  <w:style w:type="character" w:customStyle="1" w:styleId="body1">
    <w:name w:val="body1"/>
    <w:rsid w:val="00EC66D9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EC66D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66D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66D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EC66D9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66D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6D9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qFormat/>
    <w:rsid w:val="00EC66D9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ighlight">
    <w:name w:val="highlight"/>
    <w:basedOn w:val="DefaultParagraphFont"/>
    <w:rsid w:val="00EC66D9"/>
  </w:style>
  <w:style w:type="paragraph" w:customStyle="1" w:styleId="rinda1">
    <w:name w:val="rinda1"/>
    <w:basedOn w:val="Normal"/>
    <w:rsid w:val="00EC66D9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BodyText2">
    <w:name w:val="Body Text 2"/>
    <w:basedOn w:val="Normal"/>
    <w:link w:val="BodyText2Char"/>
    <w:rsid w:val="00EC66D9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EC66D9"/>
    <w:rPr>
      <w:rFonts w:eastAsia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6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6D9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6D9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D9"/>
    <w:rPr>
      <w:rFonts w:ascii="Calibri" w:eastAsia="Calibri" w:hAnsi="Calibri"/>
      <w:b/>
      <w:bCs/>
      <w:sz w:val="20"/>
      <w:szCs w:val="20"/>
    </w:rPr>
  </w:style>
  <w:style w:type="character" w:customStyle="1" w:styleId="t3">
    <w:name w:val="t3"/>
    <w:basedOn w:val="DefaultParagraphFont"/>
    <w:rsid w:val="00EC66D9"/>
  </w:style>
  <w:style w:type="character" w:customStyle="1" w:styleId="fwn">
    <w:name w:val="fwn"/>
    <w:basedOn w:val="DefaultParagraphFont"/>
    <w:rsid w:val="00EC66D9"/>
  </w:style>
  <w:style w:type="paragraph" w:styleId="Revision">
    <w:name w:val="Revision"/>
    <w:hidden/>
    <w:uiPriority w:val="99"/>
    <w:semiHidden/>
    <w:rsid w:val="00EC66D9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0759-izglitibas-likum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0759-izglitibas-likum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Veinberga</dc:creator>
  <cp:lastModifiedBy>Jana</cp:lastModifiedBy>
  <cp:revision>2</cp:revision>
  <dcterms:created xsi:type="dcterms:W3CDTF">2019-06-05T07:03:00Z</dcterms:created>
  <dcterms:modified xsi:type="dcterms:W3CDTF">2019-06-05T07:03:00Z</dcterms:modified>
</cp:coreProperties>
</file>