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16.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trike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Klātienes profesionālās vidējās izglītības programmas mācību plāns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trike/>
          <w:noProof/>
          <w:sz w:val="20"/>
          <w:szCs w:val="20"/>
        </w:rPr>
      </w:pPr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474"/>
        <w:gridCol w:w="93"/>
        <w:gridCol w:w="143"/>
        <w:gridCol w:w="282"/>
        <w:gridCol w:w="425"/>
        <w:gridCol w:w="426"/>
        <w:gridCol w:w="425"/>
        <w:gridCol w:w="37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EC66D9" w:rsidTr="00EC66D9">
        <w:trPr>
          <w:cantSplit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priekšmeti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Semestris / pārbaudījumi</w:t>
            </w:r>
          </w:p>
        </w:tc>
        <w:tc>
          <w:tcPr>
            <w:tcW w:w="2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slodze</w:t>
            </w:r>
          </w:p>
        </w:tc>
        <w:tc>
          <w:tcPr>
            <w:tcW w:w="5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Kontaktstundu sadalījums semestrī</w:t>
            </w: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Pavisam kopā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Kontakt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stundas</w:t>
            </w: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1.kurss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2.kurss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3.kurss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4.kurss</w:t>
            </w: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Kopā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Teorija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Prakse </w:t>
            </w:r>
          </w:p>
        </w:tc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8.sem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KP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15.</w:t>
            </w: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Valodas un komunikatīvās zinības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Matemātika, dabas zinības un tehniskās zinības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Sociālās zinības un  kultūrizglītība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Profesionālie mācību priekšmeti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Praktiskās mācības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Sports </w:t>
            </w:r>
          </w:p>
        </w:tc>
        <w:tc>
          <w:tcPr>
            <w:tcW w:w="425" w:type="dxa"/>
            <w:gridSpan w:val="2"/>
            <w:tcBorders>
              <w:left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Kvalifikācijas prakse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Kontaktstundas</w:t>
            </w:r>
          </w:p>
        </w:tc>
        <w:tc>
          <w:tcPr>
            <w:tcW w:w="425" w:type="dxa"/>
            <w:gridSpan w:val="2"/>
            <w:tcBorders>
              <w:left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Kopā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u w:val="single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[amats, paraksts un paraksta atšifrējums]*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* paraksta atbildīgā persona par mācību plāna izstrādi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Apzīmējumi: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911"/>
      </w:tblGrid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Teorija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Praktiskās mācības izglītības iestādē vai uzņēmumā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 Prakse uzņēmumā vai izglītības iestādē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Pr/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EA243D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EA24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  <w:r w:rsidRPr="00EA243D">
              <w:rPr>
                <w:rFonts w:ascii="Times New Roman" w:hAnsi="Times New Roman"/>
                <w:sz w:val="20"/>
                <w:szCs w:val="20"/>
              </w:rPr>
              <w:t xml:space="preserve"> Teorija un praktiskās mācības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KP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 Kvalifikācijas prakse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Kvalifikācijas eksāmens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Eksāmenu sesija </w:t>
            </w: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ind w:right="-37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sectPr w:rsidR="00EC66D9" w:rsidRPr="004467B6" w:rsidSect="00A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A523B0">
          <w:rPr>
            <w:rFonts w:ascii="Times New Roman" w:hAnsi="Times New Roman"/>
            <w:noProof/>
            <w:sz w:val="28"/>
          </w:rPr>
          <w:t>11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A523B0"/>
    <w:rsid w:val="00DD4A34"/>
    <w:rsid w:val="00EC66D9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2019-06-03T13:02:00Z</dcterms:created>
  <dcterms:modified xsi:type="dcterms:W3CDTF">2019-06-03T13:02:00Z</dcterms:modified>
</cp:coreProperties>
</file>