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A34" w:rsidRDefault="00727975">
      <w:r>
        <w:rPr>
          <w:noProof/>
          <w:lang w:eastAsia="lv-LV"/>
        </w:rPr>
        <w:drawing>
          <wp:inline distT="0" distB="0" distL="0" distR="0" wp14:anchorId="220B48D0" wp14:editId="25F51E31">
            <wp:extent cx="5024120" cy="2067560"/>
            <wp:effectExtent l="0" t="0" r="5080" b="8890"/>
            <wp:docPr id="42" name="Picture 1" descr="vienkarss_pilnkrasu_rgb_h_38_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arss_pilnkrasu_rgb_h_38_M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4120" cy="2067560"/>
                    </a:xfrm>
                    <a:prstGeom prst="rect">
                      <a:avLst/>
                    </a:prstGeom>
                    <a:noFill/>
                    <a:ln>
                      <a:noFill/>
                    </a:ln>
                  </pic:spPr>
                </pic:pic>
              </a:graphicData>
            </a:graphic>
          </wp:inline>
        </w:drawing>
      </w:r>
    </w:p>
    <w:tbl>
      <w:tblPr>
        <w:tblpPr w:leftFromText="187" w:rightFromText="187" w:vertAnchor="page" w:horzAnchor="margin" w:tblpXSpec="center" w:tblpY="6258"/>
        <w:tblW w:w="4209" w:type="pct"/>
        <w:tblBorders>
          <w:left w:val="single" w:sz="18" w:space="0" w:color="500E8D"/>
        </w:tblBorders>
        <w:tblLook w:val="00A0" w:firstRow="1" w:lastRow="0" w:firstColumn="1" w:lastColumn="0" w:noHBand="0" w:noVBand="0"/>
      </w:tblPr>
      <w:tblGrid>
        <w:gridCol w:w="7830"/>
      </w:tblGrid>
      <w:tr w:rsidR="003B58BB" w:rsidRPr="00A844A6" w:rsidTr="00CE4860">
        <w:tc>
          <w:tcPr>
            <w:tcW w:w="7628" w:type="dxa"/>
            <w:shd w:val="pct10" w:color="auto" w:fill="auto"/>
            <w:tcMar>
              <w:top w:w="216" w:type="dxa"/>
              <w:left w:w="115" w:type="dxa"/>
              <w:bottom w:w="216" w:type="dxa"/>
              <w:right w:w="115" w:type="dxa"/>
            </w:tcMar>
          </w:tcPr>
          <w:p w:rsidR="003B58BB" w:rsidRPr="00A618C6" w:rsidRDefault="003B58BB" w:rsidP="003B58BB">
            <w:pPr>
              <w:jc w:val="both"/>
              <w:rPr>
                <w:rFonts w:ascii="Cambria" w:eastAsia="Times New Roman" w:hAnsi="Cambria"/>
                <w:color w:val="500E8D"/>
                <w:sz w:val="44"/>
                <w:szCs w:val="44"/>
              </w:rPr>
            </w:pPr>
            <w:r w:rsidRPr="00A618C6">
              <w:rPr>
                <w:rFonts w:ascii="Cambria" w:eastAsia="Times New Roman" w:hAnsi="Cambria"/>
                <w:b/>
                <w:color w:val="500E8D"/>
                <w:sz w:val="44"/>
                <w:szCs w:val="44"/>
              </w:rPr>
              <w:t>Izglītības kvalitātes valsts dienesta</w:t>
            </w:r>
          </w:p>
        </w:tc>
      </w:tr>
      <w:tr w:rsidR="003B58BB" w:rsidRPr="00A844A6" w:rsidTr="00CE4860">
        <w:trPr>
          <w:trHeight w:val="922"/>
        </w:trPr>
        <w:tc>
          <w:tcPr>
            <w:tcW w:w="7628" w:type="dxa"/>
            <w:shd w:val="pct10" w:color="auto" w:fill="auto"/>
          </w:tcPr>
          <w:p w:rsidR="003B58BB" w:rsidRPr="003B58BB" w:rsidRDefault="003B58BB" w:rsidP="005D702E">
            <w:pPr>
              <w:jc w:val="both"/>
              <w:rPr>
                <w:rFonts w:ascii="Cambria" w:eastAsia="Times New Roman" w:hAnsi="Cambria"/>
                <w:color w:val="500E8D"/>
                <w:sz w:val="22"/>
                <w:szCs w:val="22"/>
              </w:rPr>
            </w:pPr>
            <w:r w:rsidRPr="003B58BB">
              <w:rPr>
                <w:rFonts w:ascii="Cambria" w:eastAsia="Times New Roman" w:hAnsi="Cambria"/>
                <w:b/>
                <w:color w:val="500E8D"/>
                <w:sz w:val="56"/>
                <w:szCs w:val="22"/>
              </w:rPr>
              <w:t>20</w:t>
            </w:r>
            <w:r w:rsidR="005D702E">
              <w:rPr>
                <w:rFonts w:ascii="Cambria" w:eastAsia="Times New Roman" w:hAnsi="Cambria"/>
                <w:b/>
                <w:color w:val="500E8D"/>
                <w:sz w:val="56"/>
                <w:szCs w:val="22"/>
              </w:rPr>
              <w:t>20</w:t>
            </w:r>
            <w:r w:rsidRPr="003B58BB">
              <w:rPr>
                <w:rFonts w:ascii="Cambria" w:eastAsia="Times New Roman" w:hAnsi="Cambria"/>
                <w:b/>
                <w:color w:val="500E8D"/>
                <w:sz w:val="56"/>
                <w:szCs w:val="22"/>
              </w:rPr>
              <w:t>. gada</w:t>
            </w:r>
          </w:p>
        </w:tc>
      </w:tr>
      <w:tr w:rsidR="003B58BB" w:rsidRPr="00A844A6" w:rsidTr="00CE4860">
        <w:trPr>
          <w:trHeight w:val="417"/>
        </w:trPr>
        <w:tc>
          <w:tcPr>
            <w:tcW w:w="7628" w:type="dxa"/>
            <w:shd w:val="pct10" w:color="auto" w:fill="auto"/>
            <w:tcMar>
              <w:top w:w="216" w:type="dxa"/>
              <w:left w:w="115" w:type="dxa"/>
              <w:bottom w:w="216" w:type="dxa"/>
              <w:right w:w="115" w:type="dxa"/>
            </w:tcMar>
          </w:tcPr>
          <w:p w:rsidR="003B58BB" w:rsidRPr="003B58BB" w:rsidRDefault="003B58BB" w:rsidP="003B58BB">
            <w:pPr>
              <w:jc w:val="both"/>
              <w:rPr>
                <w:rFonts w:ascii="Cambria" w:eastAsia="Times New Roman" w:hAnsi="Cambria"/>
                <w:color w:val="500E8D"/>
                <w:sz w:val="22"/>
                <w:szCs w:val="22"/>
              </w:rPr>
            </w:pPr>
            <w:r w:rsidRPr="003B58BB">
              <w:rPr>
                <w:rFonts w:ascii="Cambria" w:eastAsia="Times New Roman" w:hAnsi="Cambria"/>
                <w:b/>
                <w:color w:val="500E8D"/>
                <w:sz w:val="56"/>
                <w:szCs w:val="22"/>
              </w:rPr>
              <w:t>Publiskais pārskats</w:t>
            </w:r>
          </w:p>
        </w:tc>
      </w:tr>
    </w:tbl>
    <w:p w:rsidR="003B58BB" w:rsidRDefault="003B58BB"/>
    <w:p w:rsidR="00966AA0" w:rsidRDefault="00966AA0"/>
    <w:p w:rsidR="00966AA0" w:rsidRDefault="00966AA0"/>
    <w:p w:rsidR="00966AA0" w:rsidRDefault="00966AA0"/>
    <w:p w:rsidR="00966AA0" w:rsidRDefault="00966AA0"/>
    <w:p w:rsidR="00966AA0" w:rsidRDefault="00966AA0"/>
    <w:p w:rsidR="00966AA0" w:rsidRDefault="00966AA0"/>
    <w:p w:rsidR="00966AA0" w:rsidRDefault="00966AA0"/>
    <w:p w:rsidR="00966AA0" w:rsidRDefault="00966AA0"/>
    <w:p w:rsidR="00966AA0" w:rsidRDefault="00966AA0"/>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966AA0" w:rsidRPr="00966AA0" w:rsidRDefault="00966AA0" w:rsidP="00966AA0">
      <w:pPr>
        <w:jc w:val="center"/>
        <w:rPr>
          <w:rFonts w:eastAsia="Times New Roman"/>
          <w:b/>
          <w:color w:val="500E8D"/>
          <w:sz w:val="22"/>
          <w:szCs w:val="22"/>
        </w:rPr>
      </w:pPr>
      <w:r w:rsidRPr="00966AA0">
        <w:rPr>
          <w:rFonts w:eastAsia="Times New Roman"/>
          <w:color w:val="500E8D"/>
          <w:sz w:val="22"/>
          <w:szCs w:val="22"/>
        </w:rPr>
        <w:t>© Izglītības kvalitātes valsts dienests, 20</w:t>
      </w:r>
      <w:r w:rsidR="00FF783E">
        <w:rPr>
          <w:rFonts w:eastAsia="Times New Roman"/>
          <w:color w:val="500E8D"/>
          <w:sz w:val="22"/>
          <w:szCs w:val="22"/>
        </w:rPr>
        <w:t>2</w:t>
      </w:r>
      <w:r w:rsidR="005D702E">
        <w:rPr>
          <w:rFonts w:eastAsia="Times New Roman"/>
          <w:color w:val="500E8D"/>
          <w:sz w:val="22"/>
          <w:szCs w:val="22"/>
        </w:rPr>
        <w:t>1</w:t>
      </w:r>
    </w:p>
    <w:p w:rsidR="00966AA0" w:rsidRDefault="00966AA0">
      <w:r>
        <w:br w:type="page"/>
      </w:r>
    </w:p>
    <w:p w:rsidR="00F51F9D" w:rsidRDefault="00F51F9D" w:rsidP="00F51F9D">
      <w:pPr>
        <w:rPr>
          <w:rFonts w:ascii="Monotype Corsiva" w:eastAsia="Times New Roman" w:hAnsi="Monotype Corsiva"/>
          <w:b/>
          <w:color w:val="500E8D"/>
          <w:sz w:val="28"/>
          <w:szCs w:val="22"/>
        </w:rPr>
      </w:pPr>
      <w:r w:rsidRPr="00362A42">
        <w:rPr>
          <w:rFonts w:ascii="Monotype Corsiva" w:eastAsia="Times New Roman" w:hAnsi="Monotype Corsiva"/>
          <w:b/>
          <w:color w:val="500E8D"/>
          <w:sz w:val="28"/>
          <w:szCs w:val="22"/>
        </w:rPr>
        <w:lastRenderedPageBreak/>
        <w:t>Cienījamais lasītāj!</w:t>
      </w:r>
    </w:p>
    <w:p w:rsidR="00086FBB" w:rsidRPr="00086FBB" w:rsidRDefault="00086FBB" w:rsidP="00086FBB">
      <w:pPr>
        <w:jc w:val="both"/>
        <w:rPr>
          <w:rFonts w:eastAsia="Times New Roman"/>
          <w:sz w:val="22"/>
          <w:szCs w:val="22"/>
          <w:lang w:eastAsia="lv-LV"/>
        </w:rPr>
      </w:pPr>
      <w:r w:rsidRPr="00086FBB">
        <w:rPr>
          <w:rFonts w:eastAsia="Times New Roman"/>
          <w:sz w:val="22"/>
          <w:szCs w:val="22"/>
          <w:lang w:eastAsia="lv-LV"/>
        </w:rPr>
        <w:t>2020.</w:t>
      </w:r>
      <w:r>
        <w:rPr>
          <w:rFonts w:eastAsia="Times New Roman"/>
          <w:sz w:val="22"/>
          <w:szCs w:val="22"/>
          <w:lang w:eastAsia="lv-LV"/>
        </w:rPr>
        <w:t xml:space="preserve"> </w:t>
      </w:r>
      <w:r w:rsidRPr="00086FBB">
        <w:rPr>
          <w:rFonts w:eastAsia="Times New Roman"/>
          <w:sz w:val="22"/>
          <w:szCs w:val="22"/>
          <w:lang w:eastAsia="lv-LV"/>
        </w:rPr>
        <w:t>gads ir bijis izaicinājumiem bagāts un smags gads gan pasaulei, g</w:t>
      </w:r>
      <w:r w:rsidR="003D50C7">
        <w:rPr>
          <w:rFonts w:eastAsia="Times New Roman"/>
          <w:sz w:val="22"/>
          <w:szCs w:val="22"/>
          <w:lang w:eastAsia="lv-LV"/>
        </w:rPr>
        <w:t>an Latvijai, gan katram no mums,</w:t>
      </w:r>
      <w:r w:rsidRPr="00086FBB">
        <w:rPr>
          <w:rFonts w:eastAsia="Times New Roman"/>
          <w:sz w:val="22"/>
          <w:szCs w:val="22"/>
          <w:lang w:eastAsia="lv-LV"/>
        </w:rPr>
        <w:t xml:space="preserve"> </w:t>
      </w:r>
      <w:r w:rsidR="003D50C7">
        <w:rPr>
          <w:rFonts w:eastAsia="Times New Roman"/>
          <w:sz w:val="22"/>
          <w:szCs w:val="22"/>
          <w:lang w:eastAsia="lv-LV"/>
        </w:rPr>
        <w:t>kas</w:t>
      </w:r>
      <w:r w:rsidRPr="00086FBB">
        <w:rPr>
          <w:rFonts w:eastAsia="Times New Roman"/>
          <w:sz w:val="22"/>
          <w:szCs w:val="22"/>
          <w:lang w:eastAsia="lv-LV"/>
        </w:rPr>
        <w:t xml:space="preserve"> droši vien ilgi paliks atmiņā ar nemainīgo cerību atgriezties dzīves pierastajā ritmā. </w:t>
      </w:r>
    </w:p>
    <w:p w:rsidR="00063DC4" w:rsidRDefault="00086FBB" w:rsidP="00086FBB">
      <w:pPr>
        <w:jc w:val="both"/>
        <w:rPr>
          <w:rFonts w:eastAsia="Times New Roman"/>
          <w:sz w:val="22"/>
          <w:szCs w:val="22"/>
          <w:lang w:eastAsia="lv-LV"/>
        </w:rPr>
      </w:pPr>
      <w:r>
        <w:rPr>
          <w:rFonts w:eastAsia="Times New Roman"/>
          <w:sz w:val="22"/>
          <w:szCs w:val="22"/>
          <w:lang w:eastAsia="lv-LV"/>
        </w:rPr>
        <w:t>G</w:t>
      </w:r>
      <w:r w:rsidRPr="00086FBB">
        <w:rPr>
          <w:rFonts w:eastAsia="Times New Roman"/>
          <w:sz w:val="22"/>
          <w:szCs w:val="22"/>
          <w:lang w:eastAsia="lv-LV"/>
        </w:rPr>
        <w:t xml:space="preserve">adu sākām </w:t>
      </w:r>
      <w:r>
        <w:rPr>
          <w:rFonts w:eastAsia="Times New Roman"/>
          <w:sz w:val="22"/>
          <w:szCs w:val="22"/>
          <w:lang w:eastAsia="lv-LV"/>
        </w:rPr>
        <w:t xml:space="preserve">ar pārcelšanos uz jaunām telpām, </w:t>
      </w:r>
      <w:r w:rsidR="00063DC4">
        <w:rPr>
          <w:rFonts w:eastAsia="Times New Roman"/>
          <w:sz w:val="22"/>
          <w:szCs w:val="22"/>
          <w:lang w:eastAsia="lv-LV"/>
        </w:rPr>
        <w:t xml:space="preserve">un tagad kvalitātes dienesta adrese ir </w:t>
      </w:r>
      <w:r>
        <w:rPr>
          <w:rFonts w:eastAsia="Times New Roman"/>
          <w:sz w:val="22"/>
          <w:szCs w:val="22"/>
          <w:lang w:eastAsia="lv-LV"/>
        </w:rPr>
        <w:t>Smilšu iel</w:t>
      </w:r>
      <w:r w:rsidR="00063DC4">
        <w:rPr>
          <w:rFonts w:eastAsia="Times New Roman"/>
          <w:sz w:val="22"/>
          <w:szCs w:val="22"/>
          <w:lang w:eastAsia="lv-LV"/>
        </w:rPr>
        <w:t>ā</w:t>
      </w:r>
      <w:r>
        <w:rPr>
          <w:rFonts w:eastAsia="Times New Roman"/>
          <w:sz w:val="22"/>
          <w:szCs w:val="22"/>
          <w:lang w:eastAsia="lv-LV"/>
        </w:rPr>
        <w:t xml:space="preserve"> 7</w:t>
      </w:r>
      <w:r w:rsidRPr="00086FBB">
        <w:rPr>
          <w:rFonts w:eastAsia="Times New Roman"/>
          <w:sz w:val="22"/>
          <w:szCs w:val="22"/>
          <w:lang w:eastAsia="lv-LV"/>
        </w:rPr>
        <w:t xml:space="preserve">. </w:t>
      </w:r>
      <w:r w:rsidR="00063DC4">
        <w:rPr>
          <w:rFonts w:eastAsia="Times New Roman"/>
          <w:sz w:val="22"/>
          <w:szCs w:val="22"/>
          <w:lang w:eastAsia="lv-LV"/>
        </w:rPr>
        <w:t xml:space="preserve">Tomēr </w:t>
      </w:r>
      <w:proofErr w:type="spellStart"/>
      <w:r w:rsidR="00063DC4">
        <w:rPr>
          <w:rFonts w:eastAsia="Times New Roman"/>
          <w:sz w:val="22"/>
          <w:szCs w:val="22"/>
          <w:lang w:eastAsia="lv-LV"/>
        </w:rPr>
        <w:t>Covid-19</w:t>
      </w:r>
      <w:proofErr w:type="spellEnd"/>
      <w:r w:rsidR="00063DC4">
        <w:rPr>
          <w:rFonts w:eastAsia="Times New Roman"/>
          <w:sz w:val="22"/>
          <w:szCs w:val="22"/>
          <w:lang w:eastAsia="lv-LV"/>
        </w:rPr>
        <w:t xml:space="preserve"> pandēmija ir mainījusi gan mūsu klientu apkalpošanas veidus, gandrīz pilnībā nodrošinot pakalpojumu sniegšanu digitāli, gan pašu kvalitātes dienesta speciālistu ikdienas darba ritmu, jo aizvadītajā gadā pārsvarā strādājām attālināti. </w:t>
      </w:r>
    </w:p>
    <w:p w:rsidR="00086FBB" w:rsidRPr="00086FBB" w:rsidRDefault="00063DC4" w:rsidP="00086FBB">
      <w:pPr>
        <w:jc w:val="both"/>
        <w:rPr>
          <w:rFonts w:eastAsia="Times New Roman"/>
          <w:sz w:val="22"/>
          <w:szCs w:val="22"/>
          <w:lang w:eastAsia="lv-LV"/>
        </w:rPr>
      </w:pPr>
      <w:r>
        <w:rPr>
          <w:rFonts w:eastAsia="Times New Roman"/>
          <w:sz w:val="22"/>
          <w:szCs w:val="22"/>
          <w:lang w:eastAsia="lv-LV"/>
        </w:rPr>
        <w:t>2020. gada martā</w:t>
      </w:r>
      <w:r w:rsidR="00086FBB">
        <w:rPr>
          <w:rFonts w:eastAsia="Times New Roman"/>
          <w:sz w:val="22"/>
          <w:szCs w:val="22"/>
          <w:lang w:eastAsia="lv-LV"/>
        </w:rPr>
        <w:t xml:space="preserve"> kvalitātes dienestam </w:t>
      </w:r>
      <w:r>
        <w:rPr>
          <w:rFonts w:eastAsia="Times New Roman"/>
          <w:sz w:val="22"/>
          <w:szCs w:val="22"/>
          <w:lang w:eastAsia="lv-LV"/>
        </w:rPr>
        <w:t>sākās</w:t>
      </w:r>
      <w:r w:rsidR="00086FBB">
        <w:rPr>
          <w:rFonts w:eastAsia="Times New Roman"/>
          <w:sz w:val="22"/>
          <w:szCs w:val="22"/>
          <w:lang w:eastAsia="lv-LV"/>
        </w:rPr>
        <w:t xml:space="preserve"> intensīvs darba periods</w:t>
      </w:r>
      <w:r>
        <w:rPr>
          <w:rFonts w:eastAsia="Times New Roman"/>
          <w:sz w:val="22"/>
          <w:szCs w:val="22"/>
          <w:lang w:eastAsia="lv-LV"/>
        </w:rPr>
        <w:t xml:space="preserve">, piemērojoties ārkārtējai situācijai. </w:t>
      </w:r>
      <w:r w:rsidR="00566494">
        <w:rPr>
          <w:rFonts w:eastAsia="Times New Roman"/>
          <w:sz w:val="22"/>
          <w:szCs w:val="22"/>
          <w:lang w:eastAsia="lv-LV"/>
        </w:rPr>
        <w:t xml:space="preserve">Iesaistījāmies gan </w:t>
      </w:r>
      <w:r w:rsidR="00086FBB">
        <w:rPr>
          <w:rFonts w:eastAsia="Times New Roman"/>
          <w:sz w:val="22"/>
          <w:szCs w:val="22"/>
          <w:lang w:eastAsia="lv-LV"/>
        </w:rPr>
        <w:t xml:space="preserve">normatīvā regulējuma izstrādē, gan izglītības iestāžu vadītāju, pedagogu un vecāku konsultēšanā, gan atbalsta sniegšanā visas izglītības pārejā uz attālinātu režīmu. </w:t>
      </w:r>
    </w:p>
    <w:p w:rsidR="00086FBB" w:rsidRPr="00086FBB" w:rsidRDefault="00086FBB" w:rsidP="00086FBB">
      <w:pPr>
        <w:jc w:val="both"/>
        <w:rPr>
          <w:rFonts w:eastAsia="Times New Roman"/>
          <w:sz w:val="22"/>
          <w:szCs w:val="22"/>
          <w:lang w:eastAsia="lv-LV"/>
        </w:rPr>
      </w:pPr>
      <w:r w:rsidRPr="00086FBB">
        <w:rPr>
          <w:rFonts w:eastAsia="Times New Roman"/>
          <w:sz w:val="22"/>
          <w:szCs w:val="22"/>
          <w:lang w:eastAsia="lv-LV"/>
        </w:rPr>
        <w:t xml:space="preserve">Kā jau katrā nepatīkamā notikumā vai procesā, tajā vienmēr atrodams arī labais. </w:t>
      </w:r>
      <w:r w:rsidR="00566494">
        <w:rPr>
          <w:rFonts w:eastAsia="Times New Roman"/>
          <w:sz w:val="22"/>
          <w:szCs w:val="22"/>
          <w:lang w:eastAsia="lv-LV"/>
        </w:rPr>
        <w:t>Tieši</w:t>
      </w:r>
      <w:r w:rsidRPr="00086FBB">
        <w:rPr>
          <w:rFonts w:eastAsia="Times New Roman"/>
          <w:sz w:val="22"/>
          <w:szCs w:val="22"/>
          <w:lang w:eastAsia="lv-LV"/>
        </w:rPr>
        <w:t xml:space="preserve"> pandēmijas raisītie ierobežojumi likuši mums domāt neordināri un radīt idejas, kuras </w:t>
      </w:r>
      <w:r w:rsidR="00566494">
        <w:rPr>
          <w:rFonts w:eastAsia="Times New Roman"/>
          <w:sz w:val="22"/>
          <w:szCs w:val="22"/>
          <w:lang w:eastAsia="lv-LV"/>
        </w:rPr>
        <w:t>normālos apstākļos</w:t>
      </w:r>
      <w:r w:rsidRPr="00086FBB">
        <w:rPr>
          <w:rFonts w:eastAsia="Times New Roman"/>
          <w:sz w:val="22"/>
          <w:szCs w:val="22"/>
          <w:lang w:eastAsia="lv-LV"/>
        </w:rPr>
        <w:t xml:space="preserve"> </w:t>
      </w:r>
      <w:r w:rsidR="00566494">
        <w:rPr>
          <w:rFonts w:eastAsia="Times New Roman"/>
          <w:sz w:val="22"/>
          <w:szCs w:val="22"/>
          <w:lang w:eastAsia="lv-LV"/>
        </w:rPr>
        <w:t xml:space="preserve">nekad nebūtu radījuši. </w:t>
      </w:r>
      <w:r w:rsidRPr="00086FBB">
        <w:rPr>
          <w:rFonts w:eastAsia="Times New Roman"/>
          <w:sz w:val="22"/>
          <w:szCs w:val="22"/>
          <w:lang w:eastAsia="lv-LV"/>
        </w:rPr>
        <w:t xml:space="preserve">Ja sākumā šķita, ka attālināti daudz kas vispār nav izdarāms, tad esam pārliecinājušies, ka attālināti paveicams gandrīz viss. </w:t>
      </w:r>
    </w:p>
    <w:p w:rsidR="00086FBB" w:rsidRPr="00086FBB" w:rsidRDefault="00086FBB" w:rsidP="00086FBB">
      <w:pPr>
        <w:jc w:val="both"/>
        <w:rPr>
          <w:rFonts w:eastAsia="Times New Roman"/>
          <w:sz w:val="22"/>
          <w:szCs w:val="22"/>
          <w:lang w:eastAsia="lv-LV"/>
        </w:rPr>
      </w:pPr>
      <w:r w:rsidRPr="00086FBB">
        <w:rPr>
          <w:rFonts w:eastAsia="Times New Roman"/>
          <w:sz w:val="22"/>
          <w:szCs w:val="22"/>
          <w:lang w:eastAsia="lv-LV"/>
        </w:rPr>
        <w:t xml:space="preserve">Esam atraduši veidu, kā </w:t>
      </w:r>
      <w:r w:rsidR="00566494">
        <w:rPr>
          <w:rFonts w:eastAsia="Times New Roman"/>
          <w:sz w:val="22"/>
          <w:szCs w:val="22"/>
          <w:lang w:eastAsia="lv-LV"/>
        </w:rPr>
        <w:t>ārkārtējā situācijā</w:t>
      </w:r>
      <w:r w:rsidRPr="00086FBB">
        <w:rPr>
          <w:rFonts w:eastAsia="Times New Roman"/>
          <w:sz w:val="22"/>
          <w:szCs w:val="22"/>
          <w:lang w:eastAsia="lv-LV"/>
        </w:rPr>
        <w:t xml:space="preserve"> īstenot projektu </w:t>
      </w:r>
      <w:proofErr w:type="spellStart"/>
      <w:r w:rsidRPr="00086FBB">
        <w:rPr>
          <w:rFonts w:eastAsia="Times New Roman"/>
          <w:sz w:val="22"/>
          <w:szCs w:val="22"/>
          <w:lang w:eastAsia="lv-LV"/>
        </w:rPr>
        <w:t>PuMPuRS</w:t>
      </w:r>
      <w:proofErr w:type="spellEnd"/>
      <w:r w:rsidRPr="00086FBB">
        <w:rPr>
          <w:rFonts w:eastAsia="Times New Roman"/>
          <w:sz w:val="22"/>
          <w:szCs w:val="22"/>
          <w:lang w:eastAsia="lv-LV"/>
        </w:rPr>
        <w:t>, kuram attālināto mācību laikā ir vēl lielāka nozīme, nekā ikdienā</w:t>
      </w:r>
      <w:r w:rsidR="00566494">
        <w:rPr>
          <w:rFonts w:eastAsia="Times New Roman"/>
          <w:sz w:val="22"/>
          <w:szCs w:val="22"/>
          <w:lang w:eastAsia="lv-LV"/>
        </w:rPr>
        <w:t>, jo</w:t>
      </w:r>
      <w:r w:rsidRPr="00086FBB">
        <w:rPr>
          <w:rFonts w:eastAsia="Times New Roman"/>
          <w:sz w:val="22"/>
          <w:szCs w:val="22"/>
          <w:lang w:eastAsia="lv-LV"/>
        </w:rPr>
        <w:t xml:space="preserve"> </w:t>
      </w:r>
      <w:r w:rsidR="00566494">
        <w:rPr>
          <w:rFonts w:eastAsia="Times New Roman"/>
          <w:sz w:val="22"/>
          <w:szCs w:val="22"/>
          <w:lang w:eastAsia="lv-LV"/>
        </w:rPr>
        <w:t>b</w:t>
      </w:r>
      <w:r w:rsidRPr="00086FBB">
        <w:rPr>
          <w:rFonts w:eastAsia="Times New Roman"/>
          <w:sz w:val="22"/>
          <w:szCs w:val="22"/>
          <w:lang w:eastAsia="lv-LV"/>
        </w:rPr>
        <w:t xml:space="preserve">ērniem, kuriem bija grūtības klātienes mācībās, attālinātas mācības var radīt vēl lielāku stresu un vēlmi priekšlaicīgi pamest skolu. </w:t>
      </w:r>
      <w:r w:rsidR="00566494">
        <w:rPr>
          <w:rFonts w:eastAsia="Times New Roman"/>
          <w:sz w:val="22"/>
          <w:szCs w:val="22"/>
          <w:lang w:eastAsia="lv-LV"/>
        </w:rPr>
        <w:t xml:space="preserve">Tāpēc bija būtiski nepārtraukt konsultāciju un finansiālā atbalsta sniegšanu, bet tieši otrādi – to vēl papildināt, piemērojot noteiktajiem ierobežojumiem. </w:t>
      </w:r>
    </w:p>
    <w:p w:rsidR="00086FBB" w:rsidRPr="00E01EF9" w:rsidRDefault="00086FBB" w:rsidP="00086FBB">
      <w:pPr>
        <w:jc w:val="both"/>
        <w:rPr>
          <w:rFonts w:eastAsia="Times New Roman"/>
          <w:sz w:val="22"/>
          <w:szCs w:val="22"/>
          <w:lang w:eastAsia="lv-LV"/>
        </w:rPr>
      </w:pPr>
      <w:r w:rsidRPr="00086FBB">
        <w:rPr>
          <w:rFonts w:eastAsia="Times New Roman"/>
          <w:sz w:val="22"/>
          <w:szCs w:val="22"/>
          <w:lang w:eastAsia="lv-LV"/>
        </w:rPr>
        <w:t xml:space="preserve">Ļoti </w:t>
      </w:r>
      <w:r w:rsidR="00566494">
        <w:rPr>
          <w:rFonts w:eastAsia="Times New Roman"/>
          <w:sz w:val="22"/>
          <w:szCs w:val="22"/>
          <w:lang w:eastAsia="lv-LV"/>
        </w:rPr>
        <w:t>svarīgi</w:t>
      </w:r>
      <w:r w:rsidRPr="00086FBB">
        <w:rPr>
          <w:rFonts w:eastAsia="Times New Roman"/>
          <w:sz w:val="22"/>
          <w:szCs w:val="22"/>
          <w:lang w:eastAsia="lv-LV"/>
        </w:rPr>
        <w:t xml:space="preserve"> ir tas, ka esam izstrādājuši principus, kā attālināti </w:t>
      </w:r>
      <w:r w:rsidR="00566494">
        <w:rPr>
          <w:rFonts w:eastAsia="Times New Roman"/>
          <w:sz w:val="22"/>
          <w:szCs w:val="22"/>
          <w:lang w:eastAsia="lv-LV"/>
        </w:rPr>
        <w:t xml:space="preserve">un daļēji attālināti </w:t>
      </w:r>
      <w:r w:rsidRPr="00086FBB">
        <w:rPr>
          <w:rFonts w:eastAsia="Times New Roman"/>
          <w:sz w:val="22"/>
          <w:szCs w:val="22"/>
          <w:lang w:eastAsia="lv-LV"/>
        </w:rPr>
        <w:t xml:space="preserve">īstenot izglītības iestādes un izglītības programmas akreditāciju. </w:t>
      </w:r>
      <w:r w:rsidR="00E01EF9">
        <w:rPr>
          <w:rFonts w:eastAsia="Times New Roman"/>
          <w:sz w:val="22"/>
          <w:szCs w:val="22"/>
          <w:lang w:eastAsia="lv-LV"/>
        </w:rPr>
        <w:t>Klātienes komunikācija ar visām iesaistītajām pusēm, protams, ir svarīga, tāpat arī – mācību stundu vērošana, tomēr a</w:t>
      </w:r>
      <w:r w:rsidRPr="00086FBB">
        <w:rPr>
          <w:rFonts w:eastAsia="Times New Roman"/>
          <w:sz w:val="22"/>
          <w:szCs w:val="22"/>
          <w:lang w:eastAsia="lv-LV"/>
        </w:rPr>
        <w:t xml:space="preserve">ttālinātās darba formas akreditācijā noteikti turpināsim arī pēc </w:t>
      </w:r>
      <w:r w:rsidR="00E01EF9">
        <w:rPr>
          <w:rFonts w:eastAsia="Times New Roman"/>
          <w:sz w:val="22"/>
          <w:szCs w:val="22"/>
          <w:lang w:eastAsia="lv-LV"/>
        </w:rPr>
        <w:t>ierobežojumu atcelšanas</w:t>
      </w:r>
      <w:r w:rsidRPr="00086FBB">
        <w:rPr>
          <w:rFonts w:eastAsia="Times New Roman"/>
          <w:sz w:val="22"/>
          <w:szCs w:val="22"/>
          <w:lang w:eastAsia="lv-LV"/>
        </w:rPr>
        <w:t>.</w:t>
      </w:r>
    </w:p>
    <w:p w:rsidR="00086FBB" w:rsidRPr="00086FBB" w:rsidRDefault="00086FBB" w:rsidP="00086FBB">
      <w:pPr>
        <w:jc w:val="both"/>
        <w:rPr>
          <w:rFonts w:eastAsia="Times New Roman"/>
          <w:sz w:val="22"/>
          <w:szCs w:val="22"/>
          <w:lang w:eastAsia="lv-LV"/>
        </w:rPr>
      </w:pPr>
      <w:r>
        <w:rPr>
          <w:rFonts w:eastAsia="Times New Roman"/>
          <w:sz w:val="22"/>
          <w:szCs w:val="22"/>
          <w:lang w:eastAsia="lv-LV"/>
        </w:rPr>
        <w:t>Tāpat m</w:t>
      </w:r>
      <w:r w:rsidRPr="00086FBB">
        <w:rPr>
          <w:rFonts w:eastAsia="Times New Roman"/>
          <w:sz w:val="22"/>
          <w:szCs w:val="22"/>
          <w:lang w:eastAsia="lv-LV"/>
        </w:rPr>
        <w:t xml:space="preserve">ūsu organizētajā saturīgajā un noderīgajā konferencē par izglītības kvalitātes monitoringu piedalījās teju tūkstotis apmeklētāju, kas klātienē nekad nebūtu iespējams. Īstenojām arī tiešsaistes kursus izglītības iestāžu vadītājiem un pašvaldību izglītības speciālistiem. </w:t>
      </w:r>
    </w:p>
    <w:p w:rsidR="00086FBB" w:rsidRPr="00086FBB" w:rsidRDefault="00086FBB" w:rsidP="00086FBB">
      <w:pPr>
        <w:jc w:val="both"/>
        <w:rPr>
          <w:rFonts w:eastAsia="Times New Roman"/>
          <w:sz w:val="22"/>
          <w:szCs w:val="22"/>
          <w:lang w:eastAsia="lv-LV"/>
        </w:rPr>
      </w:pPr>
      <w:r w:rsidRPr="00086FBB">
        <w:rPr>
          <w:rFonts w:eastAsia="Times New Roman"/>
          <w:sz w:val="22"/>
          <w:szCs w:val="22"/>
          <w:lang w:eastAsia="lv-LV"/>
        </w:rPr>
        <w:t xml:space="preserve">Noteikti daudz ko no šī laika paņemsim līdzi arī nākotnei. To, ka var iztikt bez papīra izdrukām un darbu paveikt elektroniski. To, ka ne vienmēr vajag klātienes sapulces, lai vienotos par kādiem jautājumiem. </w:t>
      </w:r>
      <w:r w:rsidR="00E01EF9">
        <w:rPr>
          <w:rFonts w:eastAsia="Times New Roman"/>
          <w:sz w:val="22"/>
          <w:szCs w:val="22"/>
          <w:lang w:eastAsia="lv-LV"/>
        </w:rPr>
        <w:t>Tomēr dzīva saruna vienmēr būs labāka par sarunu ar cilvēkiem ekrānā, un cilvēki nekad nespēs pilnībā iztikt bez klātienes tikšanās un ielūkošanās sarunas</w:t>
      </w:r>
      <w:r w:rsidR="00A67B06">
        <w:rPr>
          <w:rFonts w:eastAsia="Times New Roman"/>
          <w:sz w:val="22"/>
          <w:szCs w:val="22"/>
          <w:lang w:eastAsia="lv-LV"/>
        </w:rPr>
        <w:t xml:space="preserve"> </w:t>
      </w:r>
      <w:r w:rsidR="00E01EF9">
        <w:rPr>
          <w:rFonts w:eastAsia="Times New Roman"/>
          <w:sz w:val="22"/>
          <w:szCs w:val="22"/>
          <w:lang w:eastAsia="lv-LV"/>
        </w:rPr>
        <w:t xml:space="preserve">biedra acīs. Tādēļ – paturot jaunus atradumus, novēlēsim viens otram 2021. gadā un 2022. gadā vairāk dzīvu, cilvēcisku kontaktu. </w:t>
      </w:r>
    </w:p>
    <w:p w:rsidR="00924155" w:rsidRDefault="00924155" w:rsidP="00F51F9D">
      <w:pPr>
        <w:ind w:left="-426"/>
        <w:rPr>
          <w:rFonts w:ascii="Monotype Corsiva" w:eastAsia="Times New Roman" w:hAnsi="Monotype Corsiva"/>
          <w:color w:val="500E8D"/>
        </w:rPr>
      </w:pPr>
    </w:p>
    <w:p w:rsidR="00F51F9D" w:rsidRPr="00F51F9D" w:rsidRDefault="00727975" w:rsidP="00F51F9D">
      <w:pPr>
        <w:ind w:left="-426"/>
        <w:rPr>
          <w:rFonts w:ascii="Monotype Corsiva" w:eastAsia="Times New Roman" w:hAnsi="Monotype Corsiva"/>
          <w:color w:val="500E8D"/>
        </w:rPr>
      </w:pPr>
      <w:r>
        <w:rPr>
          <w:noProof/>
          <w:lang w:eastAsia="lv-LV"/>
        </w:rPr>
        <w:drawing>
          <wp:anchor distT="0" distB="0" distL="114300" distR="114300" simplePos="0" relativeHeight="251658240" behindDoc="0" locked="0" layoutInCell="1" allowOverlap="1" wp14:anchorId="47941458" wp14:editId="16DD45F1">
            <wp:simplePos x="0" y="0"/>
            <wp:positionH relativeFrom="column">
              <wp:posOffset>3385185</wp:posOffset>
            </wp:positionH>
            <wp:positionV relativeFrom="paragraph">
              <wp:posOffset>85725</wp:posOffset>
            </wp:positionV>
            <wp:extent cx="1590040" cy="461010"/>
            <wp:effectExtent l="0" t="0" r="0" b="0"/>
            <wp:wrapSquare wrapText="bothSides"/>
            <wp:docPr id="62" name="Picture 2" descr="Description: C:\Documents and Settings\Ilze\Desktop\GP_2012\parak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Documents and Settings\Ilze\Desktop\GP_2012\parakst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0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0AE">
        <w:rPr>
          <w:rFonts w:ascii="Monotype Corsiva" w:eastAsia="Times New Roman" w:hAnsi="Monotype Corsiva"/>
          <w:color w:val="500E8D"/>
        </w:rPr>
        <w:t xml:space="preserve">     </w:t>
      </w:r>
      <w:r w:rsidR="00F51F9D" w:rsidRPr="00F51F9D">
        <w:rPr>
          <w:rFonts w:ascii="Monotype Corsiva" w:eastAsia="Times New Roman" w:hAnsi="Monotype Corsiva"/>
          <w:color w:val="500E8D"/>
        </w:rPr>
        <w:t>Izglītības kvalitātes valsts dienesta vadītāja Inita Juhņēviča</w:t>
      </w:r>
    </w:p>
    <w:p w:rsidR="00F51F9D" w:rsidRPr="00F51F9D" w:rsidRDefault="00F51F9D" w:rsidP="00F51F9D">
      <w:pPr>
        <w:jc w:val="right"/>
        <w:rPr>
          <w:rFonts w:eastAsia="Times New Roman"/>
          <w:sz w:val="22"/>
          <w:szCs w:val="22"/>
        </w:rPr>
      </w:pPr>
    </w:p>
    <w:p w:rsidR="00F51F9D" w:rsidRDefault="00F51F9D">
      <w:r>
        <w:br w:type="page"/>
      </w:r>
    </w:p>
    <w:p w:rsidR="00F51F9D" w:rsidRPr="00FA3EE7" w:rsidRDefault="00F51F9D" w:rsidP="00F51F9D">
      <w:pPr>
        <w:jc w:val="center"/>
        <w:rPr>
          <w:rFonts w:eastAsia="Times New Roman"/>
          <w:b/>
          <w:color w:val="500E8D"/>
          <w:sz w:val="28"/>
          <w:szCs w:val="28"/>
        </w:rPr>
      </w:pPr>
      <w:r w:rsidRPr="00FA3EE7">
        <w:rPr>
          <w:rFonts w:eastAsia="Times New Roman"/>
          <w:b/>
          <w:color w:val="500E8D"/>
          <w:sz w:val="28"/>
          <w:szCs w:val="28"/>
        </w:rPr>
        <w:lastRenderedPageBreak/>
        <w:t>SATURA RĀDĪTĀJS</w:t>
      </w:r>
    </w:p>
    <w:bookmarkStart w:id="0" w:name="_GoBack"/>
    <w:bookmarkEnd w:id="0"/>
    <w:p w:rsidR="006971AB" w:rsidRDefault="00FA3EE7">
      <w:pPr>
        <w:pStyle w:val="TOC1"/>
        <w:tabs>
          <w:tab w:val="right" w:leader="dot" w:pos="9061"/>
        </w:tabs>
        <w:rPr>
          <w:rFonts w:asciiTheme="minorHAnsi" w:eastAsiaTheme="minorEastAsia" w:hAnsiTheme="minorHAnsi" w:cstheme="minorBidi"/>
          <w:noProof/>
          <w:color w:val="auto"/>
          <w:sz w:val="22"/>
          <w:lang w:val="lv-LV" w:eastAsia="lv-LV"/>
        </w:rPr>
      </w:pPr>
      <w:r w:rsidRPr="00FA3EE7">
        <w:rPr>
          <w:color w:val="500E8D"/>
        </w:rPr>
        <w:fldChar w:fldCharType="begin"/>
      </w:r>
      <w:r w:rsidRPr="00FA3EE7">
        <w:rPr>
          <w:color w:val="500E8D"/>
        </w:rPr>
        <w:instrText xml:space="preserve"> TOC \f \h \z \t "Virsraksts 1;1;Virsraksts 2;2;Virsraksts 3;3" </w:instrText>
      </w:r>
      <w:r w:rsidRPr="00FA3EE7">
        <w:rPr>
          <w:color w:val="500E8D"/>
        </w:rPr>
        <w:fldChar w:fldCharType="separate"/>
      </w:r>
      <w:hyperlink w:anchor="_Toc77595909" w:history="1">
        <w:r w:rsidR="006971AB" w:rsidRPr="003C17EE">
          <w:rPr>
            <w:rStyle w:val="Hyperlink"/>
            <w:noProof/>
          </w:rPr>
          <w:t>I. PAMATINFORMĀCIJA</w:t>
        </w:r>
        <w:r w:rsidR="006971AB">
          <w:rPr>
            <w:noProof/>
            <w:webHidden/>
          </w:rPr>
          <w:tab/>
        </w:r>
        <w:r w:rsidR="006971AB">
          <w:rPr>
            <w:noProof/>
            <w:webHidden/>
          </w:rPr>
          <w:fldChar w:fldCharType="begin"/>
        </w:r>
        <w:r w:rsidR="006971AB">
          <w:rPr>
            <w:noProof/>
            <w:webHidden/>
          </w:rPr>
          <w:instrText xml:space="preserve"> PAGEREF _Toc77595909 \h </w:instrText>
        </w:r>
        <w:r w:rsidR="006971AB">
          <w:rPr>
            <w:noProof/>
            <w:webHidden/>
          </w:rPr>
        </w:r>
        <w:r w:rsidR="006971AB">
          <w:rPr>
            <w:noProof/>
            <w:webHidden/>
          </w:rPr>
          <w:fldChar w:fldCharType="separate"/>
        </w:r>
        <w:r w:rsidR="006971AB">
          <w:rPr>
            <w:noProof/>
            <w:webHidden/>
          </w:rPr>
          <w:t>4</w:t>
        </w:r>
        <w:r w:rsidR="006971AB">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10" w:history="1">
        <w:r w:rsidRPr="003C17EE">
          <w:rPr>
            <w:rStyle w:val="Hyperlink"/>
            <w:noProof/>
          </w:rPr>
          <w:t>1.1. Iestādes juridiskais statuss</w:t>
        </w:r>
        <w:r>
          <w:rPr>
            <w:noProof/>
            <w:webHidden/>
          </w:rPr>
          <w:tab/>
        </w:r>
        <w:r>
          <w:rPr>
            <w:noProof/>
            <w:webHidden/>
          </w:rPr>
          <w:fldChar w:fldCharType="begin"/>
        </w:r>
        <w:r>
          <w:rPr>
            <w:noProof/>
            <w:webHidden/>
          </w:rPr>
          <w:instrText xml:space="preserve"> PAGEREF _Toc77595910 \h </w:instrText>
        </w:r>
        <w:r>
          <w:rPr>
            <w:noProof/>
            <w:webHidden/>
          </w:rPr>
        </w:r>
        <w:r>
          <w:rPr>
            <w:noProof/>
            <w:webHidden/>
          </w:rPr>
          <w:fldChar w:fldCharType="separate"/>
        </w:r>
        <w:r>
          <w:rPr>
            <w:noProof/>
            <w:webHidden/>
          </w:rPr>
          <w:t>4</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11" w:history="1">
        <w:r w:rsidRPr="003C17EE">
          <w:rPr>
            <w:rStyle w:val="Hyperlink"/>
            <w:noProof/>
          </w:rPr>
          <w:t>2.2. Iestādes darbības jomas un funkcijas</w:t>
        </w:r>
        <w:r>
          <w:rPr>
            <w:noProof/>
            <w:webHidden/>
          </w:rPr>
          <w:tab/>
        </w:r>
        <w:r>
          <w:rPr>
            <w:noProof/>
            <w:webHidden/>
          </w:rPr>
          <w:fldChar w:fldCharType="begin"/>
        </w:r>
        <w:r>
          <w:rPr>
            <w:noProof/>
            <w:webHidden/>
          </w:rPr>
          <w:instrText xml:space="preserve"> PAGEREF _Toc77595911 \h </w:instrText>
        </w:r>
        <w:r>
          <w:rPr>
            <w:noProof/>
            <w:webHidden/>
          </w:rPr>
        </w:r>
        <w:r>
          <w:rPr>
            <w:noProof/>
            <w:webHidden/>
          </w:rPr>
          <w:fldChar w:fldCharType="separate"/>
        </w:r>
        <w:r>
          <w:rPr>
            <w:noProof/>
            <w:webHidden/>
          </w:rPr>
          <w:t>4</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12" w:history="1">
        <w:r w:rsidRPr="003C17EE">
          <w:rPr>
            <w:rStyle w:val="Hyperlink"/>
            <w:noProof/>
          </w:rPr>
          <w:t>2.3. Iestādes struktūra</w:t>
        </w:r>
        <w:r>
          <w:rPr>
            <w:noProof/>
            <w:webHidden/>
          </w:rPr>
          <w:tab/>
        </w:r>
        <w:r>
          <w:rPr>
            <w:noProof/>
            <w:webHidden/>
          </w:rPr>
          <w:fldChar w:fldCharType="begin"/>
        </w:r>
        <w:r>
          <w:rPr>
            <w:noProof/>
            <w:webHidden/>
          </w:rPr>
          <w:instrText xml:space="preserve"> PAGEREF _Toc77595912 \h </w:instrText>
        </w:r>
        <w:r>
          <w:rPr>
            <w:noProof/>
            <w:webHidden/>
          </w:rPr>
        </w:r>
        <w:r>
          <w:rPr>
            <w:noProof/>
            <w:webHidden/>
          </w:rPr>
          <w:fldChar w:fldCharType="separate"/>
        </w:r>
        <w:r>
          <w:rPr>
            <w:noProof/>
            <w:webHidden/>
          </w:rPr>
          <w:t>5</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13" w:history="1">
        <w:r w:rsidRPr="003C17EE">
          <w:rPr>
            <w:rStyle w:val="Hyperlink"/>
            <w:noProof/>
          </w:rPr>
          <w:t>2.4. Iestādes darbības virzieni un mērķi</w:t>
        </w:r>
        <w:r>
          <w:rPr>
            <w:noProof/>
            <w:webHidden/>
          </w:rPr>
          <w:tab/>
        </w:r>
        <w:r>
          <w:rPr>
            <w:noProof/>
            <w:webHidden/>
          </w:rPr>
          <w:fldChar w:fldCharType="begin"/>
        </w:r>
        <w:r>
          <w:rPr>
            <w:noProof/>
            <w:webHidden/>
          </w:rPr>
          <w:instrText xml:space="preserve"> PAGEREF _Toc77595913 \h </w:instrText>
        </w:r>
        <w:r>
          <w:rPr>
            <w:noProof/>
            <w:webHidden/>
          </w:rPr>
        </w:r>
        <w:r>
          <w:rPr>
            <w:noProof/>
            <w:webHidden/>
          </w:rPr>
          <w:fldChar w:fldCharType="separate"/>
        </w:r>
        <w:r>
          <w:rPr>
            <w:noProof/>
            <w:webHidden/>
          </w:rPr>
          <w:t>5</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14" w:history="1">
        <w:r w:rsidRPr="003C17EE">
          <w:rPr>
            <w:rStyle w:val="Hyperlink"/>
            <w:noProof/>
          </w:rPr>
          <w:t>2.5. Pārskata gada galvenie uzdevumi</w:t>
        </w:r>
        <w:r>
          <w:rPr>
            <w:noProof/>
            <w:webHidden/>
          </w:rPr>
          <w:tab/>
        </w:r>
        <w:r>
          <w:rPr>
            <w:noProof/>
            <w:webHidden/>
          </w:rPr>
          <w:fldChar w:fldCharType="begin"/>
        </w:r>
        <w:r>
          <w:rPr>
            <w:noProof/>
            <w:webHidden/>
          </w:rPr>
          <w:instrText xml:space="preserve"> PAGEREF _Toc77595914 \h </w:instrText>
        </w:r>
        <w:r>
          <w:rPr>
            <w:noProof/>
            <w:webHidden/>
          </w:rPr>
        </w:r>
        <w:r>
          <w:rPr>
            <w:noProof/>
            <w:webHidden/>
          </w:rPr>
          <w:fldChar w:fldCharType="separate"/>
        </w:r>
        <w:r>
          <w:rPr>
            <w:noProof/>
            <w:webHidden/>
          </w:rPr>
          <w:t>6</w:t>
        </w:r>
        <w:r>
          <w:rPr>
            <w:noProof/>
            <w:webHidden/>
          </w:rPr>
          <w:fldChar w:fldCharType="end"/>
        </w:r>
      </w:hyperlink>
    </w:p>
    <w:p w:rsidR="006971AB" w:rsidRDefault="006971AB">
      <w:pPr>
        <w:pStyle w:val="TOC1"/>
        <w:tabs>
          <w:tab w:val="right" w:leader="dot" w:pos="9061"/>
        </w:tabs>
        <w:rPr>
          <w:rFonts w:asciiTheme="minorHAnsi" w:eastAsiaTheme="minorEastAsia" w:hAnsiTheme="minorHAnsi" w:cstheme="minorBidi"/>
          <w:noProof/>
          <w:color w:val="auto"/>
          <w:sz w:val="22"/>
          <w:lang w:val="lv-LV" w:eastAsia="lv-LV"/>
        </w:rPr>
      </w:pPr>
      <w:hyperlink w:anchor="_Toc77595915" w:history="1">
        <w:r w:rsidRPr="003C17EE">
          <w:rPr>
            <w:rStyle w:val="Hyperlink"/>
            <w:noProof/>
          </w:rPr>
          <w:t>II. FINANŠU RESURSI UN DARBĪBAS REZULTĀTI</w:t>
        </w:r>
        <w:r>
          <w:rPr>
            <w:noProof/>
            <w:webHidden/>
          </w:rPr>
          <w:tab/>
        </w:r>
        <w:r>
          <w:rPr>
            <w:noProof/>
            <w:webHidden/>
          </w:rPr>
          <w:fldChar w:fldCharType="begin"/>
        </w:r>
        <w:r>
          <w:rPr>
            <w:noProof/>
            <w:webHidden/>
          </w:rPr>
          <w:instrText xml:space="preserve"> PAGEREF _Toc77595915 \h </w:instrText>
        </w:r>
        <w:r>
          <w:rPr>
            <w:noProof/>
            <w:webHidden/>
          </w:rPr>
        </w:r>
        <w:r>
          <w:rPr>
            <w:noProof/>
            <w:webHidden/>
          </w:rPr>
          <w:fldChar w:fldCharType="separate"/>
        </w:r>
        <w:r>
          <w:rPr>
            <w:noProof/>
            <w:webHidden/>
          </w:rPr>
          <w:t>7</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16" w:history="1">
        <w:r w:rsidRPr="003C17EE">
          <w:rPr>
            <w:rStyle w:val="Hyperlink"/>
            <w:noProof/>
          </w:rPr>
          <w:t>2.1. Valsts budžeta finansējums un tā izlietojums</w:t>
        </w:r>
        <w:r>
          <w:rPr>
            <w:noProof/>
            <w:webHidden/>
          </w:rPr>
          <w:tab/>
        </w:r>
        <w:r>
          <w:rPr>
            <w:noProof/>
            <w:webHidden/>
          </w:rPr>
          <w:fldChar w:fldCharType="begin"/>
        </w:r>
        <w:r>
          <w:rPr>
            <w:noProof/>
            <w:webHidden/>
          </w:rPr>
          <w:instrText xml:space="preserve"> PAGEREF _Toc77595916 \h </w:instrText>
        </w:r>
        <w:r>
          <w:rPr>
            <w:noProof/>
            <w:webHidden/>
          </w:rPr>
        </w:r>
        <w:r>
          <w:rPr>
            <w:noProof/>
            <w:webHidden/>
          </w:rPr>
          <w:fldChar w:fldCharType="separate"/>
        </w:r>
        <w:r>
          <w:rPr>
            <w:noProof/>
            <w:webHidden/>
          </w:rPr>
          <w:t>7</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17" w:history="1">
        <w:r w:rsidRPr="003C17EE">
          <w:rPr>
            <w:rStyle w:val="Hyperlink"/>
            <w:noProof/>
          </w:rPr>
          <w:t>2.2. Valsts budžeta līdzekļu izlietojuma rezultatīvie rādītāji</w:t>
        </w:r>
        <w:r>
          <w:rPr>
            <w:noProof/>
            <w:webHidden/>
          </w:rPr>
          <w:tab/>
        </w:r>
        <w:r>
          <w:rPr>
            <w:noProof/>
            <w:webHidden/>
          </w:rPr>
          <w:fldChar w:fldCharType="begin"/>
        </w:r>
        <w:r>
          <w:rPr>
            <w:noProof/>
            <w:webHidden/>
          </w:rPr>
          <w:instrText xml:space="preserve"> PAGEREF _Toc77595917 \h </w:instrText>
        </w:r>
        <w:r>
          <w:rPr>
            <w:noProof/>
            <w:webHidden/>
          </w:rPr>
        </w:r>
        <w:r>
          <w:rPr>
            <w:noProof/>
            <w:webHidden/>
          </w:rPr>
          <w:fldChar w:fldCharType="separate"/>
        </w:r>
        <w:r>
          <w:rPr>
            <w:noProof/>
            <w:webHidden/>
          </w:rPr>
          <w:t>8</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18" w:history="1">
        <w:r w:rsidRPr="003C17EE">
          <w:rPr>
            <w:rStyle w:val="Hyperlink"/>
            <w:noProof/>
          </w:rPr>
          <w:t>2.2.1. Reģistrācija</w:t>
        </w:r>
        <w:r>
          <w:rPr>
            <w:noProof/>
            <w:webHidden/>
          </w:rPr>
          <w:tab/>
        </w:r>
        <w:r>
          <w:rPr>
            <w:noProof/>
            <w:webHidden/>
          </w:rPr>
          <w:fldChar w:fldCharType="begin"/>
        </w:r>
        <w:r>
          <w:rPr>
            <w:noProof/>
            <w:webHidden/>
          </w:rPr>
          <w:instrText xml:space="preserve"> PAGEREF _Toc77595918 \h </w:instrText>
        </w:r>
        <w:r>
          <w:rPr>
            <w:noProof/>
            <w:webHidden/>
          </w:rPr>
        </w:r>
        <w:r>
          <w:rPr>
            <w:noProof/>
            <w:webHidden/>
          </w:rPr>
          <w:fldChar w:fldCharType="separate"/>
        </w:r>
        <w:r>
          <w:rPr>
            <w:noProof/>
            <w:webHidden/>
          </w:rPr>
          <w:t>9</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19" w:history="1">
        <w:r w:rsidRPr="003C17EE">
          <w:rPr>
            <w:rStyle w:val="Hyperlink"/>
            <w:noProof/>
          </w:rPr>
          <w:t>2.2.2. Izglītības programmu licencēšana</w:t>
        </w:r>
        <w:r>
          <w:rPr>
            <w:noProof/>
            <w:webHidden/>
          </w:rPr>
          <w:tab/>
        </w:r>
        <w:r>
          <w:rPr>
            <w:noProof/>
            <w:webHidden/>
          </w:rPr>
          <w:fldChar w:fldCharType="begin"/>
        </w:r>
        <w:r>
          <w:rPr>
            <w:noProof/>
            <w:webHidden/>
          </w:rPr>
          <w:instrText xml:space="preserve"> PAGEREF _Toc77595919 \h </w:instrText>
        </w:r>
        <w:r>
          <w:rPr>
            <w:noProof/>
            <w:webHidden/>
          </w:rPr>
        </w:r>
        <w:r>
          <w:rPr>
            <w:noProof/>
            <w:webHidden/>
          </w:rPr>
          <w:fldChar w:fldCharType="separate"/>
        </w:r>
        <w:r>
          <w:rPr>
            <w:noProof/>
            <w:webHidden/>
          </w:rPr>
          <w:t>16</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20" w:history="1">
        <w:r w:rsidRPr="003C17EE">
          <w:rPr>
            <w:rStyle w:val="Hyperlink"/>
            <w:noProof/>
          </w:rPr>
          <w:t>2.2.3. Izglītības kvalitātes novērtēšana un nodrošināšana</w:t>
        </w:r>
        <w:r>
          <w:rPr>
            <w:noProof/>
            <w:webHidden/>
          </w:rPr>
          <w:tab/>
        </w:r>
        <w:r>
          <w:rPr>
            <w:noProof/>
            <w:webHidden/>
          </w:rPr>
          <w:fldChar w:fldCharType="begin"/>
        </w:r>
        <w:r>
          <w:rPr>
            <w:noProof/>
            <w:webHidden/>
          </w:rPr>
          <w:instrText xml:space="preserve"> PAGEREF _Toc77595920 \h </w:instrText>
        </w:r>
        <w:r>
          <w:rPr>
            <w:noProof/>
            <w:webHidden/>
          </w:rPr>
        </w:r>
        <w:r>
          <w:rPr>
            <w:noProof/>
            <w:webHidden/>
          </w:rPr>
          <w:fldChar w:fldCharType="separate"/>
        </w:r>
        <w:r>
          <w:rPr>
            <w:noProof/>
            <w:webHidden/>
          </w:rPr>
          <w:t>21</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21" w:history="1">
        <w:r w:rsidRPr="003C17EE">
          <w:rPr>
            <w:rStyle w:val="Hyperlink"/>
            <w:noProof/>
          </w:rPr>
          <w:t>2.2.4. Ārpus formālās izglītības sistēmas apgūtās profesionālās kompetences novērtēšana</w:t>
        </w:r>
        <w:r>
          <w:rPr>
            <w:noProof/>
            <w:webHidden/>
          </w:rPr>
          <w:tab/>
        </w:r>
        <w:r>
          <w:rPr>
            <w:noProof/>
            <w:webHidden/>
          </w:rPr>
          <w:fldChar w:fldCharType="begin"/>
        </w:r>
        <w:r>
          <w:rPr>
            <w:noProof/>
            <w:webHidden/>
          </w:rPr>
          <w:instrText xml:space="preserve"> PAGEREF _Toc77595921 \h </w:instrText>
        </w:r>
        <w:r>
          <w:rPr>
            <w:noProof/>
            <w:webHidden/>
          </w:rPr>
        </w:r>
        <w:r>
          <w:rPr>
            <w:noProof/>
            <w:webHidden/>
          </w:rPr>
          <w:fldChar w:fldCharType="separate"/>
        </w:r>
        <w:r>
          <w:rPr>
            <w:noProof/>
            <w:webHidden/>
          </w:rPr>
          <w:t>27</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22" w:history="1">
        <w:r w:rsidRPr="003C17EE">
          <w:rPr>
            <w:rStyle w:val="Hyperlink"/>
            <w:noProof/>
          </w:rPr>
          <w:t>2.2.5. Uzraudzība</w:t>
        </w:r>
        <w:r>
          <w:rPr>
            <w:noProof/>
            <w:webHidden/>
          </w:rPr>
          <w:tab/>
        </w:r>
        <w:r>
          <w:rPr>
            <w:noProof/>
            <w:webHidden/>
          </w:rPr>
          <w:fldChar w:fldCharType="begin"/>
        </w:r>
        <w:r>
          <w:rPr>
            <w:noProof/>
            <w:webHidden/>
          </w:rPr>
          <w:instrText xml:space="preserve"> PAGEREF _Toc77595922 \h </w:instrText>
        </w:r>
        <w:r>
          <w:rPr>
            <w:noProof/>
            <w:webHidden/>
          </w:rPr>
        </w:r>
        <w:r>
          <w:rPr>
            <w:noProof/>
            <w:webHidden/>
          </w:rPr>
          <w:fldChar w:fldCharType="separate"/>
        </w:r>
        <w:r>
          <w:rPr>
            <w:noProof/>
            <w:webHidden/>
          </w:rPr>
          <w:t>30</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23" w:history="1">
        <w:r w:rsidRPr="003C17EE">
          <w:rPr>
            <w:rStyle w:val="Hyperlink"/>
            <w:noProof/>
          </w:rPr>
          <w:t>2.2.6. ESF projekta Nr.8.3.4.0/16/I/001 “Atbalsts priekšlaicīgas mācību pārtraukšanas samazināšanai” (PuMPuRS) īstenošana</w:t>
        </w:r>
        <w:r>
          <w:rPr>
            <w:noProof/>
            <w:webHidden/>
          </w:rPr>
          <w:tab/>
        </w:r>
        <w:r>
          <w:rPr>
            <w:noProof/>
            <w:webHidden/>
          </w:rPr>
          <w:fldChar w:fldCharType="begin"/>
        </w:r>
        <w:r>
          <w:rPr>
            <w:noProof/>
            <w:webHidden/>
          </w:rPr>
          <w:instrText xml:space="preserve"> PAGEREF _Toc77595923 \h </w:instrText>
        </w:r>
        <w:r>
          <w:rPr>
            <w:noProof/>
            <w:webHidden/>
          </w:rPr>
        </w:r>
        <w:r>
          <w:rPr>
            <w:noProof/>
            <w:webHidden/>
          </w:rPr>
          <w:fldChar w:fldCharType="separate"/>
        </w:r>
        <w:r>
          <w:rPr>
            <w:noProof/>
            <w:webHidden/>
          </w:rPr>
          <w:t>32</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24" w:history="1">
        <w:r w:rsidRPr="003C17EE">
          <w:rPr>
            <w:rStyle w:val="Hyperlink"/>
            <w:noProof/>
          </w:rPr>
          <w:t>2.2.7. ESF projekta 8.3.6.2. pasākuma projekta “Izglītības kvalitātes monitoringa sistēmas izveide un īstenošana” īstenošana</w:t>
        </w:r>
        <w:r>
          <w:rPr>
            <w:noProof/>
            <w:webHidden/>
          </w:rPr>
          <w:tab/>
        </w:r>
        <w:r>
          <w:rPr>
            <w:noProof/>
            <w:webHidden/>
          </w:rPr>
          <w:fldChar w:fldCharType="begin"/>
        </w:r>
        <w:r>
          <w:rPr>
            <w:noProof/>
            <w:webHidden/>
          </w:rPr>
          <w:instrText xml:space="preserve"> PAGEREF _Toc77595924 \h </w:instrText>
        </w:r>
        <w:r>
          <w:rPr>
            <w:noProof/>
            <w:webHidden/>
          </w:rPr>
        </w:r>
        <w:r>
          <w:rPr>
            <w:noProof/>
            <w:webHidden/>
          </w:rPr>
          <w:fldChar w:fldCharType="separate"/>
        </w:r>
        <w:r>
          <w:rPr>
            <w:noProof/>
            <w:webHidden/>
          </w:rPr>
          <w:t>35</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25" w:history="1">
        <w:r w:rsidRPr="003C17EE">
          <w:rPr>
            <w:rStyle w:val="Hyperlink"/>
            <w:noProof/>
          </w:rPr>
          <w:t>2.2.8. ESF projekta 8.5.2.0/16/1/001 “Nozaru kvalifikācijas sistēmas pilnveide profesionālās izglītības attīstībai un kvalitātes nodrošināšanai” īstenošana</w:t>
        </w:r>
        <w:r>
          <w:rPr>
            <w:noProof/>
            <w:webHidden/>
          </w:rPr>
          <w:tab/>
        </w:r>
        <w:r>
          <w:rPr>
            <w:noProof/>
            <w:webHidden/>
          </w:rPr>
          <w:fldChar w:fldCharType="begin"/>
        </w:r>
        <w:r>
          <w:rPr>
            <w:noProof/>
            <w:webHidden/>
          </w:rPr>
          <w:instrText xml:space="preserve"> PAGEREF _Toc77595925 \h </w:instrText>
        </w:r>
        <w:r>
          <w:rPr>
            <w:noProof/>
            <w:webHidden/>
          </w:rPr>
        </w:r>
        <w:r>
          <w:rPr>
            <w:noProof/>
            <w:webHidden/>
          </w:rPr>
          <w:fldChar w:fldCharType="separate"/>
        </w:r>
        <w:r>
          <w:rPr>
            <w:noProof/>
            <w:webHidden/>
          </w:rPr>
          <w:t>36</w:t>
        </w:r>
        <w:r>
          <w:rPr>
            <w:noProof/>
            <w:webHidden/>
          </w:rPr>
          <w:fldChar w:fldCharType="end"/>
        </w:r>
      </w:hyperlink>
    </w:p>
    <w:p w:rsidR="006971AB" w:rsidRDefault="006971AB">
      <w:pPr>
        <w:pStyle w:val="TOC3"/>
        <w:tabs>
          <w:tab w:val="right" w:leader="dot" w:pos="9061"/>
        </w:tabs>
        <w:rPr>
          <w:rFonts w:asciiTheme="minorHAnsi" w:eastAsiaTheme="minorEastAsia" w:hAnsiTheme="minorHAnsi" w:cstheme="minorBidi"/>
          <w:noProof/>
          <w:lang w:val="lv-LV" w:eastAsia="lv-LV"/>
        </w:rPr>
      </w:pPr>
      <w:hyperlink w:anchor="_Toc77595926" w:history="1">
        <w:r w:rsidRPr="003C17EE">
          <w:rPr>
            <w:rStyle w:val="Hyperlink"/>
            <w:noProof/>
          </w:rPr>
          <w:t>2.2.9. ESF projekta 8.5.3.0/16/1/001 „Profesionālās izglītības iestāžu efektīva pārvaldība un personāla kompetences pilnveide” īstenošana</w:t>
        </w:r>
        <w:r>
          <w:rPr>
            <w:noProof/>
            <w:webHidden/>
          </w:rPr>
          <w:tab/>
        </w:r>
        <w:r>
          <w:rPr>
            <w:noProof/>
            <w:webHidden/>
          </w:rPr>
          <w:fldChar w:fldCharType="begin"/>
        </w:r>
        <w:r>
          <w:rPr>
            <w:noProof/>
            <w:webHidden/>
          </w:rPr>
          <w:instrText xml:space="preserve"> PAGEREF _Toc77595926 \h </w:instrText>
        </w:r>
        <w:r>
          <w:rPr>
            <w:noProof/>
            <w:webHidden/>
          </w:rPr>
        </w:r>
        <w:r>
          <w:rPr>
            <w:noProof/>
            <w:webHidden/>
          </w:rPr>
          <w:fldChar w:fldCharType="separate"/>
        </w:r>
        <w:r>
          <w:rPr>
            <w:noProof/>
            <w:webHidden/>
          </w:rPr>
          <w:t>37</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27" w:history="1">
        <w:r w:rsidRPr="003C17EE">
          <w:rPr>
            <w:rStyle w:val="Hyperlink"/>
            <w:noProof/>
          </w:rPr>
          <w:t>2.3. Veiktie un pasūtītie pētījumi</w:t>
        </w:r>
        <w:r>
          <w:rPr>
            <w:noProof/>
            <w:webHidden/>
          </w:rPr>
          <w:tab/>
        </w:r>
        <w:r>
          <w:rPr>
            <w:noProof/>
            <w:webHidden/>
          </w:rPr>
          <w:fldChar w:fldCharType="begin"/>
        </w:r>
        <w:r>
          <w:rPr>
            <w:noProof/>
            <w:webHidden/>
          </w:rPr>
          <w:instrText xml:space="preserve"> PAGEREF _Toc77595927 \h </w:instrText>
        </w:r>
        <w:r>
          <w:rPr>
            <w:noProof/>
            <w:webHidden/>
          </w:rPr>
        </w:r>
        <w:r>
          <w:rPr>
            <w:noProof/>
            <w:webHidden/>
          </w:rPr>
          <w:fldChar w:fldCharType="separate"/>
        </w:r>
        <w:r>
          <w:rPr>
            <w:noProof/>
            <w:webHidden/>
          </w:rPr>
          <w:t>37</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28" w:history="1">
        <w:r w:rsidRPr="003C17EE">
          <w:rPr>
            <w:rStyle w:val="Hyperlink"/>
            <w:noProof/>
          </w:rPr>
          <w:t>2.4. Publiskie pakalpojumi</w:t>
        </w:r>
        <w:r>
          <w:rPr>
            <w:noProof/>
            <w:webHidden/>
          </w:rPr>
          <w:tab/>
        </w:r>
        <w:r>
          <w:rPr>
            <w:noProof/>
            <w:webHidden/>
          </w:rPr>
          <w:fldChar w:fldCharType="begin"/>
        </w:r>
        <w:r>
          <w:rPr>
            <w:noProof/>
            <w:webHidden/>
          </w:rPr>
          <w:instrText xml:space="preserve"> PAGEREF _Toc77595928 \h </w:instrText>
        </w:r>
        <w:r>
          <w:rPr>
            <w:noProof/>
            <w:webHidden/>
          </w:rPr>
        </w:r>
        <w:r>
          <w:rPr>
            <w:noProof/>
            <w:webHidden/>
          </w:rPr>
          <w:fldChar w:fldCharType="separate"/>
        </w:r>
        <w:r>
          <w:rPr>
            <w:noProof/>
            <w:webHidden/>
          </w:rPr>
          <w:t>37</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29" w:history="1">
        <w:r w:rsidRPr="003C17EE">
          <w:rPr>
            <w:rStyle w:val="Hyperlink"/>
            <w:noProof/>
          </w:rPr>
          <w:t>2.5. Novērtējums par stratēģijas ieviešanu, pārskats par iestādes darbības uzlabošanu, pretkorupcijas pasākumi</w:t>
        </w:r>
        <w:r>
          <w:rPr>
            <w:noProof/>
            <w:webHidden/>
          </w:rPr>
          <w:tab/>
        </w:r>
        <w:r>
          <w:rPr>
            <w:noProof/>
            <w:webHidden/>
          </w:rPr>
          <w:fldChar w:fldCharType="begin"/>
        </w:r>
        <w:r>
          <w:rPr>
            <w:noProof/>
            <w:webHidden/>
          </w:rPr>
          <w:instrText xml:space="preserve"> PAGEREF _Toc77595929 \h </w:instrText>
        </w:r>
        <w:r>
          <w:rPr>
            <w:noProof/>
            <w:webHidden/>
          </w:rPr>
        </w:r>
        <w:r>
          <w:rPr>
            <w:noProof/>
            <w:webHidden/>
          </w:rPr>
          <w:fldChar w:fldCharType="separate"/>
        </w:r>
        <w:r>
          <w:rPr>
            <w:noProof/>
            <w:webHidden/>
          </w:rPr>
          <w:t>38</w:t>
        </w:r>
        <w:r>
          <w:rPr>
            <w:noProof/>
            <w:webHidden/>
          </w:rPr>
          <w:fldChar w:fldCharType="end"/>
        </w:r>
      </w:hyperlink>
    </w:p>
    <w:p w:rsidR="006971AB" w:rsidRDefault="006971AB">
      <w:pPr>
        <w:pStyle w:val="TOC1"/>
        <w:tabs>
          <w:tab w:val="right" w:leader="dot" w:pos="9061"/>
        </w:tabs>
        <w:rPr>
          <w:rFonts w:asciiTheme="minorHAnsi" w:eastAsiaTheme="minorEastAsia" w:hAnsiTheme="minorHAnsi" w:cstheme="minorBidi"/>
          <w:noProof/>
          <w:color w:val="auto"/>
          <w:sz w:val="22"/>
          <w:lang w:val="lv-LV" w:eastAsia="lv-LV"/>
        </w:rPr>
      </w:pPr>
      <w:hyperlink w:anchor="_Toc77595930" w:history="1">
        <w:r w:rsidRPr="003C17EE">
          <w:rPr>
            <w:rStyle w:val="Hyperlink"/>
            <w:noProof/>
          </w:rPr>
          <w:t>III. PERSONĀLS</w:t>
        </w:r>
        <w:r>
          <w:rPr>
            <w:noProof/>
            <w:webHidden/>
          </w:rPr>
          <w:tab/>
        </w:r>
        <w:r>
          <w:rPr>
            <w:noProof/>
            <w:webHidden/>
          </w:rPr>
          <w:fldChar w:fldCharType="begin"/>
        </w:r>
        <w:r>
          <w:rPr>
            <w:noProof/>
            <w:webHidden/>
          </w:rPr>
          <w:instrText xml:space="preserve"> PAGEREF _Toc77595930 \h </w:instrText>
        </w:r>
        <w:r>
          <w:rPr>
            <w:noProof/>
            <w:webHidden/>
          </w:rPr>
        </w:r>
        <w:r>
          <w:rPr>
            <w:noProof/>
            <w:webHidden/>
          </w:rPr>
          <w:fldChar w:fldCharType="separate"/>
        </w:r>
        <w:r>
          <w:rPr>
            <w:noProof/>
            <w:webHidden/>
          </w:rPr>
          <w:t>41</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31" w:history="1">
        <w:r w:rsidRPr="003C17EE">
          <w:rPr>
            <w:rStyle w:val="Hyperlink"/>
            <w:noProof/>
            <w:lang w:eastAsia="lv-LV"/>
          </w:rPr>
          <w:t>3.</w:t>
        </w:r>
        <w:r w:rsidRPr="003C17EE">
          <w:rPr>
            <w:rStyle w:val="Hyperlink"/>
            <w:noProof/>
          </w:rPr>
          <w:t>1. Amata vietas un nodarbināto skaits un sastāvs</w:t>
        </w:r>
        <w:r>
          <w:rPr>
            <w:noProof/>
            <w:webHidden/>
          </w:rPr>
          <w:tab/>
        </w:r>
        <w:r>
          <w:rPr>
            <w:noProof/>
            <w:webHidden/>
          </w:rPr>
          <w:fldChar w:fldCharType="begin"/>
        </w:r>
        <w:r>
          <w:rPr>
            <w:noProof/>
            <w:webHidden/>
          </w:rPr>
          <w:instrText xml:space="preserve"> PAGEREF _Toc77595931 \h </w:instrText>
        </w:r>
        <w:r>
          <w:rPr>
            <w:noProof/>
            <w:webHidden/>
          </w:rPr>
        </w:r>
        <w:r>
          <w:rPr>
            <w:noProof/>
            <w:webHidden/>
          </w:rPr>
          <w:fldChar w:fldCharType="separate"/>
        </w:r>
        <w:r>
          <w:rPr>
            <w:noProof/>
            <w:webHidden/>
          </w:rPr>
          <w:t>41</w:t>
        </w:r>
        <w:r>
          <w:rPr>
            <w:noProof/>
            <w:webHidden/>
          </w:rPr>
          <w:fldChar w:fldCharType="end"/>
        </w:r>
      </w:hyperlink>
    </w:p>
    <w:p w:rsidR="006971AB" w:rsidRDefault="006971AB">
      <w:pPr>
        <w:pStyle w:val="TOC1"/>
        <w:tabs>
          <w:tab w:val="right" w:leader="dot" w:pos="9061"/>
        </w:tabs>
        <w:rPr>
          <w:rFonts w:asciiTheme="minorHAnsi" w:eastAsiaTheme="minorEastAsia" w:hAnsiTheme="minorHAnsi" w:cstheme="minorBidi"/>
          <w:noProof/>
          <w:color w:val="auto"/>
          <w:sz w:val="22"/>
          <w:lang w:val="lv-LV" w:eastAsia="lv-LV"/>
        </w:rPr>
      </w:pPr>
      <w:hyperlink w:anchor="_Toc77595932" w:history="1">
        <w:r w:rsidRPr="003C17EE">
          <w:rPr>
            <w:rStyle w:val="Hyperlink"/>
            <w:noProof/>
          </w:rPr>
          <w:t>IV. KOMUNIKĀCIJA AR SABIEDRĪBU</w:t>
        </w:r>
        <w:r>
          <w:rPr>
            <w:noProof/>
            <w:webHidden/>
          </w:rPr>
          <w:tab/>
        </w:r>
        <w:r>
          <w:rPr>
            <w:noProof/>
            <w:webHidden/>
          </w:rPr>
          <w:fldChar w:fldCharType="begin"/>
        </w:r>
        <w:r>
          <w:rPr>
            <w:noProof/>
            <w:webHidden/>
          </w:rPr>
          <w:instrText xml:space="preserve"> PAGEREF _Toc77595932 \h </w:instrText>
        </w:r>
        <w:r>
          <w:rPr>
            <w:noProof/>
            <w:webHidden/>
          </w:rPr>
        </w:r>
        <w:r>
          <w:rPr>
            <w:noProof/>
            <w:webHidden/>
          </w:rPr>
          <w:fldChar w:fldCharType="separate"/>
        </w:r>
        <w:r>
          <w:rPr>
            <w:noProof/>
            <w:webHidden/>
          </w:rPr>
          <w:t>43</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33" w:history="1">
        <w:r w:rsidRPr="003C17EE">
          <w:rPr>
            <w:rStyle w:val="Hyperlink"/>
            <w:noProof/>
          </w:rPr>
          <w:t>4.1. Sabiedrības informēšana un izglītošana</w:t>
        </w:r>
        <w:r>
          <w:rPr>
            <w:noProof/>
            <w:webHidden/>
          </w:rPr>
          <w:tab/>
        </w:r>
        <w:r>
          <w:rPr>
            <w:noProof/>
            <w:webHidden/>
          </w:rPr>
          <w:fldChar w:fldCharType="begin"/>
        </w:r>
        <w:r>
          <w:rPr>
            <w:noProof/>
            <w:webHidden/>
          </w:rPr>
          <w:instrText xml:space="preserve"> PAGEREF _Toc77595933 \h </w:instrText>
        </w:r>
        <w:r>
          <w:rPr>
            <w:noProof/>
            <w:webHidden/>
          </w:rPr>
        </w:r>
        <w:r>
          <w:rPr>
            <w:noProof/>
            <w:webHidden/>
          </w:rPr>
          <w:fldChar w:fldCharType="separate"/>
        </w:r>
        <w:r>
          <w:rPr>
            <w:noProof/>
            <w:webHidden/>
          </w:rPr>
          <w:t>43</w:t>
        </w:r>
        <w:r>
          <w:rPr>
            <w:noProof/>
            <w:webHidden/>
          </w:rPr>
          <w:fldChar w:fldCharType="end"/>
        </w:r>
      </w:hyperlink>
    </w:p>
    <w:p w:rsidR="006971AB" w:rsidRDefault="006971AB">
      <w:pPr>
        <w:pStyle w:val="TOC2"/>
        <w:tabs>
          <w:tab w:val="right" w:leader="dot" w:pos="9061"/>
        </w:tabs>
        <w:rPr>
          <w:rFonts w:asciiTheme="minorHAnsi" w:eastAsiaTheme="minorEastAsia" w:hAnsiTheme="minorHAnsi" w:cstheme="minorBidi"/>
          <w:noProof/>
          <w:lang w:val="lv-LV" w:eastAsia="lv-LV"/>
        </w:rPr>
      </w:pPr>
      <w:hyperlink w:anchor="_Toc77595934" w:history="1">
        <w:r w:rsidRPr="003C17EE">
          <w:rPr>
            <w:rStyle w:val="Hyperlink"/>
            <w:noProof/>
          </w:rPr>
          <w:t>4.2. Sadarbība ar nevalstisko sektoru un citas sabiedriskās aktivitātes</w:t>
        </w:r>
        <w:r>
          <w:rPr>
            <w:noProof/>
            <w:webHidden/>
          </w:rPr>
          <w:tab/>
        </w:r>
        <w:r>
          <w:rPr>
            <w:noProof/>
            <w:webHidden/>
          </w:rPr>
          <w:fldChar w:fldCharType="begin"/>
        </w:r>
        <w:r>
          <w:rPr>
            <w:noProof/>
            <w:webHidden/>
          </w:rPr>
          <w:instrText xml:space="preserve"> PAGEREF _Toc77595934 \h </w:instrText>
        </w:r>
        <w:r>
          <w:rPr>
            <w:noProof/>
            <w:webHidden/>
          </w:rPr>
        </w:r>
        <w:r>
          <w:rPr>
            <w:noProof/>
            <w:webHidden/>
          </w:rPr>
          <w:fldChar w:fldCharType="separate"/>
        </w:r>
        <w:r>
          <w:rPr>
            <w:noProof/>
            <w:webHidden/>
          </w:rPr>
          <w:t>44</w:t>
        </w:r>
        <w:r>
          <w:rPr>
            <w:noProof/>
            <w:webHidden/>
          </w:rPr>
          <w:fldChar w:fldCharType="end"/>
        </w:r>
      </w:hyperlink>
    </w:p>
    <w:p w:rsidR="006971AB" w:rsidRDefault="006971AB">
      <w:pPr>
        <w:pStyle w:val="TOC1"/>
        <w:tabs>
          <w:tab w:val="right" w:leader="dot" w:pos="9061"/>
        </w:tabs>
        <w:rPr>
          <w:rFonts w:asciiTheme="minorHAnsi" w:eastAsiaTheme="minorEastAsia" w:hAnsiTheme="minorHAnsi" w:cstheme="minorBidi"/>
          <w:noProof/>
          <w:color w:val="auto"/>
          <w:sz w:val="22"/>
          <w:lang w:val="lv-LV" w:eastAsia="lv-LV"/>
        </w:rPr>
      </w:pPr>
      <w:hyperlink w:anchor="_Toc77595935" w:history="1">
        <w:r w:rsidRPr="003C17EE">
          <w:rPr>
            <w:rStyle w:val="Hyperlink"/>
            <w:noProof/>
          </w:rPr>
          <w:t>V. NĀKAMAJĀ GADĀ PLĀNOTIE PASĀKUMI</w:t>
        </w:r>
        <w:r>
          <w:rPr>
            <w:noProof/>
            <w:webHidden/>
          </w:rPr>
          <w:tab/>
        </w:r>
        <w:r>
          <w:rPr>
            <w:noProof/>
            <w:webHidden/>
          </w:rPr>
          <w:fldChar w:fldCharType="begin"/>
        </w:r>
        <w:r>
          <w:rPr>
            <w:noProof/>
            <w:webHidden/>
          </w:rPr>
          <w:instrText xml:space="preserve"> PAGEREF _Toc77595935 \h </w:instrText>
        </w:r>
        <w:r>
          <w:rPr>
            <w:noProof/>
            <w:webHidden/>
          </w:rPr>
        </w:r>
        <w:r>
          <w:rPr>
            <w:noProof/>
            <w:webHidden/>
          </w:rPr>
          <w:fldChar w:fldCharType="separate"/>
        </w:r>
        <w:r>
          <w:rPr>
            <w:noProof/>
            <w:webHidden/>
          </w:rPr>
          <w:t>45</w:t>
        </w:r>
        <w:r>
          <w:rPr>
            <w:noProof/>
            <w:webHidden/>
          </w:rPr>
          <w:fldChar w:fldCharType="end"/>
        </w:r>
      </w:hyperlink>
    </w:p>
    <w:p w:rsidR="00FA3EE7" w:rsidRPr="00FA3EE7" w:rsidRDefault="00FA3EE7" w:rsidP="00FA3EE7">
      <w:pPr>
        <w:spacing w:after="120"/>
        <w:rPr>
          <w:color w:val="500E8D"/>
          <w:szCs w:val="22"/>
        </w:rPr>
      </w:pPr>
      <w:r w:rsidRPr="00FA3EE7">
        <w:rPr>
          <w:color w:val="500E8D"/>
          <w:szCs w:val="22"/>
        </w:rPr>
        <w:fldChar w:fldCharType="end"/>
      </w:r>
    </w:p>
    <w:p w:rsidR="00F51F9D" w:rsidRPr="00CE4860" w:rsidRDefault="00F51F9D">
      <w:pPr>
        <w:rPr>
          <w:color w:val="500E8D"/>
          <w:sz w:val="22"/>
          <w:szCs w:val="22"/>
        </w:rPr>
      </w:pPr>
      <w:r w:rsidRPr="00CE4860">
        <w:rPr>
          <w:color w:val="500E8D"/>
          <w:sz w:val="22"/>
          <w:szCs w:val="22"/>
        </w:rPr>
        <w:br w:type="page"/>
      </w:r>
    </w:p>
    <w:p w:rsidR="00F51F9D" w:rsidRPr="00F51F9D" w:rsidRDefault="00F51F9D" w:rsidP="006179BB">
      <w:pPr>
        <w:pStyle w:val="Virsraksts10"/>
      </w:pPr>
      <w:bookmarkStart w:id="1" w:name="_Toc456012526"/>
      <w:bookmarkStart w:id="2" w:name="_Toc456012639"/>
      <w:bookmarkStart w:id="3" w:name="_Toc77595909"/>
      <w:r w:rsidRPr="00F51F9D">
        <w:lastRenderedPageBreak/>
        <w:t>I. PAMATINFORMĀCIJA</w:t>
      </w:r>
      <w:bookmarkEnd w:id="1"/>
      <w:bookmarkEnd w:id="2"/>
      <w:bookmarkEnd w:id="3"/>
    </w:p>
    <w:p w:rsidR="00F51F9D" w:rsidRPr="00F20AD0" w:rsidRDefault="00F51F9D" w:rsidP="0046005B">
      <w:pPr>
        <w:jc w:val="both"/>
        <w:rPr>
          <w:rFonts w:eastAsia="Times New Roman"/>
          <w:sz w:val="22"/>
          <w:szCs w:val="22"/>
        </w:rPr>
      </w:pPr>
      <w:r w:rsidRPr="00F51F9D">
        <w:rPr>
          <w:rFonts w:eastAsia="Times New Roman"/>
          <w:bCs/>
          <w:sz w:val="22"/>
          <w:szCs w:val="22"/>
        </w:rPr>
        <w:t>Izglītības kvalitātes valsts dienest</w:t>
      </w:r>
      <w:r w:rsidR="005327A4">
        <w:rPr>
          <w:rFonts w:eastAsia="Times New Roman"/>
          <w:bCs/>
          <w:sz w:val="22"/>
          <w:szCs w:val="22"/>
        </w:rPr>
        <w:t>a</w:t>
      </w:r>
      <w:r w:rsidRPr="00F51F9D">
        <w:rPr>
          <w:rFonts w:eastAsia="Times New Roman"/>
          <w:bCs/>
          <w:sz w:val="22"/>
          <w:szCs w:val="22"/>
        </w:rPr>
        <w:t xml:space="preserve"> </w:t>
      </w:r>
      <w:r w:rsidRPr="00F51F9D">
        <w:rPr>
          <w:rFonts w:eastAsia="Times New Roman"/>
          <w:sz w:val="22"/>
          <w:szCs w:val="22"/>
        </w:rPr>
        <w:t xml:space="preserve">juridiskā adrese: </w:t>
      </w:r>
      <w:r w:rsidR="00772005">
        <w:rPr>
          <w:rFonts w:eastAsia="Times New Roman"/>
          <w:sz w:val="22"/>
          <w:szCs w:val="22"/>
        </w:rPr>
        <w:t>Smilšu iela 7, Rīga, LV-1050</w:t>
      </w:r>
      <w:r w:rsidR="00CF5DF5">
        <w:rPr>
          <w:rFonts w:eastAsia="Times New Roman"/>
          <w:sz w:val="22"/>
          <w:szCs w:val="22"/>
        </w:rPr>
        <w:t xml:space="preserve">. </w:t>
      </w:r>
      <w:r w:rsidRPr="00F51F9D">
        <w:rPr>
          <w:rFonts w:eastAsia="Times New Roman"/>
          <w:bCs/>
          <w:sz w:val="22"/>
          <w:szCs w:val="22"/>
        </w:rPr>
        <w:t xml:space="preserve">Izglītības kvalitātes valsts dienesta birojs Rēzeknē: 18. novembra iela 16, Rēzekne, LV-4601 </w:t>
      </w:r>
    </w:p>
    <w:p w:rsidR="009A2784" w:rsidRPr="00F51F9D" w:rsidRDefault="009A2784" w:rsidP="009A2784">
      <w:pPr>
        <w:jc w:val="both"/>
        <w:rPr>
          <w:rFonts w:eastAsia="Times New Roman"/>
          <w:bCs/>
          <w:sz w:val="22"/>
          <w:szCs w:val="22"/>
        </w:rPr>
      </w:pPr>
      <w:r w:rsidRPr="009A2784">
        <w:rPr>
          <w:rFonts w:eastAsia="Times New Roman"/>
          <w:bCs/>
          <w:sz w:val="22"/>
          <w:szCs w:val="22"/>
        </w:rPr>
        <w:t>Darbības programmas "Izaugsme un nodarbinātība" 8.3.4. specifiskā atbalsta mērķa "Samazināt priekšlaicīgu mācību pārtraukšanu, īstenojot preven</w:t>
      </w:r>
      <w:r>
        <w:rPr>
          <w:rFonts w:eastAsia="Times New Roman"/>
          <w:bCs/>
          <w:sz w:val="22"/>
          <w:szCs w:val="22"/>
        </w:rPr>
        <w:t xml:space="preserve">tīvus un intervences pasākumus" </w:t>
      </w:r>
      <w:r w:rsidRPr="009A2784">
        <w:rPr>
          <w:rFonts w:eastAsia="Times New Roman"/>
          <w:bCs/>
          <w:sz w:val="22"/>
          <w:szCs w:val="22"/>
        </w:rPr>
        <w:t>projekt</w:t>
      </w:r>
      <w:r>
        <w:rPr>
          <w:rFonts w:eastAsia="Times New Roman"/>
          <w:bCs/>
          <w:sz w:val="22"/>
          <w:szCs w:val="22"/>
        </w:rPr>
        <w:t>a</w:t>
      </w:r>
      <w:r w:rsidRPr="009A2784">
        <w:rPr>
          <w:rFonts w:eastAsia="Times New Roman"/>
          <w:bCs/>
          <w:sz w:val="22"/>
          <w:szCs w:val="22"/>
        </w:rPr>
        <w:t xml:space="preserve"> Nr.8.3.4.0/16/I/001 “Atbalsts priekšlaicīgas mācību pārtraukšanas samazināšanai”</w:t>
      </w:r>
      <w:r>
        <w:rPr>
          <w:rFonts w:eastAsia="Times New Roman"/>
          <w:bCs/>
          <w:sz w:val="22"/>
          <w:szCs w:val="22"/>
        </w:rPr>
        <w:t xml:space="preserve"> birojs: </w:t>
      </w:r>
      <w:r w:rsidR="0018038D">
        <w:rPr>
          <w:rFonts w:eastAsia="Times New Roman"/>
          <w:bCs/>
          <w:sz w:val="22"/>
          <w:szCs w:val="22"/>
        </w:rPr>
        <w:t>Doma laukums</w:t>
      </w:r>
      <w:r w:rsidR="00031334">
        <w:rPr>
          <w:rFonts w:eastAsia="Times New Roman"/>
          <w:bCs/>
          <w:sz w:val="22"/>
          <w:szCs w:val="22"/>
        </w:rPr>
        <w:t> </w:t>
      </w:r>
      <w:r w:rsidR="0018038D">
        <w:rPr>
          <w:rFonts w:eastAsia="Times New Roman"/>
          <w:bCs/>
          <w:sz w:val="22"/>
          <w:szCs w:val="22"/>
        </w:rPr>
        <w:t>8A</w:t>
      </w:r>
      <w:r>
        <w:rPr>
          <w:rFonts w:eastAsia="Times New Roman"/>
          <w:bCs/>
          <w:sz w:val="22"/>
          <w:szCs w:val="22"/>
        </w:rPr>
        <w:t>, Rīga, LV-1050.</w:t>
      </w:r>
    </w:p>
    <w:p w:rsidR="00F51F9D" w:rsidRPr="00F51F9D" w:rsidRDefault="00F51F9D" w:rsidP="0046005B">
      <w:pPr>
        <w:jc w:val="both"/>
        <w:rPr>
          <w:rFonts w:eastAsia="Times New Roman"/>
          <w:sz w:val="22"/>
          <w:szCs w:val="22"/>
        </w:rPr>
      </w:pPr>
      <w:r w:rsidRPr="00F51F9D">
        <w:rPr>
          <w:rFonts w:eastAsia="Times New Roman"/>
          <w:bCs/>
          <w:sz w:val="22"/>
          <w:szCs w:val="22"/>
        </w:rPr>
        <w:t xml:space="preserve">Tīmekļa vietne: </w:t>
      </w:r>
      <w:hyperlink r:id="rId11" w:history="1">
        <w:r w:rsidRPr="00F51F9D">
          <w:rPr>
            <w:rFonts w:eastAsia="Times New Roman"/>
            <w:bCs/>
            <w:sz w:val="22"/>
            <w:szCs w:val="22"/>
          </w:rPr>
          <w:t>www.ikvd.gov.lv</w:t>
        </w:r>
      </w:hyperlink>
    </w:p>
    <w:p w:rsidR="00F51F9D" w:rsidRDefault="00F51F9D" w:rsidP="0046005B">
      <w:pPr>
        <w:jc w:val="both"/>
        <w:rPr>
          <w:rFonts w:eastAsia="Times New Roman"/>
          <w:bCs/>
          <w:sz w:val="22"/>
          <w:szCs w:val="22"/>
        </w:rPr>
      </w:pPr>
      <w:proofErr w:type="spellStart"/>
      <w:r w:rsidRPr="00F51F9D">
        <w:rPr>
          <w:rFonts w:eastAsia="Times New Roman"/>
          <w:bCs/>
          <w:sz w:val="22"/>
          <w:szCs w:val="22"/>
        </w:rPr>
        <w:t>Twitter</w:t>
      </w:r>
      <w:proofErr w:type="spellEnd"/>
      <w:r w:rsidRPr="00F51F9D">
        <w:rPr>
          <w:rFonts w:eastAsia="Times New Roman"/>
          <w:bCs/>
          <w:sz w:val="22"/>
          <w:szCs w:val="22"/>
        </w:rPr>
        <w:t xml:space="preserve"> konts: @</w:t>
      </w:r>
      <w:proofErr w:type="spellStart"/>
      <w:r w:rsidRPr="00F51F9D">
        <w:rPr>
          <w:rFonts w:eastAsia="Times New Roman"/>
          <w:bCs/>
          <w:sz w:val="22"/>
          <w:szCs w:val="22"/>
        </w:rPr>
        <w:t>IKVD_gov_lv</w:t>
      </w:r>
      <w:proofErr w:type="spellEnd"/>
      <w:r w:rsidRPr="00F51F9D">
        <w:rPr>
          <w:rFonts w:eastAsia="Times New Roman"/>
          <w:bCs/>
          <w:sz w:val="22"/>
          <w:szCs w:val="22"/>
        </w:rPr>
        <w:t xml:space="preserve"> </w:t>
      </w:r>
    </w:p>
    <w:p w:rsidR="00CF5DF5" w:rsidRPr="00F51F9D" w:rsidRDefault="00CF5DF5" w:rsidP="0046005B">
      <w:pPr>
        <w:jc w:val="both"/>
        <w:rPr>
          <w:rFonts w:eastAsia="Times New Roman"/>
          <w:bCs/>
          <w:sz w:val="22"/>
          <w:szCs w:val="22"/>
        </w:rPr>
      </w:pPr>
      <w:proofErr w:type="spellStart"/>
      <w:r>
        <w:rPr>
          <w:rFonts w:eastAsia="Times New Roman"/>
          <w:bCs/>
          <w:sz w:val="22"/>
          <w:szCs w:val="22"/>
        </w:rPr>
        <w:t>Facebook</w:t>
      </w:r>
      <w:proofErr w:type="spellEnd"/>
      <w:r>
        <w:rPr>
          <w:rFonts w:eastAsia="Times New Roman"/>
          <w:bCs/>
          <w:sz w:val="22"/>
          <w:szCs w:val="22"/>
        </w:rPr>
        <w:t xml:space="preserve"> konts: </w:t>
      </w:r>
      <w:r w:rsidR="002352C7">
        <w:rPr>
          <w:rFonts w:eastAsia="Times New Roman"/>
          <w:bCs/>
          <w:sz w:val="22"/>
          <w:szCs w:val="22"/>
        </w:rPr>
        <w:t>@</w:t>
      </w:r>
      <w:proofErr w:type="spellStart"/>
      <w:r w:rsidR="002352C7">
        <w:rPr>
          <w:rFonts w:eastAsia="Times New Roman"/>
          <w:bCs/>
          <w:sz w:val="22"/>
          <w:szCs w:val="22"/>
        </w:rPr>
        <w:t>IzglitibasKvalitatesValstsDienests</w:t>
      </w:r>
      <w:proofErr w:type="spellEnd"/>
    </w:p>
    <w:p w:rsidR="00F51F9D" w:rsidRPr="00F51F9D" w:rsidRDefault="00F51F9D" w:rsidP="006179BB">
      <w:pPr>
        <w:pStyle w:val="Virsraksts2"/>
      </w:pPr>
      <w:bookmarkStart w:id="4" w:name="_Toc456012527"/>
      <w:bookmarkStart w:id="5" w:name="_Toc456012640"/>
      <w:bookmarkStart w:id="6" w:name="_Toc77595910"/>
      <w:r w:rsidRPr="00F51F9D">
        <w:t>1.1. Iestādes juridiskais statuss</w:t>
      </w:r>
      <w:bookmarkEnd w:id="4"/>
      <w:bookmarkEnd w:id="5"/>
      <w:bookmarkEnd w:id="6"/>
      <w:r w:rsidRPr="00F51F9D">
        <w:t xml:space="preserve"> </w:t>
      </w:r>
    </w:p>
    <w:p w:rsidR="00F51F9D" w:rsidRPr="00F51F9D" w:rsidRDefault="00F51F9D" w:rsidP="00F51F9D">
      <w:pPr>
        <w:jc w:val="both"/>
        <w:rPr>
          <w:rFonts w:eastAsia="Times New Roman"/>
          <w:sz w:val="22"/>
          <w:szCs w:val="22"/>
        </w:rPr>
      </w:pPr>
      <w:r w:rsidRPr="00F51F9D">
        <w:rPr>
          <w:rFonts w:eastAsia="Times New Roman"/>
          <w:sz w:val="22"/>
          <w:szCs w:val="22"/>
        </w:rPr>
        <w:t>Izglītības kvalitātes valsts dienests (turpmāk tekstā –</w:t>
      </w:r>
      <w:r w:rsidR="006B50F1">
        <w:rPr>
          <w:rFonts w:eastAsia="Times New Roman"/>
          <w:sz w:val="22"/>
          <w:szCs w:val="22"/>
        </w:rPr>
        <w:t xml:space="preserve"> arī </w:t>
      </w:r>
      <w:r w:rsidRPr="00F51F9D">
        <w:rPr>
          <w:rFonts w:eastAsia="Times New Roman"/>
          <w:sz w:val="22"/>
          <w:szCs w:val="22"/>
        </w:rPr>
        <w:t>kvalitātes dienests) ir Izglītības un zinātnes ministrijas</w:t>
      </w:r>
      <w:r w:rsidR="008246AF">
        <w:rPr>
          <w:rFonts w:eastAsia="Times New Roman"/>
          <w:sz w:val="22"/>
          <w:szCs w:val="22"/>
        </w:rPr>
        <w:t xml:space="preserve"> (IZM)</w:t>
      </w:r>
      <w:r w:rsidRPr="00F51F9D">
        <w:rPr>
          <w:rFonts w:eastAsia="Times New Roman"/>
          <w:sz w:val="22"/>
          <w:szCs w:val="22"/>
        </w:rPr>
        <w:t xml:space="preserve"> pārraudzībā esoša tiešās pārvaldes iestāde. </w:t>
      </w:r>
    </w:p>
    <w:p w:rsidR="00F51F9D" w:rsidRPr="00F51F9D" w:rsidRDefault="00F51F9D" w:rsidP="00F51F9D">
      <w:pPr>
        <w:jc w:val="both"/>
        <w:rPr>
          <w:rFonts w:eastAsia="Times New Roman"/>
          <w:sz w:val="22"/>
          <w:szCs w:val="22"/>
        </w:rPr>
      </w:pPr>
      <w:r w:rsidRPr="00F51F9D">
        <w:rPr>
          <w:rFonts w:eastAsia="Times New Roman"/>
          <w:sz w:val="22"/>
          <w:szCs w:val="22"/>
        </w:rPr>
        <w:t xml:space="preserve">Izglītības kvalitātes valsts dienests izveidots 2009. gada 1. jūlijā, pārveidojot </w:t>
      </w:r>
      <w:hyperlink r:id="rId12" w:history="1">
        <w:r w:rsidRPr="00F51F9D">
          <w:rPr>
            <w:rFonts w:eastAsia="Times New Roman"/>
            <w:color w:val="500E8D"/>
            <w:sz w:val="22"/>
            <w:szCs w:val="22"/>
          </w:rPr>
          <w:t>Izglītības valsts inspekciju</w:t>
        </w:r>
      </w:hyperlink>
      <w:r w:rsidRPr="00F51F9D">
        <w:rPr>
          <w:rFonts w:eastAsia="Times New Roman"/>
          <w:sz w:val="22"/>
          <w:szCs w:val="22"/>
        </w:rPr>
        <w:t xml:space="preserve">, kurai ar Ministru kabineta </w:t>
      </w:r>
      <w:r w:rsidR="00462D8F">
        <w:rPr>
          <w:rFonts w:eastAsia="Times New Roman"/>
          <w:sz w:val="22"/>
          <w:szCs w:val="22"/>
        </w:rPr>
        <w:t>2009. </w:t>
      </w:r>
      <w:r w:rsidR="00760D1F">
        <w:rPr>
          <w:rFonts w:eastAsia="Times New Roman"/>
          <w:sz w:val="22"/>
          <w:szCs w:val="22"/>
        </w:rPr>
        <w:t xml:space="preserve">gada </w:t>
      </w:r>
      <w:r w:rsidR="00462D8F">
        <w:rPr>
          <w:rFonts w:eastAsia="Times New Roman"/>
          <w:sz w:val="22"/>
          <w:szCs w:val="22"/>
        </w:rPr>
        <w:t xml:space="preserve">29. maija </w:t>
      </w:r>
      <w:r w:rsidRPr="00F51F9D">
        <w:rPr>
          <w:rFonts w:eastAsia="Times New Roman"/>
          <w:sz w:val="22"/>
          <w:szCs w:val="22"/>
        </w:rPr>
        <w:t xml:space="preserve">rīkojumu Nr.356 </w:t>
      </w:r>
      <w:r w:rsidRPr="00F51F9D">
        <w:rPr>
          <w:rFonts w:eastAsia="Times New Roman"/>
          <w:color w:val="500E8D"/>
          <w:sz w:val="22"/>
          <w:szCs w:val="22"/>
        </w:rPr>
        <w:t>„</w:t>
      </w:r>
      <w:hyperlink r:id="rId13" w:history="1">
        <w:r w:rsidRPr="00F51F9D">
          <w:rPr>
            <w:rFonts w:eastAsia="Times New Roman"/>
            <w:color w:val="500E8D"/>
            <w:sz w:val="22"/>
            <w:szCs w:val="22"/>
          </w:rPr>
          <w:t>Par Profesionālās izglītības administrācijas un Vispārējās izglītības kvalitātes novērtēšanas valsts aģentūras reorganizāciju</w:t>
        </w:r>
      </w:hyperlink>
      <w:r w:rsidRPr="00F51F9D">
        <w:rPr>
          <w:rFonts w:eastAsia="Times New Roman"/>
          <w:color w:val="500E8D"/>
          <w:sz w:val="22"/>
          <w:szCs w:val="22"/>
        </w:rPr>
        <w:t xml:space="preserve">” </w:t>
      </w:r>
      <w:r w:rsidRPr="00F51F9D">
        <w:rPr>
          <w:rFonts w:eastAsia="Times New Roman"/>
          <w:sz w:val="22"/>
          <w:szCs w:val="22"/>
        </w:rPr>
        <w:t xml:space="preserve">tika nodotas atsevišķas Vispārējās izglītības kvalitātes novērtēšanas valsts aģentūras un Profesionālās izglītības administrācijas funkcijas, kā arī uzdots uzturēt izglītības un zinātnisko institūciju reģistrus. </w:t>
      </w:r>
    </w:p>
    <w:p w:rsidR="00F51F9D" w:rsidRPr="00F51F9D" w:rsidRDefault="00F51F9D" w:rsidP="00F51F9D">
      <w:pPr>
        <w:jc w:val="both"/>
        <w:rPr>
          <w:rFonts w:eastAsia="Times New Roman"/>
          <w:sz w:val="22"/>
          <w:szCs w:val="22"/>
        </w:rPr>
      </w:pPr>
      <w:r w:rsidRPr="00F51F9D">
        <w:rPr>
          <w:rFonts w:eastAsia="Times New Roman"/>
          <w:sz w:val="22"/>
          <w:szCs w:val="22"/>
        </w:rPr>
        <w:t xml:space="preserve">Izglītības kvalitātes valsts dienesta vadītāja </w:t>
      </w:r>
      <w:r w:rsidR="002F56FF">
        <w:rPr>
          <w:rFonts w:eastAsia="Times New Roman"/>
          <w:sz w:val="22"/>
          <w:szCs w:val="22"/>
        </w:rPr>
        <w:t xml:space="preserve">no 2012. gada 12. septembra </w:t>
      </w:r>
      <w:r w:rsidRPr="00F51F9D">
        <w:rPr>
          <w:rFonts w:eastAsia="Times New Roman"/>
          <w:sz w:val="22"/>
          <w:szCs w:val="22"/>
        </w:rPr>
        <w:t xml:space="preserve">ir Inita Juhņēviča. </w:t>
      </w:r>
    </w:p>
    <w:p w:rsidR="00F51F9D" w:rsidRPr="00F51F9D" w:rsidRDefault="00F51F9D" w:rsidP="006179BB">
      <w:pPr>
        <w:pStyle w:val="Virsraksts2"/>
      </w:pPr>
      <w:bookmarkStart w:id="7" w:name="_Toc456012528"/>
      <w:bookmarkStart w:id="8" w:name="_Toc456012641"/>
      <w:bookmarkStart w:id="9" w:name="_Toc77595911"/>
      <w:r w:rsidRPr="00F51F9D">
        <w:t>2.2. Iestādes darbības jomas un funkcijas</w:t>
      </w:r>
      <w:bookmarkEnd w:id="7"/>
      <w:bookmarkEnd w:id="8"/>
      <w:bookmarkEnd w:id="9"/>
      <w:r w:rsidRPr="00F51F9D">
        <w:t xml:space="preserve"> </w:t>
      </w:r>
    </w:p>
    <w:p w:rsidR="00F51F9D" w:rsidRPr="00F51F9D" w:rsidRDefault="00F51F9D" w:rsidP="00F51F9D">
      <w:pPr>
        <w:jc w:val="both"/>
        <w:rPr>
          <w:rFonts w:eastAsia="Times New Roman"/>
          <w:sz w:val="22"/>
          <w:szCs w:val="22"/>
        </w:rPr>
      </w:pPr>
      <w:r w:rsidRPr="00F51F9D">
        <w:rPr>
          <w:rFonts w:eastAsia="Times New Roman"/>
          <w:sz w:val="22"/>
          <w:szCs w:val="22"/>
        </w:rPr>
        <w:t xml:space="preserve">Izglītības kvalitātes valsts dienests kontrolē Izglītības likuma, Vispārējās izglītības likuma, Profesionālās izglītības likuma, Augstskolu likuma un citu ar izglītību saistīto normatīvo aktu ievērošanu Latvijas Republikas teritorijā. Kvalitātes dienesta kompetence, kā arī kvalitātes dienesta vadītāja un viņa pilnvaroto dienesta amatpersonu tiesības noteiktas </w:t>
      </w:r>
      <w:hyperlink r:id="rId14" w:anchor="p20" w:history="1">
        <w:r w:rsidRPr="00F51F9D">
          <w:rPr>
            <w:rFonts w:eastAsia="Times New Roman"/>
            <w:color w:val="500E8D"/>
            <w:sz w:val="22"/>
            <w:szCs w:val="22"/>
          </w:rPr>
          <w:t>Izglītības likuma 20.pantā</w:t>
        </w:r>
        <w:r w:rsidRPr="00F51F9D">
          <w:rPr>
            <w:rFonts w:eastAsia="Times New Roman"/>
            <w:sz w:val="22"/>
            <w:szCs w:val="22"/>
          </w:rPr>
          <w:t>.</w:t>
        </w:r>
        <w:r w:rsidRPr="00F51F9D">
          <w:rPr>
            <w:rFonts w:eastAsia="Times New Roman"/>
            <w:color w:val="5F5F5F"/>
            <w:sz w:val="22"/>
            <w:szCs w:val="22"/>
          </w:rPr>
          <w:t xml:space="preserve"> </w:t>
        </w:r>
      </w:hyperlink>
    </w:p>
    <w:p w:rsidR="00F51F9D" w:rsidRPr="00F51F9D" w:rsidRDefault="006159CF" w:rsidP="00F51F9D">
      <w:pPr>
        <w:spacing w:after="0"/>
        <w:jc w:val="both"/>
        <w:rPr>
          <w:rFonts w:eastAsia="Times New Roman"/>
          <w:sz w:val="22"/>
          <w:szCs w:val="22"/>
        </w:rPr>
      </w:pPr>
      <w:hyperlink r:id="rId15" w:history="1">
        <w:r w:rsidR="00F51F9D" w:rsidRPr="00F51F9D">
          <w:rPr>
            <w:rFonts w:eastAsia="Times New Roman"/>
            <w:color w:val="500E8D"/>
            <w:sz w:val="22"/>
            <w:szCs w:val="22"/>
          </w:rPr>
          <w:t>Ministru kabineta 2013.</w:t>
        </w:r>
        <w:r w:rsidR="00760D1F">
          <w:rPr>
            <w:rFonts w:eastAsia="Times New Roman"/>
            <w:color w:val="500E8D"/>
            <w:sz w:val="22"/>
            <w:szCs w:val="22"/>
          </w:rPr>
          <w:t xml:space="preserve"> gada 23. aprīļa </w:t>
        </w:r>
        <w:r w:rsidR="00F51F9D" w:rsidRPr="00F51F9D">
          <w:rPr>
            <w:rFonts w:eastAsia="Times New Roman"/>
            <w:color w:val="500E8D"/>
            <w:sz w:val="22"/>
            <w:szCs w:val="22"/>
          </w:rPr>
          <w:t>noteikumi Nr.225</w:t>
        </w:r>
      </w:hyperlink>
      <w:r w:rsidR="00F51F9D" w:rsidRPr="00F51F9D">
        <w:rPr>
          <w:rFonts w:eastAsia="Times New Roman"/>
          <w:sz w:val="22"/>
          <w:szCs w:val="22"/>
        </w:rPr>
        <w:t xml:space="preserve"> „Izglītības kvalitātes valsts dienesta nolikums” nosaka, ka Izglītības kvalitātes valsts dienestam ir šādas funkcijas:</w:t>
      </w:r>
    </w:p>
    <w:p w:rsidR="00F51F9D" w:rsidRPr="00F51F9D" w:rsidRDefault="00F51F9D" w:rsidP="00CF754E">
      <w:pPr>
        <w:numPr>
          <w:ilvl w:val="0"/>
          <w:numId w:val="1"/>
        </w:numPr>
        <w:spacing w:after="0"/>
        <w:ind w:left="357" w:hanging="357"/>
        <w:contextualSpacing/>
        <w:jc w:val="both"/>
        <w:rPr>
          <w:sz w:val="22"/>
          <w:szCs w:val="22"/>
          <w:lang w:eastAsia="lv-LV"/>
        </w:rPr>
      </w:pPr>
      <w:r w:rsidRPr="00F51F9D">
        <w:rPr>
          <w:sz w:val="22"/>
          <w:szCs w:val="22"/>
          <w:lang w:eastAsia="lv-LV"/>
        </w:rPr>
        <w:t>iegūt, apkopot un analizēt izglītības politikas veidošanai un īstenošanai nepieciešamo informāciju;</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reģistrēt izglītības iestādes,</w:t>
      </w:r>
      <w:r w:rsidR="006B50F1">
        <w:rPr>
          <w:sz w:val="22"/>
          <w:szCs w:val="22"/>
          <w:lang w:eastAsia="lv-LV"/>
        </w:rPr>
        <w:t xml:space="preserve"> citas Izglītības likumā noteiktās institūcijas,</w:t>
      </w:r>
      <w:r w:rsidRPr="00F51F9D">
        <w:rPr>
          <w:sz w:val="22"/>
          <w:szCs w:val="22"/>
          <w:lang w:eastAsia="lv-LV"/>
        </w:rPr>
        <w:t xml:space="preserve"> zinātniskās institūcijas un bērnu uzraudzības pakalpojuma sniedzējus;</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licencēt izglītības programmas (izņemot interešu izglītības, pieaugušo neformālās izglītības un augstākās izglītības studiju programmas);</w:t>
      </w:r>
    </w:p>
    <w:p w:rsid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nodrošināt vispārējās un profesionālās izglītības (izņemot augstāko profesionālo izglītību) kvalitātes novērtēšanu;</w:t>
      </w:r>
    </w:p>
    <w:p w:rsidR="006870E2" w:rsidRPr="00F51F9D" w:rsidRDefault="006870E2" w:rsidP="00CF754E">
      <w:pPr>
        <w:numPr>
          <w:ilvl w:val="0"/>
          <w:numId w:val="1"/>
        </w:numPr>
        <w:ind w:left="357" w:hanging="357"/>
        <w:contextualSpacing/>
        <w:jc w:val="both"/>
        <w:rPr>
          <w:sz w:val="22"/>
          <w:szCs w:val="22"/>
          <w:lang w:eastAsia="lv-LV"/>
        </w:rPr>
      </w:pPr>
      <w:r w:rsidRPr="006870E2">
        <w:rPr>
          <w:sz w:val="22"/>
          <w:szCs w:val="22"/>
          <w:lang w:eastAsia="lv-LV"/>
        </w:rPr>
        <w:t>organizēt izglītības iestāžu vadītāju profesionālās darbības novērtēšanu</w:t>
      </w:r>
      <w:r>
        <w:rPr>
          <w:sz w:val="22"/>
          <w:szCs w:val="22"/>
          <w:lang w:eastAsia="lv-LV"/>
        </w:rPr>
        <w:t>;</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organizēt ārpus formālās izglītības sistēmas apgūtās profesionālās kompetences novērtēšanu</w:t>
      </w:r>
      <w:r w:rsidR="006870E2">
        <w:rPr>
          <w:sz w:val="22"/>
          <w:szCs w:val="22"/>
          <w:lang w:eastAsia="lv-LV"/>
        </w:rPr>
        <w:t xml:space="preserve"> </w:t>
      </w:r>
      <w:r w:rsidR="006870E2" w:rsidRPr="006870E2">
        <w:rPr>
          <w:sz w:val="22"/>
          <w:szCs w:val="22"/>
          <w:lang w:eastAsia="lv-LV"/>
        </w:rPr>
        <w:t>(izņemot augstāko izglītību)</w:t>
      </w:r>
      <w:r w:rsidRPr="00F51F9D">
        <w:rPr>
          <w:sz w:val="22"/>
          <w:szCs w:val="22"/>
          <w:lang w:eastAsia="lv-LV"/>
        </w:rPr>
        <w:t>;</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kontrolēt izglītības procesu un sniegt ieteikumus konstatēto trūkumu novēršanai;</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nodrošināt pedagogu privātprakses uzsākšanas sertifikātu izsniegšanu un uzskaiti;</w:t>
      </w:r>
    </w:p>
    <w:p w:rsid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veikt sporta speciālistu un sporta izglītības iestāžu darba uzraudzību</w:t>
      </w:r>
      <w:r w:rsidR="006B50F1">
        <w:rPr>
          <w:sz w:val="22"/>
          <w:szCs w:val="22"/>
          <w:lang w:eastAsia="lv-LV"/>
        </w:rPr>
        <w:t>;</w:t>
      </w:r>
    </w:p>
    <w:p w:rsidR="006B50F1" w:rsidRDefault="006B50F1" w:rsidP="009A0290">
      <w:pPr>
        <w:numPr>
          <w:ilvl w:val="0"/>
          <w:numId w:val="1"/>
        </w:numPr>
        <w:ind w:left="357" w:hanging="357"/>
        <w:jc w:val="both"/>
        <w:rPr>
          <w:sz w:val="22"/>
          <w:szCs w:val="22"/>
          <w:lang w:eastAsia="lv-LV"/>
        </w:rPr>
      </w:pPr>
      <w:r>
        <w:rPr>
          <w:sz w:val="22"/>
          <w:szCs w:val="22"/>
          <w:lang w:eastAsia="lv-LV"/>
        </w:rPr>
        <w:lastRenderedPageBreak/>
        <w:t>izvērtēt iepriekš sodītās personas un lemt par atļauju strādāt par pedagogu.</w:t>
      </w:r>
    </w:p>
    <w:p w:rsidR="009A0290" w:rsidRPr="00551853" w:rsidRDefault="00D20692" w:rsidP="009A0290">
      <w:pPr>
        <w:jc w:val="both"/>
        <w:rPr>
          <w:sz w:val="22"/>
          <w:szCs w:val="22"/>
          <w:lang w:eastAsia="lv-LV"/>
        </w:rPr>
      </w:pPr>
      <w:r>
        <w:rPr>
          <w:sz w:val="22"/>
          <w:szCs w:val="22"/>
          <w:lang w:eastAsia="lv-LV"/>
        </w:rPr>
        <w:t>Ievērojot</w:t>
      </w:r>
      <w:r w:rsidR="009A0290" w:rsidRPr="007255AD">
        <w:rPr>
          <w:sz w:val="22"/>
          <w:szCs w:val="22"/>
          <w:lang w:eastAsia="lv-LV"/>
        </w:rPr>
        <w:t xml:space="preserve"> Psihologu likum</w:t>
      </w:r>
      <w:r w:rsidR="005C067E" w:rsidRPr="007255AD">
        <w:rPr>
          <w:sz w:val="22"/>
          <w:szCs w:val="22"/>
          <w:lang w:eastAsia="lv-LV"/>
        </w:rPr>
        <w:t>ā noteikto</w:t>
      </w:r>
      <w:r w:rsidR="009A0290" w:rsidRPr="007255AD">
        <w:rPr>
          <w:sz w:val="22"/>
          <w:szCs w:val="22"/>
          <w:lang w:eastAsia="lv-LV"/>
        </w:rPr>
        <w:t>, no 2018.</w:t>
      </w:r>
      <w:r w:rsidR="009A0290" w:rsidRPr="007255AD">
        <w:rPr>
          <w:sz w:val="22"/>
          <w:szCs w:val="22"/>
        </w:rPr>
        <w:t> gada 1. janvāra kvalitātes dienest</w:t>
      </w:r>
      <w:r w:rsidR="00551853" w:rsidRPr="007255AD">
        <w:rPr>
          <w:sz w:val="22"/>
          <w:szCs w:val="22"/>
        </w:rPr>
        <w:t xml:space="preserve">s ir Psihologu reģistra pārzinis un pilda </w:t>
      </w:r>
      <w:r w:rsidR="005C067E" w:rsidRPr="007255AD">
        <w:rPr>
          <w:sz w:val="22"/>
          <w:szCs w:val="22"/>
        </w:rPr>
        <w:t>P</w:t>
      </w:r>
      <w:r w:rsidR="00551853" w:rsidRPr="007255AD">
        <w:rPr>
          <w:sz w:val="22"/>
          <w:szCs w:val="22"/>
        </w:rPr>
        <w:t xml:space="preserve">sihologu sertifikācijas </w:t>
      </w:r>
      <w:r w:rsidR="005C067E" w:rsidRPr="007255AD">
        <w:rPr>
          <w:sz w:val="22"/>
          <w:szCs w:val="22"/>
        </w:rPr>
        <w:t xml:space="preserve">padomes </w:t>
      </w:r>
      <w:r w:rsidR="00551853" w:rsidRPr="007255AD">
        <w:rPr>
          <w:sz w:val="22"/>
          <w:szCs w:val="22"/>
        </w:rPr>
        <w:t>sekretariāta funkciju</w:t>
      </w:r>
      <w:r w:rsidR="009A0290" w:rsidRPr="007255AD">
        <w:rPr>
          <w:sz w:val="22"/>
          <w:szCs w:val="22"/>
          <w:lang w:eastAsia="lv-LV"/>
        </w:rPr>
        <w:t>.</w:t>
      </w:r>
      <w:r w:rsidR="009A0290" w:rsidRPr="00551853">
        <w:rPr>
          <w:sz w:val="22"/>
          <w:szCs w:val="22"/>
          <w:lang w:eastAsia="lv-LV"/>
        </w:rPr>
        <w:t xml:space="preserve"> </w:t>
      </w:r>
    </w:p>
    <w:p w:rsidR="00F51F9D" w:rsidRPr="00F51F9D" w:rsidRDefault="00F51F9D" w:rsidP="006179BB">
      <w:pPr>
        <w:pStyle w:val="Virsraksts2"/>
      </w:pPr>
      <w:bookmarkStart w:id="10" w:name="_Toc456012529"/>
      <w:bookmarkStart w:id="11" w:name="_Toc456012642"/>
      <w:bookmarkStart w:id="12" w:name="_Toc77595912"/>
      <w:r w:rsidRPr="00F51F9D">
        <w:t xml:space="preserve">2.3. </w:t>
      </w:r>
      <w:r w:rsidR="005C2407">
        <w:t>Iestādes</w:t>
      </w:r>
      <w:r w:rsidRPr="00F51F9D">
        <w:t xml:space="preserve"> struktūra</w:t>
      </w:r>
      <w:bookmarkEnd w:id="10"/>
      <w:bookmarkEnd w:id="11"/>
      <w:bookmarkEnd w:id="12"/>
    </w:p>
    <w:p w:rsidR="00F51F9D" w:rsidRDefault="00F51F9D" w:rsidP="00F51F9D">
      <w:pPr>
        <w:jc w:val="both"/>
        <w:rPr>
          <w:rFonts w:eastAsia="Times New Roman"/>
          <w:sz w:val="22"/>
          <w:szCs w:val="22"/>
        </w:rPr>
      </w:pPr>
      <w:r w:rsidRPr="00F51F9D">
        <w:rPr>
          <w:rFonts w:eastAsia="Times New Roman"/>
          <w:sz w:val="22"/>
          <w:szCs w:val="22"/>
        </w:rPr>
        <w:t xml:space="preserve">Izglītības kvalitātes valsts dienesta struktūru veido </w:t>
      </w:r>
      <w:r w:rsidR="002368F5">
        <w:rPr>
          <w:rFonts w:eastAsia="Times New Roman"/>
          <w:sz w:val="22"/>
          <w:szCs w:val="22"/>
        </w:rPr>
        <w:t>4</w:t>
      </w:r>
      <w:r w:rsidRPr="00F51F9D">
        <w:rPr>
          <w:rFonts w:eastAsia="Times New Roman"/>
          <w:sz w:val="22"/>
          <w:szCs w:val="22"/>
        </w:rPr>
        <w:t xml:space="preserve"> departamenti</w:t>
      </w:r>
      <w:r w:rsidR="002368F5">
        <w:rPr>
          <w:rFonts w:eastAsia="Times New Roman"/>
          <w:sz w:val="22"/>
          <w:szCs w:val="22"/>
        </w:rPr>
        <w:t xml:space="preserve"> (Uzraudzības departaments sastāv no </w:t>
      </w:r>
      <w:r w:rsidR="00727EA1">
        <w:rPr>
          <w:rFonts w:eastAsia="Times New Roman"/>
          <w:sz w:val="22"/>
          <w:szCs w:val="22"/>
        </w:rPr>
        <w:t>2</w:t>
      </w:r>
      <w:r w:rsidR="002368F5">
        <w:rPr>
          <w:rFonts w:eastAsia="Times New Roman"/>
          <w:sz w:val="22"/>
          <w:szCs w:val="22"/>
        </w:rPr>
        <w:t xml:space="preserve"> nodaļām)</w:t>
      </w:r>
      <w:r w:rsidRPr="00F51F9D">
        <w:rPr>
          <w:rFonts w:eastAsia="Times New Roman"/>
          <w:sz w:val="22"/>
          <w:szCs w:val="22"/>
        </w:rPr>
        <w:t xml:space="preserve"> un 1 daļa (skat. 1. attēlu).</w:t>
      </w:r>
    </w:p>
    <w:p w:rsidR="00794F56" w:rsidRPr="00DB731C" w:rsidRDefault="00794F56" w:rsidP="00794F56">
      <w:pPr>
        <w:contextualSpacing/>
        <w:jc w:val="right"/>
        <w:rPr>
          <w:rFonts w:eastAsia="Times New Roman"/>
          <w:i/>
          <w:sz w:val="22"/>
          <w:szCs w:val="22"/>
        </w:rPr>
      </w:pPr>
      <w:r w:rsidRPr="00DB731C">
        <w:rPr>
          <w:rFonts w:eastAsia="Times New Roman"/>
          <w:i/>
          <w:sz w:val="22"/>
          <w:szCs w:val="22"/>
        </w:rPr>
        <w:t>1. attēls</w:t>
      </w:r>
    </w:p>
    <w:p w:rsidR="00F51F9D" w:rsidRPr="00F51F9D" w:rsidRDefault="00153D39" w:rsidP="00864CB4">
      <w:pPr>
        <w:contextualSpacing/>
        <w:rPr>
          <w:i/>
          <w:sz w:val="22"/>
          <w:szCs w:val="22"/>
          <w:lang w:eastAsia="lv-LV"/>
        </w:rPr>
      </w:pPr>
      <w:r>
        <w:rPr>
          <w:rFonts w:eastAsia="Times New Roman"/>
          <w:b/>
          <w:noProof/>
          <w:color w:val="500E8D"/>
          <w:sz w:val="28"/>
          <w:szCs w:val="28"/>
          <w:lang w:eastAsia="lv-LV"/>
        </w:rPr>
        <w:drawing>
          <wp:inline distT="0" distB="0" distL="0" distR="0" wp14:anchorId="41D0FD73" wp14:editId="099808E3">
            <wp:extent cx="5761927" cy="3726756"/>
            <wp:effectExtent l="0" t="0" r="0" b="0"/>
            <wp:docPr id="4" name="Picture 4" descr="C:\Users\Jana\Documents\IKVD\IKVD_shēma-1030x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ocuments\IKVD\IKVD_shēma-1030x68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725565"/>
                    </a:xfrm>
                    <a:prstGeom prst="rect">
                      <a:avLst/>
                    </a:prstGeom>
                    <a:noFill/>
                    <a:ln>
                      <a:noFill/>
                    </a:ln>
                  </pic:spPr>
                </pic:pic>
              </a:graphicData>
            </a:graphic>
          </wp:inline>
        </w:drawing>
      </w:r>
    </w:p>
    <w:p w:rsidR="00F51F9D" w:rsidRPr="00F51F9D" w:rsidRDefault="00F51F9D" w:rsidP="006179BB">
      <w:pPr>
        <w:pStyle w:val="Virsraksts2"/>
        <w:rPr>
          <w:lang w:eastAsia="lv-LV"/>
        </w:rPr>
      </w:pPr>
      <w:bookmarkStart w:id="13" w:name="_Toc456012530"/>
      <w:bookmarkStart w:id="14" w:name="_Toc456012643"/>
      <w:bookmarkStart w:id="15" w:name="_Toc77595913"/>
      <w:r w:rsidRPr="00F51F9D">
        <w:t>2.4. Iestādes darbības virzieni un mērķi</w:t>
      </w:r>
      <w:bookmarkEnd w:id="13"/>
      <w:bookmarkEnd w:id="14"/>
      <w:bookmarkEnd w:id="15"/>
      <w:r w:rsidRPr="00F51F9D">
        <w:t xml:space="preserve"> </w:t>
      </w:r>
    </w:p>
    <w:p w:rsidR="00F51F9D" w:rsidRPr="005A7CFA" w:rsidRDefault="00B0477C" w:rsidP="005A7CFA">
      <w:pPr>
        <w:pStyle w:val="BodyText0"/>
        <w:rPr>
          <w:rFonts w:eastAsia="Times New Roman"/>
        </w:rPr>
      </w:pPr>
      <w:r w:rsidRPr="005A7CFA">
        <w:rPr>
          <w:rFonts w:eastAsia="Times New Roman"/>
        </w:rPr>
        <w:t>Izglītības kvalitātes valsts</w:t>
      </w:r>
      <w:r w:rsidR="00F51F9D" w:rsidRPr="005A7CFA">
        <w:rPr>
          <w:rFonts w:eastAsia="Times New Roman"/>
        </w:rPr>
        <w:t xml:space="preserve"> dienesta darbības mērķis ir nodrošināt kvalitatīvu un tiesisku izglītību, veicot izglītības kvalitātes monitoringu un sniedzot atbalstu izglītības procesa īstenošanā. </w:t>
      </w:r>
    </w:p>
    <w:p w:rsidR="00F51F9D" w:rsidRPr="00CF754E" w:rsidRDefault="00F51F9D" w:rsidP="00CF754E">
      <w:pPr>
        <w:pStyle w:val="BodyText0"/>
        <w:spacing w:after="0"/>
        <w:rPr>
          <w:rFonts w:eastAsia="Times New Roman"/>
        </w:rPr>
      </w:pPr>
      <w:r w:rsidRPr="00CF754E">
        <w:rPr>
          <w:rFonts w:eastAsia="Times New Roman"/>
        </w:rPr>
        <w:t>Lai sasniegtu mērķi</w:t>
      </w:r>
      <w:r w:rsidR="00760D1F" w:rsidRPr="00CF754E">
        <w:rPr>
          <w:rFonts w:eastAsia="Times New Roman"/>
        </w:rPr>
        <w:t>,</w:t>
      </w:r>
      <w:r w:rsidRPr="00CF754E">
        <w:rPr>
          <w:rFonts w:eastAsia="Times New Roman"/>
        </w:rPr>
        <w:t xml:space="preserve"> kvalitātes dienests:</w:t>
      </w:r>
    </w:p>
    <w:p w:rsidR="00F51F9D" w:rsidRP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 xml:space="preserve">veido vienotu visu izglītībā iesaistīto pušu izpratni par mūsdienīgas, labas skolas un kvalitatīvas izglītības kritērijiem; </w:t>
      </w:r>
    </w:p>
    <w:p w:rsidR="00F51F9D" w:rsidRP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 xml:space="preserve">strādā pie visu iesaistīto pušu tiesību, vienlīdzīgas attieksmes, </w:t>
      </w:r>
      <w:proofErr w:type="spellStart"/>
      <w:r w:rsidRPr="00F51F9D">
        <w:rPr>
          <w:sz w:val="22"/>
          <w:szCs w:val="22"/>
          <w:lang w:eastAsia="lv-LV"/>
        </w:rPr>
        <w:t>cieņpilnas</w:t>
      </w:r>
      <w:proofErr w:type="spellEnd"/>
      <w:r w:rsidRPr="00F51F9D">
        <w:rPr>
          <w:sz w:val="22"/>
          <w:szCs w:val="22"/>
          <w:lang w:eastAsia="lv-LV"/>
        </w:rPr>
        <w:t xml:space="preserve"> un koleģiālas sadarbības, godīguma un atbildīguma nodrošināšanas izglītības jomā; </w:t>
      </w:r>
    </w:p>
    <w:p w:rsidR="00F51F9D" w:rsidRPr="00F51F9D" w:rsidRDefault="00F51F9D" w:rsidP="00CF754E">
      <w:pPr>
        <w:numPr>
          <w:ilvl w:val="0"/>
          <w:numId w:val="3"/>
        </w:numPr>
        <w:spacing w:after="0"/>
        <w:ind w:left="357" w:hanging="357"/>
        <w:contextualSpacing/>
        <w:jc w:val="both"/>
        <w:rPr>
          <w:sz w:val="22"/>
          <w:szCs w:val="22"/>
          <w:lang w:eastAsia="lv-LV"/>
        </w:rPr>
      </w:pPr>
      <w:r w:rsidRPr="00F51F9D">
        <w:rPr>
          <w:sz w:val="22"/>
          <w:szCs w:val="22"/>
          <w:lang w:eastAsia="lv-LV"/>
        </w:rPr>
        <w:t>veic daudzpusīgas darbības izglītības (procesa un rezultāta) kvalitātes uzlabošanai gan atsevišķās izglītības iestādēs, gan visas valsts mērogā;</w:t>
      </w:r>
    </w:p>
    <w:p w:rsidR="00F51F9D" w:rsidRP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regulāri pilnveido izglītības iestāžu kvalitātes iekšējās un ārējās vērtēšanas sistēmu;</w:t>
      </w:r>
    </w:p>
    <w:p w:rsidR="00F51F9D" w:rsidRP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 xml:space="preserve">sadarbībā ar citām valsts pārvaldes iestādēm īsteno un attīsta izglītības kvalitātes monitoringu – regulāri iegūst un apkopo informāciju no izglītības iestādēm un pašvaldībām, to analizējot, izdarot secinājumus, izstrādājot priekšlikumus turpmākai rīcībai, kā arī publiskojot ziņojumus par veikto izpēti, secinājumiem un priekšlikumiem; </w:t>
      </w:r>
    </w:p>
    <w:p w:rsid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 xml:space="preserve">apkopo un popularizē labāko izglītības praksi, risina </w:t>
      </w:r>
      <w:proofErr w:type="spellStart"/>
      <w:r w:rsidRPr="00F51F9D">
        <w:rPr>
          <w:sz w:val="22"/>
          <w:szCs w:val="22"/>
          <w:lang w:eastAsia="lv-LV"/>
        </w:rPr>
        <w:t>problēmsituācijas</w:t>
      </w:r>
      <w:proofErr w:type="spellEnd"/>
      <w:r w:rsidRPr="00F51F9D">
        <w:rPr>
          <w:sz w:val="22"/>
          <w:szCs w:val="22"/>
          <w:lang w:eastAsia="lv-LV"/>
        </w:rPr>
        <w:t xml:space="preserve">, profesionāli konsultē, sniedz metodisko atbalstu izglītības pakalpojuma sniedzējiem un citām personām – izglītības </w:t>
      </w:r>
      <w:r w:rsidRPr="00F51F9D">
        <w:rPr>
          <w:sz w:val="22"/>
          <w:szCs w:val="22"/>
          <w:lang w:eastAsia="lv-LV"/>
        </w:rPr>
        <w:lastRenderedPageBreak/>
        <w:t>iestāžu vadītājiem, pedagogiem, izglītojamajiem, viņu vecākiem, bērnu uzraudzības pakalpojuma sniedzējiem u.c.</w:t>
      </w:r>
    </w:p>
    <w:p w:rsidR="00F51F9D" w:rsidRPr="00F51F9D" w:rsidRDefault="00F51F9D" w:rsidP="0029395B">
      <w:pPr>
        <w:pStyle w:val="Virsraksts2"/>
      </w:pPr>
      <w:bookmarkStart w:id="16" w:name="_Toc456012531"/>
      <w:bookmarkStart w:id="17" w:name="_Toc456012644"/>
      <w:bookmarkStart w:id="18" w:name="_Toc77595914"/>
      <w:r w:rsidRPr="005A7CFA">
        <w:t>2.5. Pārskata gada galvenie uzdevumi</w:t>
      </w:r>
      <w:bookmarkEnd w:id="16"/>
      <w:bookmarkEnd w:id="17"/>
      <w:bookmarkEnd w:id="18"/>
      <w:r w:rsidRPr="00F51F9D">
        <w:t xml:space="preserve"> </w:t>
      </w:r>
    </w:p>
    <w:p w:rsidR="00F51F9D" w:rsidRPr="00CD4668" w:rsidRDefault="00F51F9D" w:rsidP="0088615E">
      <w:pPr>
        <w:spacing w:after="0"/>
        <w:ind w:left="284" w:hanging="284"/>
        <w:contextualSpacing/>
        <w:jc w:val="both"/>
        <w:rPr>
          <w:rFonts w:eastAsia="Times New Roman"/>
          <w:sz w:val="22"/>
          <w:szCs w:val="22"/>
        </w:rPr>
      </w:pPr>
      <w:r w:rsidRPr="00CD4668">
        <w:rPr>
          <w:rFonts w:eastAsia="Times New Roman"/>
          <w:sz w:val="22"/>
          <w:szCs w:val="22"/>
        </w:rPr>
        <w:t>Atbilstoši darbības mērķim kvalitātes dienests 20</w:t>
      </w:r>
      <w:r w:rsidR="008C04D5">
        <w:rPr>
          <w:rFonts w:eastAsia="Times New Roman"/>
          <w:sz w:val="22"/>
          <w:szCs w:val="22"/>
        </w:rPr>
        <w:t>20</w:t>
      </w:r>
      <w:r w:rsidRPr="00CD4668">
        <w:rPr>
          <w:rFonts w:eastAsia="Times New Roman"/>
          <w:sz w:val="22"/>
          <w:szCs w:val="22"/>
        </w:rPr>
        <w:t>. gadā izvirzīja virkni darba uzdevumu, tai skaitā:</w:t>
      </w:r>
    </w:p>
    <w:p w:rsidR="009512E6" w:rsidRPr="00966F35" w:rsidRDefault="009512E6" w:rsidP="00966F35">
      <w:pPr>
        <w:pStyle w:val="ListParagraph"/>
        <w:numPr>
          <w:ilvl w:val="0"/>
          <w:numId w:val="2"/>
        </w:numPr>
        <w:spacing w:after="0"/>
        <w:jc w:val="both"/>
        <w:rPr>
          <w:rFonts w:ascii="Times New Roman" w:hAnsi="Times New Roman"/>
        </w:rPr>
      </w:pPr>
      <w:r w:rsidRPr="009512E6">
        <w:rPr>
          <w:rFonts w:ascii="Times New Roman" w:hAnsi="Times New Roman"/>
        </w:rPr>
        <w:t>Attīstīt regulāru un vispusīgu izglītības kvalitātes monitoringu</w:t>
      </w:r>
      <w:r>
        <w:rPr>
          <w:rFonts w:ascii="Times New Roman" w:hAnsi="Times New Roman"/>
        </w:rPr>
        <w:t xml:space="preserve">, </w:t>
      </w:r>
      <w:r w:rsidR="00966F35">
        <w:rPr>
          <w:rFonts w:ascii="Times New Roman" w:hAnsi="Times New Roman"/>
        </w:rPr>
        <w:t xml:space="preserve">pilnveidojot </w:t>
      </w:r>
      <w:r w:rsidR="00966F35">
        <w:rPr>
          <w:rFonts w:ascii="Times New Roman" w:eastAsia="Times New Roman" w:hAnsi="Times New Roman"/>
          <w:color w:val="000000"/>
        </w:rPr>
        <w:t>a</w:t>
      </w:r>
      <w:r w:rsidRPr="00966F35">
        <w:rPr>
          <w:rFonts w:ascii="Times New Roman" w:eastAsia="Times New Roman" w:hAnsi="Times New Roman"/>
          <w:color w:val="000000"/>
        </w:rPr>
        <w:t xml:space="preserve">kreditācijas </w:t>
      </w:r>
      <w:r w:rsidR="00966F35">
        <w:rPr>
          <w:rFonts w:ascii="Times New Roman" w:eastAsia="Times New Roman" w:hAnsi="Times New Roman"/>
          <w:color w:val="000000"/>
        </w:rPr>
        <w:t>organizēšanu, norisi un regulējumu</w:t>
      </w:r>
      <w:r w:rsidRPr="00966F35">
        <w:rPr>
          <w:rFonts w:ascii="Times New Roman" w:eastAsia="Times New Roman" w:hAnsi="Times New Roman"/>
          <w:color w:val="000000"/>
        </w:rPr>
        <w:t>,</w:t>
      </w:r>
      <w:r w:rsidRPr="009512E6">
        <w:t xml:space="preserve"> </w:t>
      </w:r>
      <w:r w:rsidRPr="00966F35">
        <w:rPr>
          <w:rFonts w:ascii="Times New Roman" w:eastAsia="Times New Roman" w:hAnsi="Times New Roman"/>
          <w:color w:val="000000"/>
        </w:rPr>
        <w:t>definējot jaunus izglītības kvalitātes vērtēšanas kritērijus un izstrādājot to līmeņu aprakstus;</w:t>
      </w:r>
    </w:p>
    <w:p w:rsidR="009512E6" w:rsidRDefault="009512E6" w:rsidP="009512E6">
      <w:pPr>
        <w:pStyle w:val="ListParagraph"/>
        <w:numPr>
          <w:ilvl w:val="0"/>
          <w:numId w:val="2"/>
        </w:numPr>
        <w:spacing w:after="0"/>
        <w:jc w:val="both"/>
        <w:rPr>
          <w:rFonts w:ascii="Times New Roman" w:hAnsi="Times New Roman"/>
        </w:rPr>
      </w:pPr>
      <w:r w:rsidRPr="009512E6">
        <w:rPr>
          <w:rFonts w:ascii="Times New Roman" w:hAnsi="Times New Roman"/>
        </w:rPr>
        <w:t>Noteikt akreditācijas ekspertu atlases un profesionālās pilnveides principus</w:t>
      </w:r>
      <w:r w:rsidR="00966F35">
        <w:rPr>
          <w:rFonts w:ascii="Times New Roman" w:hAnsi="Times New Roman"/>
        </w:rPr>
        <w:t>;</w:t>
      </w:r>
    </w:p>
    <w:p w:rsidR="00966F35" w:rsidRDefault="00966F35" w:rsidP="00966F35">
      <w:pPr>
        <w:pStyle w:val="ListParagraph"/>
        <w:numPr>
          <w:ilvl w:val="0"/>
          <w:numId w:val="2"/>
        </w:numPr>
        <w:spacing w:after="0"/>
        <w:jc w:val="both"/>
        <w:rPr>
          <w:rFonts w:ascii="Times New Roman" w:hAnsi="Times New Roman"/>
        </w:rPr>
      </w:pPr>
      <w:r w:rsidRPr="00966F35">
        <w:rPr>
          <w:rFonts w:ascii="Times New Roman" w:hAnsi="Times New Roman"/>
        </w:rPr>
        <w:t>Pilnveidot izglītības iestāžu pašnovērtējuma ziņojumu un ekspertu komisijas ziņojumu publiskošanas kārtību</w:t>
      </w:r>
      <w:r>
        <w:rPr>
          <w:rFonts w:ascii="Times New Roman" w:hAnsi="Times New Roman"/>
        </w:rPr>
        <w:t>;</w:t>
      </w:r>
    </w:p>
    <w:p w:rsidR="00966F35" w:rsidRDefault="00966F35" w:rsidP="00966F35">
      <w:pPr>
        <w:pStyle w:val="ListParagraph"/>
        <w:numPr>
          <w:ilvl w:val="0"/>
          <w:numId w:val="2"/>
        </w:numPr>
        <w:spacing w:after="0"/>
        <w:jc w:val="both"/>
        <w:rPr>
          <w:rFonts w:ascii="Times New Roman" w:hAnsi="Times New Roman"/>
        </w:rPr>
      </w:pPr>
      <w:r w:rsidRPr="00966F35">
        <w:rPr>
          <w:rFonts w:ascii="Times New Roman" w:hAnsi="Times New Roman"/>
        </w:rPr>
        <w:t>Sagatavot ieteikumus EQAVET indikatoru izmantošanai ārējā un iekšējā profesionālās izglītības kvalitātes vērtēšanā</w:t>
      </w:r>
      <w:r>
        <w:rPr>
          <w:rFonts w:ascii="Times New Roman" w:hAnsi="Times New Roman"/>
        </w:rPr>
        <w:t>;</w:t>
      </w:r>
    </w:p>
    <w:p w:rsidR="00966F35" w:rsidRDefault="00197BE6" w:rsidP="00197BE6">
      <w:pPr>
        <w:pStyle w:val="ListParagraph"/>
        <w:numPr>
          <w:ilvl w:val="0"/>
          <w:numId w:val="2"/>
        </w:numPr>
        <w:spacing w:after="0"/>
        <w:jc w:val="both"/>
        <w:rPr>
          <w:rFonts w:ascii="Times New Roman" w:hAnsi="Times New Roman"/>
        </w:rPr>
      </w:pPr>
      <w:r>
        <w:rPr>
          <w:rFonts w:ascii="Times New Roman" w:hAnsi="Times New Roman"/>
        </w:rPr>
        <w:t>Paplašināt a</w:t>
      </w:r>
      <w:r w:rsidRPr="00197BE6">
        <w:rPr>
          <w:rFonts w:ascii="Times New Roman" w:hAnsi="Times New Roman"/>
        </w:rPr>
        <w:t>nalītisk</w:t>
      </w:r>
      <w:r>
        <w:rPr>
          <w:rFonts w:ascii="Times New Roman" w:hAnsi="Times New Roman"/>
        </w:rPr>
        <w:t>o</w:t>
      </w:r>
      <w:r w:rsidRPr="00197BE6">
        <w:rPr>
          <w:rFonts w:ascii="Times New Roman" w:hAnsi="Times New Roman"/>
        </w:rPr>
        <w:t xml:space="preserve"> darb</w:t>
      </w:r>
      <w:r>
        <w:rPr>
          <w:rFonts w:ascii="Times New Roman" w:hAnsi="Times New Roman"/>
        </w:rPr>
        <w:t>u</w:t>
      </w:r>
      <w:r w:rsidRPr="00197BE6">
        <w:rPr>
          <w:rFonts w:ascii="Times New Roman" w:hAnsi="Times New Roman"/>
        </w:rPr>
        <w:t xml:space="preserve"> profesionālajā un augstākajā izglītībā, novēršot nepilnības izglītības iestāžu darbības praksē</w:t>
      </w:r>
      <w:r>
        <w:rPr>
          <w:rFonts w:ascii="Times New Roman" w:hAnsi="Times New Roman"/>
        </w:rPr>
        <w:t xml:space="preserve">, </w:t>
      </w:r>
    </w:p>
    <w:p w:rsidR="00197BE6" w:rsidRDefault="00197BE6" w:rsidP="00197BE6">
      <w:pPr>
        <w:pStyle w:val="ListParagraph"/>
        <w:numPr>
          <w:ilvl w:val="0"/>
          <w:numId w:val="2"/>
        </w:numPr>
        <w:spacing w:after="0"/>
        <w:jc w:val="both"/>
        <w:rPr>
          <w:rFonts w:ascii="Times New Roman" w:hAnsi="Times New Roman"/>
        </w:rPr>
      </w:pPr>
      <w:r w:rsidRPr="00197BE6">
        <w:rPr>
          <w:rFonts w:ascii="Times New Roman" w:hAnsi="Times New Roman"/>
        </w:rPr>
        <w:t xml:space="preserve">Precizēt </w:t>
      </w:r>
      <w:r>
        <w:rPr>
          <w:rFonts w:ascii="Times New Roman" w:hAnsi="Times New Roman"/>
        </w:rPr>
        <w:t>darba vidē balstītu (</w:t>
      </w:r>
      <w:r w:rsidRPr="00197BE6">
        <w:rPr>
          <w:rFonts w:ascii="Times New Roman" w:hAnsi="Times New Roman"/>
        </w:rPr>
        <w:t>DVB</w:t>
      </w:r>
      <w:r>
        <w:rPr>
          <w:rFonts w:ascii="Times New Roman" w:hAnsi="Times New Roman"/>
        </w:rPr>
        <w:t>)</w:t>
      </w:r>
      <w:r w:rsidRPr="00197BE6">
        <w:rPr>
          <w:rFonts w:ascii="Times New Roman" w:hAnsi="Times New Roman"/>
        </w:rPr>
        <w:t xml:space="preserve"> mācību un prakšu organizācijas vietu nosacījumus, atvieglojot DVB mācību un prakšu īstenošanu</w:t>
      </w:r>
      <w:r>
        <w:rPr>
          <w:rFonts w:ascii="Times New Roman" w:hAnsi="Times New Roman"/>
        </w:rPr>
        <w:t>;</w:t>
      </w:r>
    </w:p>
    <w:p w:rsidR="00197BE6" w:rsidRDefault="00197BE6" w:rsidP="00197BE6">
      <w:pPr>
        <w:pStyle w:val="ListParagraph"/>
        <w:numPr>
          <w:ilvl w:val="0"/>
          <w:numId w:val="2"/>
        </w:numPr>
        <w:spacing w:after="0"/>
        <w:jc w:val="both"/>
        <w:rPr>
          <w:rFonts w:ascii="Times New Roman" w:hAnsi="Times New Roman"/>
        </w:rPr>
      </w:pPr>
      <w:r w:rsidRPr="00197BE6">
        <w:rPr>
          <w:rFonts w:ascii="Times New Roman" w:hAnsi="Times New Roman"/>
        </w:rPr>
        <w:t>Attīstīt un pilnveidot iesaistīto pušu izpratni par mūsdienīgas izglītības kvalitātes vērtēšanu un tiesiskumu izglītībā, tostarp īstenojot profesionālās pilnveides programmas un seminārus</w:t>
      </w:r>
      <w:r>
        <w:rPr>
          <w:rFonts w:ascii="Times New Roman" w:hAnsi="Times New Roman"/>
        </w:rPr>
        <w:t>;</w:t>
      </w:r>
    </w:p>
    <w:p w:rsidR="00197BE6" w:rsidRDefault="00AC6E0B" w:rsidP="00AC6E0B">
      <w:pPr>
        <w:pStyle w:val="ListParagraph"/>
        <w:numPr>
          <w:ilvl w:val="0"/>
          <w:numId w:val="2"/>
        </w:numPr>
        <w:spacing w:after="0"/>
        <w:jc w:val="both"/>
        <w:rPr>
          <w:rFonts w:ascii="Times New Roman" w:hAnsi="Times New Roman"/>
        </w:rPr>
      </w:pPr>
      <w:r w:rsidRPr="00AC6E0B">
        <w:rPr>
          <w:rFonts w:ascii="Times New Roman" w:hAnsi="Times New Roman"/>
        </w:rPr>
        <w:t xml:space="preserve">Paplašināt Izglītības kvalitātes valsts dienesta sniegto pakalpojumu un veikto darbību </w:t>
      </w:r>
      <w:proofErr w:type="spellStart"/>
      <w:r w:rsidRPr="00AC6E0B">
        <w:rPr>
          <w:rFonts w:ascii="Times New Roman" w:hAnsi="Times New Roman"/>
        </w:rPr>
        <w:t>digitalizāciju</w:t>
      </w:r>
      <w:proofErr w:type="spellEnd"/>
      <w:r>
        <w:rPr>
          <w:rFonts w:ascii="Times New Roman" w:hAnsi="Times New Roman"/>
        </w:rPr>
        <w:t>;</w:t>
      </w:r>
    </w:p>
    <w:p w:rsidR="00DD0CA0" w:rsidRPr="005075FF" w:rsidRDefault="00AC6E0B" w:rsidP="005075FF">
      <w:pPr>
        <w:pStyle w:val="ListParagraph"/>
        <w:numPr>
          <w:ilvl w:val="0"/>
          <w:numId w:val="2"/>
        </w:numPr>
        <w:spacing w:after="0"/>
        <w:jc w:val="both"/>
        <w:rPr>
          <w:rFonts w:ascii="Times New Roman" w:hAnsi="Times New Roman"/>
        </w:rPr>
      </w:pPr>
      <w:r w:rsidRPr="00AC6E0B">
        <w:rPr>
          <w:rFonts w:ascii="Times New Roman" w:hAnsi="Times New Roman"/>
        </w:rPr>
        <w:t>Sniegt ilgtspējīgu atbalstu izglītojamiem ar priekšlaicīgas mācību pārtraukšanas risku</w:t>
      </w:r>
      <w:r>
        <w:rPr>
          <w:rFonts w:ascii="Times New Roman" w:hAnsi="Times New Roman"/>
        </w:rPr>
        <w:t xml:space="preserve"> </w:t>
      </w:r>
      <w:r w:rsidR="00BE7B02">
        <w:rPr>
          <w:rFonts w:ascii="Times New Roman" w:hAnsi="Times New Roman"/>
        </w:rPr>
        <w:t>Eiropas Sociālā fonda (</w:t>
      </w:r>
      <w:r w:rsidR="00180DE6" w:rsidRPr="00AC6E0B">
        <w:rPr>
          <w:rFonts w:ascii="Times New Roman" w:hAnsi="Times New Roman"/>
        </w:rPr>
        <w:t>ESF</w:t>
      </w:r>
      <w:r w:rsidR="00BE7B02">
        <w:rPr>
          <w:rFonts w:ascii="Times New Roman" w:hAnsi="Times New Roman"/>
        </w:rPr>
        <w:t>)</w:t>
      </w:r>
      <w:r w:rsidR="00180DE6" w:rsidRPr="00AC6E0B">
        <w:rPr>
          <w:rFonts w:ascii="Times New Roman" w:hAnsi="Times New Roman"/>
        </w:rPr>
        <w:t xml:space="preserve"> projekt</w:t>
      </w:r>
      <w:r>
        <w:rPr>
          <w:rFonts w:ascii="Times New Roman" w:hAnsi="Times New Roman"/>
        </w:rPr>
        <w:t>ā</w:t>
      </w:r>
      <w:r w:rsidR="00180DE6" w:rsidRPr="00AC6E0B">
        <w:rPr>
          <w:rFonts w:ascii="Times New Roman" w:hAnsi="Times New Roman"/>
        </w:rPr>
        <w:t xml:space="preserve"> Nr.8.3.4.0/16/I/001 “Atbalsts priekšlaicīgas mācību pārtraukšanas samazināšanai”, tostarp </w:t>
      </w:r>
      <w:r>
        <w:rPr>
          <w:rFonts w:ascii="Times New Roman" w:hAnsi="Times New Roman"/>
        </w:rPr>
        <w:t>v</w:t>
      </w:r>
      <w:r w:rsidRPr="00AC6E0B">
        <w:rPr>
          <w:rFonts w:ascii="Times New Roman" w:hAnsi="Times New Roman"/>
        </w:rPr>
        <w:t>ei</w:t>
      </w:r>
      <w:r>
        <w:rPr>
          <w:rFonts w:ascii="Times New Roman" w:hAnsi="Times New Roman"/>
        </w:rPr>
        <w:t>cot</w:t>
      </w:r>
      <w:r w:rsidRPr="00AC6E0B">
        <w:rPr>
          <w:rFonts w:ascii="Times New Roman" w:hAnsi="Times New Roman"/>
        </w:rPr>
        <w:t xml:space="preserve"> starpposma pētījumu projekta darbības ietekmes vērtēšanai</w:t>
      </w:r>
      <w:r>
        <w:rPr>
          <w:rFonts w:ascii="Times New Roman" w:hAnsi="Times New Roman"/>
        </w:rPr>
        <w:t>,</w:t>
      </w:r>
      <w:r w:rsidRPr="00AC6E0B">
        <w:rPr>
          <w:rFonts w:ascii="Times New Roman" w:hAnsi="Times New Roman"/>
        </w:rPr>
        <w:t xml:space="preserve"> </w:t>
      </w:r>
      <w:r>
        <w:rPr>
          <w:rFonts w:ascii="Times New Roman" w:hAnsi="Times New Roman"/>
        </w:rPr>
        <w:t>p</w:t>
      </w:r>
      <w:r w:rsidRPr="00AC6E0B">
        <w:rPr>
          <w:rFonts w:ascii="Times New Roman" w:hAnsi="Times New Roman"/>
        </w:rPr>
        <w:t>ilnveido</w:t>
      </w:r>
      <w:r>
        <w:rPr>
          <w:rFonts w:ascii="Times New Roman" w:hAnsi="Times New Roman"/>
        </w:rPr>
        <w:t>jot</w:t>
      </w:r>
      <w:r w:rsidRPr="00AC6E0B">
        <w:rPr>
          <w:rFonts w:ascii="Times New Roman" w:hAnsi="Times New Roman"/>
        </w:rPr>
        <w:t xml:space="preserve"> datu operatīvās uzskaites sistēmu</w:t>
      </w:r>
      <w:r>
        <w:rPr>
          <w:rFonts w:ascii="Times New Roman" w:hAnsi="Times New Roman"/>
        </w:rPr>
        <w:t>,</w:t>
      </w:r>
      <w:r w:rsidRPr="00AC6E0B">
        <w:rPr>
          <w:rFonts w:ascii="Times New Roman" w:hAnsi="Times New Roman"/>
        </w:rPr>
        <w:t xml:space="preserve"> </w:t>
      </w:r>
      <w:r>
        <w:rPr>
          <w:rFonts w:ascii="Times New Roman" w:hAnsi="Times New Roman"/>
        </w:rPr>
        <w:t>i</w:t>
      </w:r>
      <w:r w:rsidRPr="00AC6E0B">
        <w:rPr>
          <w:rFonts w:ascii="Times New Roman" w:hAnsi="Times New Roman"/>
        </w:rPr>
        <w:t>zstrādā</w:t>
      </w:r>
      <w:r>
        <w:rPr>
          <w:rFonts w:ascii="Times New Roman" w:hAnsi="Times New Roman"/>
        </w:rPr>
        <w:t>jo</w:t>
      </w:r>
      <w:r w:rsidRPr="00AC6E0B">
        <w:rPr>
          <w:rFonts w:ascii="Times New Roman" w:hAnsi="Times New Roman"/>
        </w:rPr>
        <w:t>t un īsteno</w:t>
      </w:r>
      <w:r>
        <w:rPr>
          <w:rFonts w:ascii="Times New Roman" w:hAnsi="Times New Roman"/>
        </w:rPr>
        <w:t>jo</w:t>
      </w:r>
      <w:r w:rsidRPr="00AC6E0B">
        <w:rPr>
          <w:rFonts w:ascii="Times New Roman" w:hAnsi="Times New Roman"/>
        </w:rPr>
        <w:t>t pedagogu profesionālās kompetences pilnveides</w:t>
      </w:r>
      <w:r>
        <w:rPr>
          <w:rFonts w:ascii="Times New Roman" w:hAnsi="Times New Roman"/>
        </w:rPr>
        <w:t xml:space="preserve"> programmas,</w:t>
      </w:r>
      <w:r w:rsidRPr="00AC6E0B">
        <w:rPr>
          <w:rFonts w:ascii="Times New Roman" w:hAnsi="Times New Roman"/>
        </w:rPr>
        <w:t xml:space="preserve"> </w:t>
      </w:r>
      <w:r w:rsidR="00180DE6" w:rsidRPr="00AC6E0B">
        <w:rPr>
          <w:rFonts w:ascii="Times New Roman" w:hAnsi="Times New Roman"/>
        </w:rPr>
        <w:t xml:space="preserve">organizējot </w:t>
      </w:r>
      <w:r>
        <w:rPr>
          <w:rFonts w:ascii="Times New Roman" w:hAnsi="Times New Roman"/>
        </w:rPr>
        <w:t xml:space="preserve">darbnīcas un </w:t>
      </w:r>
      <w:proofErr w:type="spellStart"/>
      <w:r>
        <w:rPr>
          <w:rFonts w:ascii="Times New Roman" w:hAnsi="Times New Roman"/>
        </w:rPr>
        <w:t>supervīzijas</w:t>
      </w:r>
      <w:proofErr w:type="spellEnd"/>
      <w:r>
        <w:rPr>
          <w:rFonts w:ascii="Times New Roman" w:hAnsi="Times New Roman"/>
        </w:rPr>
        <w:t xml:space="preserve"> izglītības iestādēs</w:t>
      </w:r>
      <w:r w:rsidR="00180DE6" w:rsidRPr="00AC6E0B">
        <w:rPr>
          <w:rFonts w:ascii="Times New Roman" w:hAnsi="Times New Roman"/>
        </w:rPr>
        <w:t xml:space="preserve">, </w:t>
      </w:r>
      <w:r>
        <w:rPr>
          <w:rFonts w:ascii="Times New Roman" w:hAnsi="Times New Roman"/>
        </w:rPr>
        <w:t>organizējot darbnīcas pašvaldībās, seminārus sadarbības partneriem, v</w:t>
      </w:r>
      <w:r w:rsidRPr="00AC6E0B">
        <w:rPr>
          <w:rFonts w:ascii="Times New Roman" w:hAnsi="Times New Roman"/>
        </w:rPr>
        <w:t>ad</w:t>
      </w:r>
      <w:r>
        <w:rPr>
          <w:rFonts w:ascii="Times New Roman" w:hAnsi="Times New Roman"/>
        </w:rPr>
        <w:t>o</w:t>
      </w:r>
      <w:r w:rsidRPr="00AC6E0B">
        <w:rPr>
          <w:rFonts w:ascii="Times New Roman" w:hAnsi="Times New Roman"/>
        </w:rPr>
        <w:t>t un uzrau</w:t>
      </w:r>
      <w:r>
        <w:rPr>
          <w:rFonts w:ascii="Times New Roman" w:hAnsi="Times New Roman"/>
        </w:rPr>
        <w:t>got</w:t>
      </w:r>
      <w:r w:rsidRPr="00AC6E0B">
        <w:rPr>
          <w:rFonts w:ascii="Times New Roman" w:hAnsi="Times New Roman"/>
        </w:rPr>
        <w:t xml:space="preserve"> jaunatnes iniciatīvas projektu īstenošanu</w:t>
      </w:r>
      <w:r>
        <w:rPr>
          <w:rFonts w:ascii="Times New Roman" w:hAnsi="Times New Roman"/>
        </w:rPr>
        <w:t>,</w:t>
      </w:r>
      <w:r w:rsidRPr="00AC6E0B">
        <w:rPr>
          <w:rFonts w:ascii="Times New Roman" w:hAnsi="Times New Roman"/>
        </w:rPr>
        <w:t xml:space="preserve"> </w:t>
      </w:r>
      <w:r w:rsidR="00180DE6" w:rsidRPr="00AC6E0B">
        <w:rPr>
          <w:rFonts w:ascii="Times New Roman" w:hAnsi="Times New Roman"/>
        </w:rPr>
        <w:t>turpinot individuālā atbalsta sniegšanu priekšlaicīgas mācību pārtraukš</w:t>
      </w:r>
      <w:r w:rsidR="005075FF">
        <w:rPr>
          <w:rFonts w:ascii="Times New Roman" w:hAnsi="Times New Roman"/>
        </w:rPr>
        <w:t>anas riska grupas izglītojamiem.</w:t>
      </w:r>
      <w:r w:rsidR="00F51F9D" w:rsidRPr="005075FF">
        <w:rPr>
          <w:b/>
          <w:color w:val="500E8D"/>
          <w:sz w:val="28"/>
          <w:szCs w:val="28"/>
        </w:rPr>
        <w:br w:type="page"/>
      </w:r>
    </w:p>
    <w:p w:rsidR="00F51F9D" w:rsidRDefault="00F51F9D" w:rsidP="0029395B">
      <w:pPr>
        <w:pStyle w:val="Virsraksts10"/>
        <w:contextualSpacing w:val="0"/>
      </w:pPr>
      <w:bookmarkStart w:id="19" w:name="_Toc456012532"/>
      <w:bookmarkStart w:id="20" w:name="_Toc456012645"/>
      <w:bookmarkStart w:id="21" w:name="_Toc77595915"/>
      <w:r w:rsidRPr="00F51F9D">
        <w:lastRenderedPageBreak/>
        <w:t>II. FINANŠU RESURSI UN DARBĪBAS REZULTĀTI</w:t>
      </w:r>
      <w:bookmarkEnd w:id="19"/>
      <w:bookmarkEnd w:id="20"/>
      <w:bookmarkEnd w:id="21"/>
      <w:r w:rsidRPr="00F51F9D">
        <w:t xml:space="preserve"> </w:t>
      </w:r>
    </w:p>
    <w:p w:rsidR="0029395B" w:rsidRDefault="0029395B" w:rsidP="00B158BA">
      <w:pPr>
        <w:pStyle w:val="Virsraksts2"/>
      </w:pPr>
      <w:bookmarkStart w:id="22" w:name="_Toc77595916"/>
      <w:r>
        <w:t>2.1. Valsts budžeta finansējums un tā izlietojums</w:t>
      </w:r>
      <w:bookmarkEnd w:id="22"/>
      <w:r>
        <w:t xml:space="preserve"> </w:t>
      </w:r>
    </w:p>
    <w:p w:rsidR="004B628F" w:rsidRPr="005A7CFA" w:rsidRDefault="00E271D0" w:rsidP="005A7CFA">
      <w:pPr>
        <w:pStyle w:val="BodyText0"/>
      </w:pPr>
      <w:r w:rsidRPr="00E271D0">
        <w:t>Kvalitātes dienesta budžets 2020. gadā veidojies no 4 budžeta programmām/apakšprogrammām. Pamata budžeta apakšprogramma ir 42.07.00 „Izglītības kvalitātes valsts dienesta darbības nodrošināšana”. Visu apakšprogrammu budžeta izpilde atbilstoši ieņēmumu un izdevumu sadalījumam, s</w:t>
      </w:r>
      <w:r>
        <w:t>alīdzinot ar finansēšanas plānu</w:t>
      </w:r>
      <w:r w:rsidRPr="00E271D0">
        <w:t xml:space="preserve"> un </w:t>
      </w:r>
      <w:r w:rsidR="004B628F" w:rsidRPr="005A7CFA">
        <w:t>iepriekšējo pārskata gadu</w:t>
      </w:r>
      <w:r>
        <w:t>,</w:t>
      </w:r>
      <w:r w:rsidR="004B628F" w:rsidRPr="005A7CFA">
        <w:t xml:space="preserve"> aplūkojama 1.tabulā. </w:t>
      </w:r>
    </w:p>
    <w:p w:rsidR="0029395B" w:rsidRPr="005A7CFA" w:rsidRDefault="004B628F" w:rsidP="005A7CFA">
      <w:pPr>
        <w:pStyle w:val="BodyText0"/>
      </w:pPr>
      <w:r w:rsidRPr="005A7CFA">
        <w:t xml:space="preserve">Salīdzinot ar iepriekšējo pārskata periodu, </w:t>
      </w:r>
      <w:r w:rsidR="00A67B06">
        <w:t xml:space="preserve">ieņēmumi no </w:t>
      </w:r>
      <w:r w:rsidRPr="005A7CFA">
        <w:t>maksas pakalpojum</w:t>
      </w:r>
      <w:r w:rsidR="00A67B06">
        <w:t>iem un citiem pašu ieņēmumiem</w:t>
      </w:r>
      <w:r w:rsidRPr="005A7CFA">
        <w:t xml:space="preserve"> </w:t>
      </w:r>
      <w:r w:rsidR="006A5825" w:rsidRPr="00A67B06">
        <w:t xml:space="preserve">bija </w:t>
      </w:r>
      <w:r w:rsidRPr="00A67B06">
        <w:t>p</w:t>
      </w:r>
      <w:r w:rsidRPr="005A7CFA">
        <w:t xml:space="preserve">ar 113 498 EUR vairāk. Šis pieaugums ir saistīts ar ieņēmumiem par akreditācijas procesu, jo akreditāciju skaits pārsniedzis plānoto, kā arī </w:t>
      </w:r>
      <w:r w:rsidR="005075FF">
        <w:t>sniegto maksas pakalpojumu</w:t>
      </w:r>
      <w:r w:rsidRPr="005A7CFA">
        <w:t xml:space="preserve"> skaits bija lielāks nekā iepriekšējā pārskata periodā. </w:t>
      </w:r>
    </w:p>
    <w:p w:rsidR="005075FF" w:rsidRPr="00A67B06" w:rsidRDefault="005A7CFA" w:rsidP="005A7CFA">
      <w:pPr>
        <w:pStyle w:val="BodyText0"/>
      </w:pPr>
      <w:r w:rsidRPr="005A7CFA">
        <w:t xml:space="preserve">Kvalitātes dienesta budžetu veido arī finansējums ESF projektu īstenošanai jeb programma 63.08.00. Šīs programmas ietvaros kvalitātes dienests īsteno projektu SAM 8.3.4 "Samazināt priekšlaicīgu mācību pārtraukšanu, īstenojot preventīvus un intervences pasākumus" </w:t>
      </w:r>
      <w:r w:rsidR="005075FF">
        <w:t>(</w:t>
      </w:r>
      <w:proofErr w:type="spellStart"/>
      <w:r w:rsidR="005075FF">
        <w:t>PuMPuRS</w:t>
      </w:r>
      <w:proofErr w:type="spellEnd"/>
      <w:r w:rsidR="005075FF">
        <w:t>)</w:t>
      </w:r>
      <w:r w:rsidRPr="005A7CFA">
        <w:t xml:space="preserve">, kā arī ir sadarbības partneris projektam SAM 8.5.2 "Nodrošināt profesionālās izglītības atbilstību Eiropas kvalifikācijas </w:t>
      </w:r>
      <w:proofErr w:type="spellStart"/>
      <w:r w:rsidRPr="005A7CFA">
        <w:t>ietvarstruktūrai</w:t>
      </w:r>
      <w:proofErr w:type="spellEnd"/>
      <w:r w:rsidRPr="005A7CFA">
        <w:t xml:space="preserve">" un projektam SAM 8.3.6.2 "Izglītības kvalitātes monitoringa sistēmas </w:t>
      </w:r>
      <w:r w:rsidRPr="00A67B06">
        <w:t xml:space="preserve">izveide". Kvalitātes dienesta budžetu veido arī </w:t>
      </w:r>
      <w:r w:rsidR="006A5825" w:rsidRPr="00A67B06">
        <w:t xml:space="preserve">projekta </w:t>
      </w:r>
      <w:proofErr w:type="spellStart"/>
      <w:r w:rsidRPr="00A67B06">
        <w:t>Erasmus</w:t>
      </w:r>
      <w:proofErr w:type="spellEnd"/>
      <w:r w:rsidRPr="00A67B06">
        <w:t xml:space="preserve"> + programmas </w:t>
      </w:r>
      <w:r w:rsidR="006A5825" w:rsidRPr="00A67B06">
        <w:t>finansējums</w:t>
      </w:r>
      <w:r w:rsidRPr="00A67B06">
        <w:t xml:space="preserve">, kas tiek īstenots no 70.11.00 budžeta apakšprogrammas. </w:t>
      </w:r>
    </w:p>
    <w:p w:rsidR="005A7CFA" w:rsidRPr="005A7CFA" w:rsidRDefault="005A7CFA" w:rsidP="005A7CFA">
      <w:pPr>
        <w:pStyle w:val="BodyText0"/>
      </w:pPr>
      <w:r w:rsidRPr="005A7CFA">
        <w:t>Lai nodrošinātu pedagogu profesionālo pilnveidi, kvalitātes dienestam tika piešķiri līdzekļi budžeta apakšprogrammas 01.11.00 „Pedagogu profesionālās kompetences pilnveidošana” ietvaros 60 720 EUR apmērā, kuri pilnībā izlietoti kursu organizēšanai.</w:t>
      </w:r>
    </w:p>
    <w:p w:rsidR="0029395B" w:rsidRPr="00F51F9D" w:rsidRDefault="0029395B" w:rsidP="0029395B">
      <w:pPr>
        <w:autoSpaceDE w:val="0"/>
        <w:autoSpaceDN w:val="0"/>
        <w:adjustRightInd w:val="0"/>
        <w:spacing w:after="0" w:line="240" w:lineRule="auto"/>
        <w:jc w:val="right"/>
        <w:rPr>
          <w:rFonts w:eastAsia="Times New Roman"/>
          <w:i/>
          <w:iCs/>
          <w:color w:val="000000"/>
          <w:sz w:val="22"/>
          <w:szCs w:val="22"/>
          <w:lang w:eastAsia="lv-LV"/>
        </w:rPr>
      </w:pPr>
      <w:r w:rsidRPr="00F51F9D">
        <w:rPr>
          <w:rFonts w:eastAsia="Times New Roman"/>
          <w:i/>
          <w:iCs/>
          <w:color w:val="000000"/>
          <w:sz w:val="22"/>
          <w:szCs w:val="22"/>
          <w:lang w:eastAsia="lv-LV"/>
        </w:rPr>
        <w:t xml:space="preserve">1. tabula </w:t>
      </w:r>
    </w:p>
    <w:p w:rsidR="004B487F" w:rsidRDefault="0029395B" w:rsidP="00746060">
      <w:pPr>
        <w:autoSpaceDE w:val="0"/>
        <w:autoSpaceDN w:val="0"/>
        <w:adjustRightInd w:val="0"/>
        <w:spacing w:after="120"/>
        <w:jc w:val="center"/>
        <w:rPr>
          <w:rFonts w:eastAsia="Times New Roman"/>
          <w:i/>
          <w:color w:val="000000"/>
          <w:sz w:val="22"/>
          <w:szCs w:val="22"/>
          <w:lang w:eastAsia="lv-LV"/>
        </w:rPr>
      </w:pPr>
      <w:r w:rsidRPr="004B487F">
        <w:rPr>
          <w:rFonts w:eastAsia="Times New Roman"/>
          <w:i/>
          <w:color w:val="000000"/>
          <w:sz w:val="22"/>
          <w:szCs w:val="22"/>
          <w:lang w:eastAsia="lv-LV"/>
        </w:rPr>
        <w:t>Finanšu līdzekļu izlietojums 20</w:t>
      </w:r>
      <w:r w:rsidR="004B628F">
        <w:rPr>
          <w:rFonts w:eastAsia="Times New Roman"/>
          <w:i/>
          <w:color w:val="000000"/>
          <w:sz w:val="22"/>
          <w:szCs w:val="22"/>
          <w:lang w:eastAsia="lv-LV"/>
        </w:rPr>
        <w:t>20</w:t>
      </w:r>
      <w:r w:rsidRPr="004B487F">
        <w:rPr>
          <w:rFonts w:eastAsia="Times New Roman"/>
          <w:i/>
          <w:color w:val="000000"/>
          <w:sz w:val="22"/>
          <w:szCs w:val="22"/>
          <w:lang w:eastAsia="lv-LV"/>
        </w:rPr>
        <w:t>. gadā</w:t>
      </w:r>
    </w:p>
    <w:tbl>
      <w:tblPr>
        <w:tblW w:w="8952" w:type="dxa"/>
        <w:tblInd w:w="128" w:type="dxa"/>
        <w:tblBorders>
          <w:top w:val="single" w:sz="6" w:space="0" w:color="404041"/>
          <w:left w:val="single" w:sz="6" w:space="0" w:color="404041"/>
          <w:bottom w:val="single" w:sz="6" w:space="0" w:color="404041"/>
          <w:right w:val="single" w:sz="6" w:space="0" w:color="404041"/>
          <w:insideH w:val="single" w:sz="6" w:space="0" w:color="404041"/>
          <w:insideV w:val="single" w:sz="6" w:space="0" w:color="404041"/>
        </w:tblBorders>
        <w:tblLayout w:type="fixed"/>
        <w:tblCellMar>
          <w:left w:w="0" w:type="dxa"/>
          <w:right w:w="0" w:type="dxa"/>
        </w:tblCellMar>
        <w:tblLook w:val="01E0" w:firstRow="1" w:lastRow="1" w:firstColumn="1" w:lastColumn="1" w:noHBand="0" w:noVBand="0"/>
      </w:tblPr>
      <w:tblGrid>
        <w:gridCol w:w="731"/>
        <w:gridCol w:w="3544"/>
        <w:gridCol w:w="2409"/>
        <w:gridCol w:w="1276"/>
        <w:gridCol w:w="992"/>
      </w:tblGrid>
      <w:tr w:rsidR="008C04D5" w:rsidRPr="008C04D5" w:rsidTr="00C830DE">
        <w:trPr>
          <w:trHeight w:val="406"/>
        </w:trPr>
        <w:tc>
          <w:tcPr>
            <w:tcW w:w="731" w:type="dxa"/>
            <w:vMerge w:val="restart"/>
            <w:tcBorders>
              <w:top w:val="single" w:sz="6" w:space="0" w:color="404041"/>
              <w:left w:val="single" w:sz="6" w:space="0" w:color="404041"/>
              <w:bottom w:val="single" w:sz="6" w:space="0" w:color="404041"/>
              <w:right w:val="single" w:sz="6" w:space="0" w:color="404041"/>
            </w:tcBorders>
          </w:tcPr>
          <w:p w:rsidR="008C04D5" w:rsidRPr="0017674F" w:rsidRDefault="008C04D5" w:rsidP="005A7CFA">
            <w:pPr>
              <w:pStyle w:val="TableParagraph"/>
              <w:rPr>
                <w:rFonts w:ascii="Times New Roman" w:hAnsi="Times New Roman" w:cs="Times New Roman"/>
                <w:b/>
              </w:rPr>
            </w:pPr>
          </w:p>
          <w:p w:rsidR="008C04D5" w:rsidRPr="0017674F" w:rsidRDefault="008C04D5" w:rsidP="005A7CFA">
            <w:pPr>
              <w:pStyle w:val="TableParagraph"/>
              <w:ind w:left="245"/>
              <w:rPr>
                <w:rFonts w:ascii="Times New Roman" w:hAnsi="Times New Roman" w:cs="Times New Roman"/>
                <w:b/>
              </w:rPr>
            </w:pPr>
            <w:proofErr w:type="spellStart"/>
            <w:r w:rsidRPr="0017674F">
              <w:rPr>
                <w:rFonts w:ascii="Times New Roman" w:hAnsi="Times New Roman" w:cs="Times New Roman"/>
                <w:b/>
              </w:rPr>
              <w:t>Nr.p.k</w:t>
            </w:r>
            <w:proofErr w:type="spellEnd"/>
            <w:r w:rsidRPr="0017674F">
              <w:rPr>
                <w:rFonts w:ascii="Times New Roman" w:hAnsi="Times New Roman" w:cs="Times New Roman"/>
                <w:b/>
              </w:rPr>
              <w:t>.</w:t>
            </w:r>
          </w:p>
        </w:tc>
        <w:tc>
          <w:tcPr>
            <w:tcW w:w="3544" w:type="dxa"/>
            <w:vMerge w:val="restart"/>
            <w:tcBorders>
              <w:top w:val="single" w:sz="6" w:space="0" w:color="404041"/>
              <w:left w:val="single" w:sz="6" w:space="0" w:color="404041"/>
              <w:bottom w:val="single" w:sz="6" w:space="0" w:color="404041"/>
              <w:right w:val="single" w:sz="6" w:space="0" w:color="404041"/>
            </w:tcBorders>
          </w:tcPr>
          <w:p w:rsidR="008C04D5" w:rsidRPr="0017674F" w:rsidRDefault="008C04D5" w:rsidP="005A7CFA">
            <w:pPr>
              <w:pStyle w:val="TableParagraph"/>
              <w:rPr>
                <w:rFonts w:ascii="Times New Roman" w:hAnsi="Times New Roman" w:cs="Times New Roman"/>
                <w:b/>
              </w:rPr>
            </w:pPr>
          </w:p>
          <w:p w:rsidR="008C04D5" w:rsidRPr="0017674F" w:rsidRDefault="008C04D5" w:rsidP="005A7CFA">
            <w:pPr>
              <w:pStyle w:val="TableParagraph"/>
              <w:ind w:left="905"/>
              <w:rPr>
                <w:rFonts w:ascii="Times New Roman" w:hAnsi="Times New Roman" w:cs="Times New Roman"/>
                <w:b/>
              </w:rPr>
            </w:pPr>
            <w:proofErr w:type="spellStart"/>
            <w:r w:rsidRPr="0017674F">
              <w:rPr>
                <w:rFonts w:ascii="Times New Roman" w:hAnsi="Times New Roman" w:cs="Times New Roman"/>
                <w:b/>
              </w:rPr>
              <w:t>Finansiālie</w:t>
            </w:r>
            <w:proofErr w:type="spellEnd"/>
            <w:r w:rsidRPr="0017674F">
              <w:rPr>
                <w:rFonts w:ascii="Times New Roman" w:hAnsi="Times New Roman" w:cs="Times New Roman"/>
                <w:b/>
                <w:spacing w:val="-1"/>
              </w:rPr>
              <w:t xml:space="preserve"> </w:t>
            </w:r>
            <w:proofErr w:type="spellStart"/>
            <w:r w:rsidRPr="0017674F">
              <w:rPr>
                <w:rFonts w:ascii="Times New Roman" w:hAnsi="Times New Roman" w:cs="Times New Roman"/>
                <w:b/>
              </w:rPr>
              <w:t>rādītāji</w:t>
            </w:r>
            <w:proofErr w:type="spellEnd"/>
          </w:p>
        </w:tc>
        <w:tc>
          <w:tcPr>
            <w:tcW w:w="2409" w:type="dxa"/>
            <w:vMerge w:val="restart"/>
            <w:tcBorders>
              <w:top w:val="single" w:sz="6" w:space="0" w:color="404041"/>
              <w:left w:val="single" w:sz="6" w:space="0" w:color="404041"/>
              <w:bottom w:val="single" w:sz="6" w:space="0" w:color="404041"/>
              <w:right w:val="single" w:sz="12" w:space="0" w:color="404041"/>
            </w:tcBorders>
            <w:hideMark/>
          </w:tcPr>
          <w:p w:rsidR="008C04D5" w:rsidRPr="0017674F" w:rsidRDefault="008C04D5" w:rsidP="005A7CFA">
            <w:pPr>
              <w:pStyle w:val="TableParagraph"/>
              <w:ind w:left="343" w:right="315"/>
              <w:rPr>
                <w:rFonts w:ascii="Times New Roman" w:hAnsi="Times New Roman" w:cs="Times New Roman"/>
                <w:b/>
              </w:rPr>
            </w:pPr>
            <w:proofErr w:type="spellStart"/>
            <w:r w:rsidRPr="0017674F">
              <w:rPr>
                <w:rFonts w:ascii="Times New Roman" w:hAnsi="Times New Roman" w:cs="Times New Roman"/>
                <w:b/>
              </w:rPr>
              <w:t>Iepriekšējā</w:t>
            </w:r>
            <w:proofErr w:type="spellEnd"/>
            <w:r w:rsidRPr="0017674F">
              <w:rPr>
                <w:rFonts w:ascii="Times New Roman" w:hAnsi="Times New Roman" w:cs="Times New Roman"/>
                <w:b/>
              </w:rPr>
              <w:t xml:space="preserve"> </w:t>
            </w:r>
            <w:proofErr w:type="spellStart"/>
            <w:r w:rsidRPr="0017674F">
              <w:rPr>
                <w:rFonts w:ascii="Times New Roman" w:hAnsi="Times New Roman" w:cs="Times New Roman"/>
                <w:b/>
              </w:rPr>
              <w:t>gadā</w:t>
            </w:r>
            <w:proofErr w:type="spellEnd"/>
            <w:r w:rsidRPr="0017674F">
              <w:rPr>
                <w:rFonts w:ascii="Times New Roman" w:hAnsi="Times New Roman" w:cs="Times New Roman"/>
                <w:b/>
                <w:spacing w:val="-47"/>
              </w:rPr>
              <w:t xml:space="preserve"> </w:t>
            </w:r>
            <w:r w:rsidRPr="0017674F">
              <w:rPr>
                <w:rFonts w:ascii="Times New Roman" w:hAnsi="Times New Roman" w:cs="Times New Roman"/>
                <w:b/>
              </w:rPr>
              <w:t>(</w:t>
            </w:r>
            <w:proofErr w:type="spellStart"/>
            <w:r w:rsidRPr="0017674F">
              <w:rPr>
                <w:rFonts w:ascii="Times New Roman" w:hAnsi="Times New Roman" w:cs="Times New Roman"/>
                <w:b/>
              </w:rPr>
              <w:t>faktiskā</w:t>
            </w:r>
            <w:proofErr w:type="spellEnd"/>
            <w:r w:rsidRPr="0017674F">
              <w:rPr>
                <w:rFonts w:ascii="Times New Roman" w:hAnsi="Times New Roman" w:cs="Times New Roman"/>
                <w:b/>
                <w:spacing w:val="22"/>
              </w:rPr>
              <w:t xml:space="preserve"> </w:t>
            </w:r>
            <w:proofErr w:type="spellStart"/>
            <w:r w:rsidRPr="0017674F">
              <w:rPr>
                <w:rFonts w:ascii="Times New Roman" w:hAnsi="Times New Roman" w:cs="Times New Roman"/>
                <w:b/>
              </w:rPr>
              <w:t>izpilde</w:t>
            </w:r>
            <w:proofErr w:type="spellEnd"/>
            <w:r w:rsidRPr="0017674F">
              <w:rPr>
                <w:rFonts w:ascii="Times New Roman" w:hAnsi="Times New Roman" w:cs="Times New Roman"/>
                <w:b/>
              </w:rPr>
              <w:t>)</w:t>
            </w:r>
          </w:p>
        </w:tc>
        <w:tc>
          <w:tcPr>
            <w:tcW w:w="2268" w:type="dxa"/>
            <w:gridSpan w:val="2"/>
            <w:tcBorders>
              <w:top w:val="single" w:sz="6" w:space="0" w:color="404041"/>
              <w:left w:val="single" w:sz="6" w:space="0" w:color="404041"/>
              <w:bottom w:val="single" w:sz="6" w:space="0" w:color="404041"/>
              <w:right w:val="single" w:sz="6" w:space="0" w:color="404041"/>
            </w:tcBorders>
            <w:hideMark/>
          </w:tcPr>
          <w:p w:rsidR="008C04D5" w:rsidRPr="0017674F" w:rsidRDefault="008C04D5" w:rsidP="005A7CFA">
            <w:pPr>
              <w:pStyle w:val="TableParagraph"/>
              <w:ind w:left="1031"/>
              <w:rPr>
                <w:rFonts w:ascii="Times New Roman" w:hAnsi="Times New Roman" w:cs="Times New Roman"/>
                <w:b/>
              </w:rPr>
            </w:pPr>
            <w:proofErr w:type="spellStart"/>
            <w:r w:rsidRPr="0017674F">
              <w:rPr>
                <w:rFonts w:ascii="Times New Roman" w:hAnsi="Times New Roman" w:cs="Times New Roman"/>
                <w:b/>
              </w:rPr>
              <w:t>Pārskata</w:t>
            </w:r>
            <w:proofErr w:type="spellEnd"/>
            <w:r w:rsidRPr="0017674F">
              <w:rPr>
                <w:rFonts w:ascii="Times New Roman" w:hAnsi="Times New Roman" w:cs="Times New Roman"/>
                <w:b/>
                <w:spacing w:val="8"/>
              </w:rPr>
              <w:t xml:space="preserve"> </w:t>
            </w:r>
            <w:proofErr w:type="spellStart"/>
            <w:r w:rsidRPr="0017674F">
              <w:rPr>
                <w:rFonts w:ascii="Times New Roman" w:hAnsi="Times New Roman" w:cs="Times New Roman"/>
                <w:b/>
              </w:rPr>
              <w:t>gadā</w:t>
            </w:r>
            <w:proofErr w:type="spellEnd"/>
          </w:p>
        </w:tc>
      </w:tr>
      <w:tr w:rsidR="008C04D5" w:rsidRPr="008C04D5" w:rsidTr="00C830DE">
        <w:trPr>
          <w:trHeight w:val="286"/>
        </w:trPr>
        <w:tc>
          <w:tcPr>
            <w:tcW w:w="731" w:type="dxa"/>
            <w:vMerge/>
            <w:tcBorders>
              <w:top w:val="single" w:sz="6" w:space="0" w:color="404041"/>
              <w:left w:val="single" w:sz="6" w:space="0" w:color="404041"/>
              <w:bottom w:val="single" w:sz="6" w:space="0" w:color="404041"/>
              <w:right w:val="single" w:sz="6" w:space="0" w:color="404041"/>
            </w:tcBorders>
            <w:vAlign w:val="center"/>
            <w:hideMark/>
          </w:tcPr>
          <w:p w:rsidR="008C04D5" w:rsidRPr="0017674F" w:rsidRDefault="008C04D5" w:rsidP="005A7CFA">
            <w:pPr>
              <w:spacing w:after="0" w:line="240" w:lineRule="auto"/>
              <w:rPr>
                <w:rFonts w:eastAsia="Arial"/>
                <w:b/>
                <w:sz w:val="22"/>
                <w:szCs w:val="22"/>
                <w:lang w:val="en-US"/>
              </w:rPr>
            </w:pPr>
          </w:p>
        </w:tc>
        <w:tc>
          <w:tcPr>
            <w:tcW w:w="3544" w:type="dxa"/>
            <w:vMerge/>
            <w:tcBorders>
              <w:top w:val="single" w:sz="6" w:space="0" w:color="404041"/>
              <w:left w:val="single" w:sz="6" w:space="0" w:color="404041"/>
              <w:bottom w:val="single" w:sz="6" w:space="0" w:color="404041"/>
              <w:right w:val="single" w:sz="6" w:space="0" w:color="404041"/>
            </w:tcBorders>
            <w:vAlign w:val="center"/>
            <w:hideMark/>
          </w:tcPr>
          <w:p w:rsidR="008C04D5" w:rsidRPr="0017674F" w:rsidRDefault="008C04D5" w:rsidP="005A7CFA">
            <w:pPr>
              <w:spacing w:after="0" w:line="240" w:lineRule="auto"/>
              <w:rPr>
                <w:rFonts w:eastAsia="Arial"/>
                <w:b/>
                <w:sz w:val="22"/>
                <w:szCs w:val="22"/>
                <w:lang w:val="en-US"/>
              </w:rPr>
            </w:pPr>
          </w:p>
        </w:tc>
        <w:tc>
          <w:tcPr>
            <w:tcW w:w="2409" w:type="dxa"/>
            <w:vMerge/>
            <w:tcBorders>
              <w:top w:val="single" w:sz="6" w:space="0" w:color="404041"/>
              <w:left w:val="single" w:sz="6" w:space="0" w:color="404041"/>
              <w:bottom w:val="single" w:sz="6" w:space="0" w:color="404041"/>
              <w:right w:val="single" w:sz="12" w:space="0" w:color="404041"/>
            </w:tcBorders>
            <w:vAlign w:val="center"/>
            <w:hideMark/>
          </w:tcPr>
          <w:p w:rsidR="008C04D5" w:rsidRPr="0017674F" w:rsidRDefault="008C04D5" w:rsidP="005A7CFA">
            <w:pPr>
              <w:spacing w:after="0" w:line="240" w:lineRule="auto"/>
              <w:rPr>
                <w:rFonts w:eastAsia="Arial"/>
                <w:b/>
                <w:sz w:val="22"/>
                <w:szCs w:val="22"/>
                <w:lang w:val="en-US"/>
              </w:rPr>
            </w:pPr>
          </w:p>
        </w:tc>
        <w:tc>
          <w:tcPr>
            <w:tcW w:w="1276" w:type="dxa"/>
            <w:tcBorders>
              <w:top w:val="single" w:sz="6" w:space="0" w:color="404041"/>
              <w:left w:val="single" w:sz="12" w:space="0" w:color="404041"/>
              <w:bottom w:val="single" w:sz="6" w:space="0" w:color="404041"/>
              <w:right w:val="single" w:sz="6" w:space="0" w:color="404041"/>
            </w:tcBorders>
            <w:hideMark/>
          </w:tcPr>
          <w:p w:rsidR="008C04D5" w:rsidRPr="0017674F" w:rsidRDefault="008C04D5" w:rsidP="005A7CFA">
            <w:pPr>
              <w:pStyle w:val="TableParagraph"/>
              <w:ind w:left="139"/>
              <w:rPr>
                <w:rFonts w:ascii="Times New Roman" w:hAnsi="Times New Roman" w:cs="Times New Roman"/>
                <w:b/>
              </w:rPr>
            </w:pPr>
            <w:proofErr w:type="spellStart"/>
            <w:r w:rsidRPr="0017674F">
              <w:rPr>
                <w:rFonts w:ascii="Times New Roman" w:hAnsi="Times New Roman" w:cs="Times New Roman"/>
                <w:b/>
              </w:rPr>
              <w:t>apstiprināts</w:t>
            </w:r>
            <w:proofErr w:type="spellEnd"/>
            <w:r w:rsidRPr="0017674F">
              <w:rPr>
                <w:rFonts w:ascii="Times New Roman" w:hAnsi="Times New Roman" w:cs="Times New Roman"/>
                <w:b/>
                <w:spacing w:val="23"/>
              </w:rPr>
              <w:t xml:space="preserve"> </w:t>
            </w:r>
            <w:proofErr w:type="spellStart"/>
            <w:r w:rsidRPr="0017674F">
              <w:rPr>
                <w:rFonts w:ascii="Times New Roman" w:hAnsi="Times New Roman" w:cs="Times New Roman"/>
                <w:b/>
              </w:rPr>
              <w:t>likumā</w:t>
            </w:r>
            <w:proofErr w:type="spellEnd"/>
          </w:p>
        </w:tc>
        <w:tc>
          <w:tcPr>
            <w:tcW w:w="992" w:type="dxa"/>
            <w:tcBorders>
              <w:top w:val="single" w:sz="6" w:space="0" w:color="404041"/>
              <w:left w:val="single" w:sz="6" w:space="0" w:color="404041"/>
              <w:bottom w:val="single" w:sz="12" w:space="0" w:color="404041"/>
              <w:right w:val="single" w:sz="6" w:space="0" w:color="404041"/>
            </w:tcBorders>
            <w:hideMark/>
          </w:tcPr>
          <w:p w:rsidR="008C04D5" w:rsidRPr="0017674F" w:rsidRDefault="008C04D5" w:rsidP="005A7CFA">
            <w:pPr>
              <w:pStyle w:val="TableParagraph"/>
              <w:ind w:left="105"/>
              <w:rPr>
                <w:rFonts w:ascii="Times New Roman" w:hAnsi="Times New Roman" w:cs="Times New Roman"/>
                <w:b/>
              </w:rPr>
            </w:pPr>
            <w:proofErr w:type="spellStart"/>
            <w:r w:rsidRPr="0017674F">
              <w:rPr>
                <w:rFonts w:ascii="Times New Roman" w:hAnsi="Times New Roman" w:cs="Times New Roman"/>
                <w:b/>
              </w:rPr>
              <w:t>faktiskā</w:t>
            </w:r>
            <w:proofErr w:type="spellEnd"/>
            <w:r w:rsidRPr="0017674F">
              <w:rPr>
                <w:rFonts w:ascii="Times New Roman" w:hAnsi="Times New Roman" w:cs="Times New Roman"/>
                <w:b/>
                <w:spacing w:val="16"/>
              </w:rPr>
              <w:t xml:space="preserve"> </w:t>
            </w:r>
            <w:proofErr w:type="spellStart"/>
            <w:r w:rsidRPr="0017674F">
              <w:rPr>
                <w:rFonts w:ascii="Times New Roman" w:hAnsi="Times New Roman" w:cs="Times New Roman"/>
                <w:b/>
              </w:rPr>
              <w:t>izpilde</w:t>
            </w:r>
            <w:proofErr w:type="spellEnd"/>
          </w:p>
        </w:tc>
      </w:tr>
      <w:tr w:rsidR="008C04D5" w:rsidRPr="008C04D5" w:rsidTr="00C830DE">
        <w:trPr>
          <w:trHeight w:val="507"/>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1.</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Finanšu</w:t>
            </w:r>
            <w:proofErr w:type="spellEnd"/>
            <w:r w:rsidRPr="008C04D5">
              <w:rPr>
                <w:rFonts w:ascii="Times New Roman" w:hAnsi="Times New Roman" w:cs="Times New Roman"/>
                <w:spacing w:val="1"/>
              </w:rPr>
              <w:t xml:space="preserve"> </w:t>
            </w:r>
            <w:proofErr w:type="spellStart"/>
            <w:r w:rsidRPr="008C04D5">
              <w:rPr>
                <w:rFonts w:ascii="Times New Roman" w:hAnsi="Times New Roman" w:cs="Times New Roman"/>
              </w:rPr>
              <w:t>resursi</w:t>
            </w:r>
            <w:proofErr w:type="spellEnd"/>
            <w:r w:rsidRPr="008C04D5">
              <w:rPr>
                <w:rFonts w:ascii="Times New Roman" w:hAnsi="Times New Roman" w:cs="Times New Roman"/>
                <w:spacing w:val="7"/>
              </w:rPr>
              <w:t xml:space="preserve"> </w:t>
            </w:r>
            <w:proofErr w:type="spellStart"/>
            <w:r w:rsidRPr="008C04D5">
              <w:rPr>
                <w:rFonts w:ascii="Times New Roman" w:hAnsi="Times New Roman" w:cs="Times New Roman"/>
              </w:rPr>
              <w:t>izdevumu</w:t>
            </w:r>
            <w:proofErr w:type="spellEnd"/>
            <w:r w:rsidRPr="008C04D5">
              <w:rPr>
                <w:rFonts w:ascii="Times New Roman" w:hAnsi="Times New Roman" w:cs="Times New Roman"/>
                <w:spacing w:val="2"/>
              </w:rPr>
              <w:t xml:space="preserve"> </w:t>
            </w:r>
            <w:proofErr w:type="spellStart"/>
            <w:r w:rsidRPr="008C04D5">
              <w:rPr>
                <w:rFonts w:ascii="Times New Roman" w:hAnsi="Times New Roman" w:cs="Times New Roman"/>
              </w:rPr>
              <w:t>segšanai</w:t>
            </w:r>
            <w:proofErr w:type="spellEnd"/>
            <w:r w:rsidRPr="008C04D5">
              <w:rPr>
                <w:rFonts w:ascii="Times New Roman" w:hAnsi="Times New Roman" w:cs="Times New Roman"/>
                <w:spacing w:val="-47"/>
              </w:rPr>
              <w:t xml:space="preserve"> </w:t>
            </w:r>
            <w:r w:rsidRPr="008C04D5">
              <w:rPr>
                <w:rFonts w:ascii="Times New Roman" w:hAnsi="Times New Roman" w:cs="Times New Roman"/>
              </w:rPr>
              <w:t>(</w:t>
            </w:r>
            <w:proofErr w:type="spellStart"/>
            <w:r w:rsidRPr="008C04D5">
              <w:rPr>
                <w:rFonts w:ascii="Times New Roman" w:hAnsi="Times New Roman" w:cs="Times New Roman"/>
              </w:rPr>
              <w:t>kopā</w:t>
            </w:r>
            <w:proofErr w:type="spellEnd"/>
            <w:r w:rsidRPr="008C04D5">
              <w:rPr>
                <w:rFonts w:ascii="Times New Roman" w:hAnsi="Times New Roman" w:cs="Times New Roman"/>
              </w:rPr>
              <w:t>)</w:t>
            </w:r>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9 419 870</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8 411 122</w:t>
            </w:r>
          </w:p>
        </w:tc>
        <w:tc>
          <w:tcPr>
            <w:tcW w:w="992" w:type="dxa"/>
            <w:tcBorders>
              <w:top w:val="single" w:sz="12"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8 583 137</w:t>
            </w: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1.1.</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dotācijas</w:t>
            </w:r>
            <w:proofErr w:type="spellEnd"/>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8 716 451</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7 838 494</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7 836 220</w:t>
            </w:r>
          </w:p>
        </w:tc>
      </w:tr>
      <w:tr w:rsidR="008C04D5" w:rsidRPr="008C04D5" w:rsidTr="00C830DE">
        <w:trPr>
          <w:trHeight w:val="645"/>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1.2.</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maksas</w:t>
            </w:r>
            <w:proofErr w:type="spellEnd"/>
            <w:r w:rsidRPr="008C04D5">
              <w:rPr>
                <w:rFonts w:ascii="Times New Roman" w:hAnsi="Times New Roman" w:cs="Times New Roman"/>
                <w:spacing w:val="22"/>
              </w:rPr>
              <w:t xml:space="preserve"> </w:t>
            </w:r>
            <w:proofErr w:type="spellStart"/>
            <w:r w:rsidRPr="008C04D5">
              <w:rPr>
                <w:rFonts w:ascii="Times New Roman" w:hAnsi="Times New Roman" w:cs="Times New Roman"/>
              </w:rPr>
              <w:t>pakalpojumi</w:t>
            </w:r>
            <w:proofErr w:type="spellEnd"/>
            <w:r w:rsidRPr="008C04D5">
              <w:rPr>
                <w:rFonts w:ascii="Times New Roman" w:hAnsi="Times New Roman" w:cs="Times New Roman"/>
                <w:spacing w:val="15"/>
              </w:rPr>
              <w:t xml:space="preserve"> </w:t>
            </w:r>
            <w:r w:rsidRPr="008C04D5">
              <w:rPr>
                <w:rFonts w:ascii="Times New Roman" w:hAnsi="Times New Roman" w:cs="Times New Roman"/>
              </w:rPr>
              <w:t>un</w:t>
            </w:r>
            <w:r w:rsidRPr="008C04D5">
              <w:rPr>
                <w:rFonts w:ascii="Times New Roman" w:hAnsi="Times New Roman" w:cs="Times New Roman"/>
                <w:spacing w:val="10"/>
              </w:rPr>
              <w:t xml:space="preserve"> </w:t>
            </w:r>
            <w:proofErr w:type="spellStart"/>
            <w:r w:rsidRPr="008C04D5">
              <w:rPr>
                <w:rFonts w:ascii="Times New Roman" w:hAnsi="Times New Roman" w:cs="Times New Roman"/>
              </w:rPr>
              <w:t>citi</w:t>
            </w:r>
            <w:proofErr w:type="spellEnd"/>
            <w:r w:rsidRPr="008C04D5">
              <w:rPr>
                <w:rFonts w:ascii="Times New Roman" w:hAnsi="Times New Roman" w:cs="Times New Roman"/>
                <w:spacing w:val="16"/>
              </w:rPr>
              <w:t xml:space="preserve"> </w:t>
            </w:r>
            <w:proofErr w:type="spellStart"/>
            <w:r w:rsidRPr="008C04D5">
              <w:rPr>
                <w:rFonts w:ascii="Times New Roman" w:hAnsi="Times New Roman" w:cs="Times New Roman"/>
              </w:rPr>
              <w:t>pašu</w:t>
            </w:r>
            <w:proofErr w:type="spellEnd"/>
            <w:r w:rsidRPr="008C04D5">
              <w:rPr>
                <w:rFonts w:ascii="Times New Roman" w:hAnsi="Times New Roman" w:cs="Times New Roman"/>
                <w:spacing w:val="-47"/>
              </w:rPr>
              <w:t xml:space="preserve"> </w:t>
            </w:r>
            <w:proofErr w:type="spellStart"/>
            <w:r w:rsidRPr="008C04D5">
              <w:rPr>
                <w:rFonts w:ascii="Times New Roman" w:hAnsi="Times New Roman" w:cs="Times New Roman"/>
              </w:rPr>
              <w:t>ieņēmumi</w:t>
            </w:r>
            <w:proofErr w:type="spellEnd"/>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583 419</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497 628</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696 917</w:t>
            </w: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1.3.</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ārvalstu</w:t>
            </w:r>
            <w:proofErr w:type="spellEnd"/>
            <w:r w:rsidRPr="008C04D5">
              <w:rPr>
                <w:rFonts w:ascii="Times New Roman" w:hAnsi="Times New Roman" w:cs="Times New Roman"/>
                <w:spacing w:val="-9"/>
              </w:rPr>
              <w:t xml:space="preserve"> </w:t>
            </w:r>
            <w:proofErr w:type="spellStart"/>
            <w:r w:rsidRPr="008C04D5">
              <w:rPr>
                <w:rFonts w:ascii="Times New Roman" w:hAnsi="Times New Roman" w:cs="Times New Roman"/>
              </w:rPr>
              <w:t>finanšu</w:t>
            </w:r>
            <w:proofErr w:type="spellEnd"/>
            <w:r w:rsidRPr="008C04D5">
              <w:rPr>
                <w:rFonts w:ascii="Times New Roman" w:hAnsi="Times New Roman" w:cs="Times New Roman"/>
                <w:spacing w:val="-9"/>
              </w:rPr>
              <w:t xml:space="preserve"> </w:t>
            </w:r>
            <w:proofErr w:type="spellStart"/>
            <w:r w:rsidRPr="008C04D5">
              <w:rPr>
                <w:rFonts w:ascii="Times New Roman" w:hAnsi="Times New Roman" w:cs="Times New Roman"/>
              </w:rPr>
              <w:t>palīdzība</w:t>
            </w:r>
            <w:proofErr w:type="spellEnd"/>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120 000</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75 000</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50 000</w:t>
            </w: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1.4.</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ziedojumi</w:t>
            </w:r>
            <w:proofErr w:type="spellEnd"/>
            <w:r w:rsidRPr="008C04D5">
              <w:rPr>
                <w:rFonts w:ascii="Times New Roman" w:hAnsi="Times New Roman" w:cs="Times New Roman"/>
                <w:spacing w:val="-1"/>
              </w:rPr>
              <w:t xml:space="preserve"> </w:t>
            </w:r>
            <w:r w:rsidRPr="008C04D5">
              <w:rPr>
                <w:rFonts w:ascii="Times New Roman" w:hAnsi="Times New Roman" w:cs="Times New Roman"/>
              </w:rPr>
              <w:t>un</w:t>
            </w:r>
            <w:r w:rsidRPr="008C04D5">
              <w:rPr>
                <w:rFonts w:ascii="Times New Roman" w:hAnsi="Times New Roman" w:cs="Times New Roman"/>
                <w:spacing w:val="-4"/>
              </w:rPr>
              <w:t xml:space="preserve"> </w:t>
            </w:r>
            <w:proofErr w:type="spellStart"/>
            <w:r w:rsidRPr="008C04D5">
              <w:rPr>
                <w:rFonts w:ascii="Times New Roman" w:hAnsi="Times New Roman" w:cs="Times New Roman"/>
              </w:rPr>
              <w:t>dāvinājumi</w:t>
            </w:r>
            <w:proofErr w:type="spellEnd"/>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x</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x</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x</w:t>
            </w: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2.</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Izdevumi</w:t>
            </w:r>
            <w:proofErr w:type="spellEnd"/>
            <w:r w:rsidRPr="008C04D5">
              <w:rPr>
                <w:rFonts w:ascii="Times New Roman" w:hAnsi="Times New Roman" w:cs="Times New Roman"/>
                <w:spacing w:val="-6"/>
              </w:rPr>
              <w:t xml:space="preserve"> </w:t>
            </w:r>
            <w:r w:rsidRPr="008C04D5">
              <w:rPr>
                <w:rFonts w:ascii="Times New Roman" w:hAnsi="Times New Roman" w:cs="Times New Roman"/>
              </w:rPr>
              <w:t>(</w:t>
            </w:r>
            <w:proofErr w:type="spellStart"/>
            <w:r w:rsidRPr="008C04D5">
              <w:rPr>
                <w:rFonts w:ascii="Times New Roman" w:hAnsi="Times New Roman" w:cs="Times New Roman"/>
              </w:rPr>
              <w:t>kopā</w:t>
            </w:r>
            <w:proofErr w:type="spellEnd"/>
            <w:r w:rsidRPr="008C04D5">
              <w:rPr>
                <w:rFonts w:ascii="Times New Roman" w:hAnsi="Times New Roman" w:cs="Times New Roman"/>
              </w:rPr>
              <w:t>)</w:t>
            </w:r>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9 308 541</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8 411 122</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8 525 025</w:t>
            </w: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2.1.</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uzturēšanas</w:t>
            </w:r>
            <w:proofErr w:type="spellEnd"/>
            <w:r w:rsidRPr="008C04D5">
              <w:rPr>
                <w:rFonts w:ascii="Times New Roman" w:hAnsi="Times New Roman" w:cs="Times New Roman"/>
                <w:spacing w:val="8"/>
              </w:rPr>
              <w:t xml:space="preserve"> </w:t>
            </w:r>
            <w:proofErr w:type="spellStart"/>
            <w:r w:rsidRPr="008C04D5">
              <w:rPr>
                <w:rFonts w:ascii="Times New Roman" w:hAnsi="Times New Roman" w:cs="Times New Roman"/>
              </w:rPr>
              <w:t>izdevumi</w:t>
            </w:r>
            <w:proofErr w:type="spellEnd"/>
            <w:r w:rsidRPr="008C04D5">
              <w:rPr>
                <w:rFonts w:ascii="Times New Roman" w:hAnsi="Times New Roman" w:cs="Times New Roman"/>
                <w:spacing w:val="3"/>
              </w:rPr>
              <w:t xml:space="preserve"> </w:t>
            </w:r>
            <w:r w:rsidRPr="008C04D5">
              <w:rPr>
                <w:rFonts w:ascii="Times New Roman" w:hAnsi="Times New Roman" w:cs="Times New Roman"/>
              </w:rPr>
              <w:t>(</w:t>
            </w:r>
            <w:proofErr w:type="spellStart"/>
            <w:r w:rsidRPr="008C04D5">
              <w:rPr>
                <w:rFonts w:ascii="Times New Roman" w:hAnsi="Times New Roman" w:cs="Times New Roman"/>
              </w:rPr>
              <w:t>kopā</w:t>
            </w:r>
            <w:proofErr w:type="spellEnd"/>
            <w:r w:rsidRPr="008C04D5">
              <w:rPr>
                <w:rFonts w:ascii="Times New Roman" w:hAnsi="Times New Roman" w:cs="Times New Roman"/>
              </w:rPr>
              <w:t>)</w:t>
            </w:r>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9 290 938</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8 411 122</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8 508 887</w:t>
            </w: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2.1.1.</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kārtējie</w:t>
            </w:r>
            <w:proofErr w:type="spellEnd"/>
            <w:r w:rsidRPr="008C04D5">
              <w:rPr>
                <w:rFonts w:ascii="Times New Roman" w:hAnsi="Times New Roman" w:cs="Times New Roman"/>
                <w:spacing w:val="-1"/>
              </w:rPr>
              <w:t xml:space="preserve"> </w:t>
            </w:r>
            <w:proofErr w:type="spellStart"/>
            <w:r w:rsidRPr="008C04D5">
              <w:rPr>
                <w:rFonts w:ascii="Times New Roman" w:hAnsi="Times New Roman" w:cs="Times New Roman"/>
              </w:rPr>
              <w:t>izdevumi</w:t>
            </w:r>
            <w:proofErr w:type="spellEnd"/>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 xml:space="preserve">2 547 109 </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2 140 593</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2 483 482</w:t>
            </w: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2.1.2.</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procentu</w:t>
            </w:r>
            <w:proofErr w:type="spellEnd"/>
            <w:r w:rsidRPr="008C04D5">
              <w:rPr>
                <w:rFonts w:ascii="Times New Roman" w:hAnsi="Times New Roman" w:cs="Times New Roman"/>
                <w:spacing w:val="-5"/>
              </w:rPr>
              <w:t xml:space="preserve"> </w:t>
            </w:r>
            <w:proofErr w:type="spellStart"/>
            <w:r w:rsidRPr="008C04D5">
              <w:rPr>
                <w:rFonts w:ascii="Times New Roman" w:hAnsi="Times New Roman" w:cs="Times New Roman"/>
              </w:rPr>
              <w:t>izdevumi</w:t>
            </w:r>
            <w:proofErr w:type="spellEnd"/>
          </w:p>
        </w:tc>
        <w:tc>
          <w:tcPr>
            <w:tcW w:w="2409" w:type="dxa"/>
            <w:tcBorders>
              <w:top w:val="single" w:sz="6" w:space="0" w:color="404041"/>
              <w:left w:val="single" w:sz="6" w:space="0" w:color="404041"/>
              <w:bottom w:val="single" w:sz="6" w:space="0" w:color="404041"/>
              <w:right w:val="single" w:sz="6" w:space="0" w:color="404041"/>
            </w:tcBorders>
          </w:tcPr>
          <w:p w:rsidR="008C04D5" w:rsidRPr="008C04D5" w:rsidRDefault="008C04D5" w:rsidP="005A7CFA">
            <w:pPr>
              <w:pStyle w:val="TableParagraph"/>
              <w:rPr>
                <w:rFonts w:ascii="Times New Roman" w:hAnsi="Times New Roman" w:cs="Times New Roman"/>
              </w:rPr>
            </w:pPr>
          </w:p>
        </w:tc>
        <w:tc>
          <w:tcPr>
            <w:tcW w:w="1276" w:type="dxa"/>
            <w:tcBorders>
              <w:top w:val="single" w:sz="6" w:space="0" w:color="404041"/>
              <w:left w:val="single" w:sz="6" w:space="0" w:color="404041"/>
              <w:bottom w:val="single" w:sz="6" w:space="0" w:color="404041"/>
              <w:right w:val="single" w:sz="6" w:space="0" w:color="404041"/>
            </w:tcBorders>
          </w:tcPr>
          <w:p w:rsidR="008C04D5" w:rsidRPr="008C04D5" w:rsidRDefault="008C04D5" w:rsidP="005A7CFA">
            <w:pPr>
              <w:pStyle w:val="TableParagraph"/>
              <w:rPr>
                <w:rFonts w:ascii="Times New Roman" w:hAnsi="Times New Roman" w:cs="Times New Roman"/>
              </w:rPr>
            </w:pPr>
          </w:p>
        </w:tc>
        <w:tc>
          <w:tcPr>
            <w:tcW w:w="992" w:type="dxa"/>
            <w:tcBorders>
              <w:top w:val="single" w:sz="6" w:space="0" w:color="404041"/>
              <w:left w:val="single" w:sz="6" w:space="0" w:color="404041"/>
              <w:bottom w:val="single" w:sz="6" w:space="0" w:color="404041"/>
              <w:right w:val="single" w:sz="6" w:space="0" w:color="404041"/>
            </w:tcBorders>
          </w:tcPr>
          <w:p w:rsidR="008C04D5" w:rsidRPr="008C04D5" w:rsidRDefault="008C04D5" w:rsidP="005A7CFA">
            <w:pPr>
              <w:pStyle w:val="TableParagraph"/>
              <w:rPr>
                <w:rFonts w:ascii="Times New Roman" w:hAnsi="Times New Roman" w:cs="Times New Roman"/>
              </w:rPr>
            </w:pPr>
          </w:p>
        </w:tc>
      </w:tr>
      <w:tr w:rsidR="008C04D5" w:rsidRPr="008C04D5" w:rsidTr="00C830DE">
        <w:trPr>
          <w:trHeight w:val="476"/>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2.1.3.</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ight="54"/>
              <w:rPr>
                <w:rFonts w:ascii="Times New Roman" w:hAnsi="Times New Roman" w:cs="Times New Roman"/>
              </w:rPr>
            </w:pPr>
            <w:proofErr w:type="spellStart"/>
            <w:r w:rsidRPr="008C04D5">
              <w:rPr>
                <w:rFonts w:ascii="Times New Roman" w:hAnsi="Times New Roman" w:cs="Times New Roman"/>
              </w:rPr>
              <w:t>subsīdijas</w:t>
            </w:r>
            <w:proofErr w:type="spellEnd"/>
            <w:r w:rsidRPr="008C04D5">
              <w:rPr>
                <w:rFonts w:ascii="Times New Roman" w:hAnsi="Times New Roman" w:cs="Times New Roman"/>
              </w:rPr>
              <w:t>,</w:t>
            </w:r>
            <w:r w:rsidRPr="008C04D5">
              <w:rPr>
                <w:rFonts w:ascii="Times New Roman" w:hAnsi="Times New Roman" w:cs="Times New Roman"/>
                <w:spacing w:val="21"/>
              </w:rPr>
              <w:t xml:space="preserve"> </w:t>
            </w:r>
            <w:proofErr w:type="spellStart"/>
            <w:r w:rsidRPr="008C04D5">
              <w:rPr>
                <w:rFonts w:ascii="Times New Roman" w:hAnsi="Times New Roman" w:cs="Times New Roman"/>
              </w:rPr>
              <w:t>dotācijas</w:t>
            </w:r>
            <w:proofErr w:type="spellEnd"/>
            <w:r w:rsidRPr="008C04D5">
              <w:rPr>
                <w:rFonts w:ascii="Times New Roman" w:hAnsi="Times New Roman" w:cs="Times New Roman"/>
                <w:spacing w:val="25"/>
              </w:rPr>
              <w:t xml:space="preserve"> </w:t>
            </w:r>
            <w:r w:rsidRPr="008C04D5">
              <w:rPr>
                <w:rFonts w:ascii="Times New Roman" w:hAnsi="Times New Roman" w:cs="Times New Roman"/>
              </w:rPr>
              <w:t>un</w:t>
            </w:r>
            <w:r w:rsidRPr="008C04D5">
              <w:rPr>
                <w:rFonts w:ascii="Times New Roman" w:hAnsi="Times New Roman" w:cs="Times New Roman"/>
                <w:spacing w:val="11"/>
              </w:rPr>
              <w:t xml:space="preserve"> </w:t>
            </w:r>
            <w:proofErr w:type="spellStart"/>
            <w:r w:rsidRPr="008C04D5">
              <w:rPr>
                <w:rFonts w:ascii="Times New Roman" w:hAnsi="Times New Roman" w:cs="Times New Roman"/>
              </w:rPr>
              <w:t>sociālie</w:t>
            </w:r>
            <w:proofErr w:type="spellEnd"/>
            <w:r w:rsidRPr="008C04D5">
              <w:rPr>
                <w:rFonts w:ascii="Times New Roman" w:hAnsi="Times New Roman" w:cs="Times New Roman"/>
                <w:spacing w:val="-47"/>
              </w:rPr>
              <w:t xml:space="preserve"> </w:t>
            </w:r>
            <w:proofErr w:type="spellStart"/>
            <w:r w:rsidRPr="008C04D5">
              <w:rPr>
                <w:rFonts w:ascii="Times New Roman" w:hAnsi="Times New Roman" w:cs="Times New Roman"/>
              </w:rPr>
              <w:t>pabalsti</w:t>
            </w:r>
            <w:proofErr w:type="spellEnd"/>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50 000</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319 971</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100 000</w:t>
            </w:r>
          </w:p>
        </w:tc>
      </w:tr>
      <w:tr w:rsidR="008C04D5" w:rsidRPr="008C04D5" w:rsidTr="00C830DE">
        <w:trPr>
          <w:trHeight w:val="476"/>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2.1.4.</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kārtējie</w:t>
            </w:r>
            <w:proofErr w:type="spellEnd"/>
            <w:r w:rsidRPr="008C04D5">
              <w:rPr>
                <w:rFonts w:ascii="Times New Roman" w:hAnsi="Times New Roman" w:cs="Times New Roman"/>
              </w:rPr>
              <w:t xml:space="preserve"> </w:t>
            </w:r>
            <w:proofErr w:type="spellStart"/>
            <w:r w:rsidRPr="008C04D5">
              <w:rPr>
                <w:rFonts w:ascii="Times New Roman" w:hAnsi="Times New Roman" w:cs="Times New Roman"/>
              </w:rPr>
              <w:t>maksājumi</w:t>
            </w:r>
            <w:proofErr w:type="spellEnd"/>
            <w:r w:rsidRPr="008C04D5">
              <w:rPr>
                <w:rFonts w:ascii="Times New Roman" w:hAnsi="Times New Roman" w:cs="Times New Roman"/>
              </w:rPr>
              <w:t xml:space="preserve"> </w:t>
            </w:r>
            <w:proofErr w:type="spellStart"/>
            <w:r w:rsidRPr="008C04D5">
              <w:rPr>
                <w:rFonts w:ascii="Times New Roman" w:hAnsi="Times New Roman" w:cs="Times New Roman"/>
              </w:rPr>
              <w:t>Eiropas</w:t>
            </w:r>
            <w:proofErr w:type="spellEnd"/>
            <w:r w:rsidRPr="008C04D5">
              <w:rPr>
                <w:rFonts w:ascii="Times New Roman" w:hAnsi="Times New Roman" w:cs="Times New Roman"/>
                <w:spacing w:val="1"/>
              </w:rPr>
              <w:t xml:space="preserve"> </w:t>
            </w:r>
            <w:proofErr w:type="spellStart"/>
            <w:r w:rsidRPr="008C04D5">
              <w:rPr>
                <w:rFonts w:ascii="Times New Roman" w:hAnsi="Times New Roman" w:cs="Times New Roman"/>
              </w:rPr>
              <w:t>Kopienas</w:t>
            </w:r>
            <w:proofErr w:type="spellEnd"/>
            <w:r w:rsidRPr="008C04D5">
              <w:rPr>
                <w:rFonts w:ascii="Times New Roman" w:hAnsi="Times New Roman" w:cs="Times New Roman"/>
                <w:spacing w:val="-47"/>
              </w:rPr>
              <w:t xml:space="preserve"> </w:t>
            </w:r>
            <w:proofErr w:type="spellStart"/>
            <w:r w:rsidRPr="008C04D5">
              <w:rPr>
                <w:rFonts w:ascii="Times New Roman" w:hAnsi="Times New Roman" w:cs="Times New Roman"/>
              </w:rPr>
              <w:t>budžetā</w:t>
            </w:r>
            <w:proofErr w:type="spellEnd"/>
            <w:r w:rsidRPr="008C04D5">
              <w:rPr>
                <w:rFonts w:ascii="Times New Roman" w:hAnsi="Times New Roman" w:cs="Times New Roman"/>
                <w:spacing w:val="4"/>
              </w:rPr>
              <w:t xml:space="preserve"> </w:t>
            </w:r>
            <w:r w:rsidRPr="008C04D5">
              <w:rPr>
                <w:rFonts w:ascii="Times New Roman" w:hAnsi="Times New Roman" w:cs="Times New Roman"/>
              </w:rPr>
              <w:t>un</w:t>
            </w:r>
            <w:r w:rsidRPr="008C04D5">
              <w:rPr>
                <w:rFonts w:ascii="Times New Roman" w:hAnsi="Times New Roman" w:cs="Times New Roman"/>
                <w:spacing w:val="5"/>
              </w:rPr>
              <w:t xml:space="preserve"> </w:t>
            </w:r>
            <w:proofErr w:type="spellStart"/>
            <w:r w:rsidRPr="008C04D5">
              <w:rPr>
                <w:rFonts w:ascii="Times New Roman" w:hAnsi="Times New Roman" w:cs="Times New Roman"/>
              </w:rPr>
              <w:t>starptautiskā</w:t>
            </w:r>
            <w:proofErr w:type="spellEnd"/>
            <w:r w:rsidRPr="008C04D5">
              <w:rPr>
                <w:rFonts w:ascii="Times New Roman" w:hAnsi="Times New Roman" w:cs="Times New Roman"/>
                <w:spacing w:val="5"/>
              </w:rPr>
              <w:t xml:space="preserve"> </w:t>
            </w:r>
            <w:proofErr w:type="spellStart"/>
            <w:r w:rsidRPr="008C04D5">
              <w:rPr>
                <w:rFonts w:ascii="Times New Roman" w:hAnsi="Times New Roman" w:cs="Times New Roman"/>
              </w:rPr>
              <w:t>sadarbība</w:t>
            </w:r>
            <w:proofErr w:type="spellEnd"/>
          </w:p>
        </w:tc>
        <w:tc>
          <w:tcPr>
            <w:tcW w:w="2409" w:type="dxa"/>
            <w:tcBorders>
              <w:top w:val="single" w:sz="6" w:space="0" w:color="404041"/>
              <w:left w:val="single" w:sz="6" w:space="0" w:color="404041"/>
              <w:bottom w:val="single" w:sz="6" w:space="0" w:color="404041"/>
              <w:right w:val="single" w:sz="6" w:space="0" w:color="404041"/>
            </w:tcBorders>
          </w:tcPr>
          <w:p w:rsidR="008C04D5" w:rsidRPr="008C04D5" w:rsidRDefault="008C04D5" w:rsidP="005A7CFA">
            <w:pPr>
              <w:pStyle w:val="TableParagraph"/>
              <w:rPr>
                <w:rFonts w:ascii="Times New Roman" w:hAnsi="Times New Roman" w:cs="Times New Roman"/>
              </w:rPr>
            </w:pPr>
          </w:p>
        </w:tc>
        <w:tc>
          <w:tcPr>
            <w:tcW w:w="1276" w:type="dxa"/>
            <w:tcBorders>
              <w:top w:val="single" w:sz="6" w:space="0" w:color="404041"/>
              <w:left w:val="single" w:sz="6" w:space="0" w:color="404041"/>
              <w:bottom w:val="single" w:sz="6" w:space="0" w:color="404041"/>
              <w:right w:val="single" w:sz="6" w:space="0" w:color="404041"/>
            </w:tcBorders>
          </w:tcPr>
          <w:p w:rsidR="008C04D5" w:rsidRPr="008C04D5" w:rsidRDefault="008C04D5" w:rsidP="005A7CFA">
            <w:pPr>
              <w:pStyle w:val="TableParagraph"/>
              <w:rPr>
                <w:rFonts w:ascii="Times New Roman" w:hAnsi="Times New Roman" w:cs="Times New Roman"/>
              </w:rPr>
            </w:pPr>
          </w:p>
        </w:tc>
        <w:tc>
          <w:tcPr>
            <w:tcW w:w="992" w:type="dxa"/>
            <w:tcBorders>
              <w:top w:val="single" w:sz="6" w:space="0" w:color="404041"/>
              <w:left w:val="single" w:sz="6" w:space="0" w:color="404041"/>
              <w:bottom w:val="single" w:sz="6" w:space="0" w:color="404041"/>
              <w:right w:val="single" w:sz="6" w:space="0" w:color="404041"/>
            </w:tcBorders>
          </w:tcPr>
          <w:p w:rsidR="008C04D5" w:rsidRPr="008C04D5" w:rsidRDefault="008C04D5" w:rsidP="005A7CFA">
            <w:pPr>
              <w:pStyle w:val="TableParagraph"/>
              <w:rPr>
                <w:rFonts w:ascii="Times New Roman" w:hAnsi="Times New Roman" w:cs="Times New Roman"/>
              </w:rPr>
            </w:pP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2.1.5.</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uzturēšanas</w:t>
            </w:r>
            <w:proofErr w:type="spellEnd"/>
            <w:r w:rsidRPr="008C04D5">
              <w:rPr>
                <w:rFonts w:ascii="Times New Roman" w:hAnsi="Times New Roman" w:cs="Times New Roman"/>
                <w:spacing w:val="8"/>
              </w:rPr>
              <w:t xml:space="preserve"> </w:t>
            </w:r>
            <w:proofErr w:type="spellStart"/>
            <w:r w:rsidRPr="008C04D5">
              <w:rPr>
                <w:rFonts w:ascii="Times New Roman" w:hAnsi="Times New Roman" w:cs="Times New Roman"/>
              </w:rPr>
              <w:t>izdevumu</w:t>
            </w:r>
            <w:proofErr w:type="spellEnd"/>
            <w:r w:rsidRPr="008C04D5">
              <w:rPr>
                <w:rFonts w:ascii="Times New Roman" w:hAnsi="Times New Roman" w:cs="Times New Roman"/>
                <w:spacing w:val="-2"/>
              </w:rPr>
              <w:t xml:space="preserve"> </w:t>
            </w:r>
            <w:proofErr w:type="spellStart"/>
            <w:r w:rsidRPr="008C04D5">
              <w:rPr>
                <w:rFonts w:ascii="Times New Roman" w:hAnsi="Times New Roman" w:cs="Times New Roman"/>
              </w:rPr>
              <w:t>transferti</w:t>
            </w:r>
            <w:proofErr w:type="spellEnd"/>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6 693 829</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5 950 558</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5 925 405</w:t>
            </w:r>
          </w:p>
        </w:tc>
      </w:tr>
      <w:tr w:rsidR="008C04D5" w:rsidRPr="008C04D5" w:rsidTr="00C830DE">
        <w:trPr>
          <w:trHeight w:val="350"/>
        </w:trPr>
        <w:tc>
          <w:tcPr>
            <w:tcW w:w="731"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r w:rsidRPr="008C04D5">
              <w:rPr>
                <w:rFonts w:ascii="Times New Roman" w:hAnsi="Times New Roman" w:cs="Times New Roman"/>
              </w:rPr>
              <w:t>2.2.</w:t>
            </w:r>
          </w:p>
        </w:tc>
        <w:tc>
          <w:tcPr>
            <w:tcW w:w="3544"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ind w:left="34"/>
              <w:rPr>
                <w:rFonts w:ascii="Times New Roman" w:hAnsi="Times New Roman" w:cs="Times New Roman"/>
              </w:rPr>
            </w:pPr>
            <w:proofErr w:type="spellStart"/>
            <w:r w:rsidRPr="008C04D5">
              <w:rPr>
                <w:rFonts w:ascii="Times New Roman" w:hAnsi="Times New Roman" w:cs="Times New Roman"/>
              </w:rPr>
              <w:t>izdevumi</w:t>
            </w:r>
            <w:proofErr w:type="spellEnd"/>
            <w:r w:rsidRPr="008C04D5">
              <w:rPr>
                <w:rFonts w:ascii="Times New Roman" w:hAnsi="Times New Roman" w:cs="Times New Roman"/>
                <w:spacing w:val="-1"/>
              </w:rPr>
              <w:t xml:space="preserve"> </w:t>
            </w:r>
            <w:proofErr w:type="spellStart"/>
            <w:r w:rsidRPr="008C04D5">
              <w:rPr>
                <w:rFonts w:ascii="Times New Roman" w:hAnsi="Times New Roman" w:cs="Times New Roman"/>
              </w:rPr>
              <w:t>kapitālieguldījumiem</w:t>
            </w:r>
            <w:proofErr w:type="spellEnd"/>
          </w:p>
        </w:tc>
        <w:tc>
          <w:tcPr>
            <w:tcW w:w="2409"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17 603</w:t>
            </w:r>
          </w:p>
        </w:tc>
        <w:tc>
          <w:tcPr>
            <w:tcW w:w="1276"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0</w:t>
            </w:r>
          </w:p>
        </w:tc>
        <w:tc>
          <w:tcPr>
            <w:tcW w:w="992" w:type="dxa"/>
            <w:tcBorders>
              <w:top w:val="single" w:sz="6" w:space="0" w:color="404041"/>
              <w:left w:val="single" w:sz="6" w:space="0" w:color="404041"/>
              <w:bottom w:val="single" w:sz="6" w:space="0" w:color="404041"/>
              <w:right w:val="single" w:sz="6" w:space="0" w:color="404041"/>
            </w:tcBorders>
            <w:hideMark/>
          </w:tcPr>
          <w:p w:rsidR="008C04D5" w:rsidRPr="008C04D5" w:rsidRDefault="008C04D5" w:rsidP="005A7CFA">
            <w:pPr>
              <w:pStyle w:val="TableParagraph"/>
              <w:rPr>
                <w:rFonts w:ascii="Times New Roman" w:hAnsi="Times New Roman" w:cs="Times New Roman"/>
              </w:rPr>
            </w:pPr>
            <w:r w:rsidRPr="008C04D5">
              <w:rPr>
                <w:rFonts w:ascii="Times New Roman" w:hAnsi="Times New Roman" w:cs="Times New Roman"/>
              </w:rPr>
              <w:t>16 138</w:t>
            </w:r>
          </w:p>
        </w:tc>
      </w:tr>
    </w:tbl>
    <w:p w:rsidR="00C830DE" w:rsidRDefault="00C830DE" w:rsidP="00B158BA">
      <w:pPr>
        <w:pStyle w:val="Virsraksts2"/>
      </w:pPr>
      <w:bookmarkStart w:id="23" w:name="_Toc456012534"/>
      <w:bookmarkStart w:id="24" w:name="_Toc456012647"/>
    </w:p>
    <w:p w:rsidR="0029395B" w:rsidRPr="0029395B" w:rsidRDefault="0029395B" w:rsidP="00B158BA">
      <w:pPr>
        <w:pStyle w:val="Virsraksts2"/>
      </w:pPr>
      <w:bookmarkStart w:id="25" w:name="_Toc77595917"/>
      <w:r w:rsidRPr="0029395B">
        <w:t>2.2. Valsts budžeta līdzekļu izlietojuma rezultatīvie rādītāji</w:t>
      </w:r>
      <w:bookmarkEnd w:id="23"/>
      <w:bookmarkEnd w:id="24"/>
      <w:bookmarkEnd w:id="25"/>
      <w:r w:rsidRPr="0029395B">
        <w:t xml:space="preserve"> </w:t>
      </w:r>
    </w:p>
    <w:p w:rsidR="004B487F" w:rsidRDefault="001C7172" w:rsidP="001C7172">
      <w:pPr>
        <w:pStyle w:val="BodyTextIndent2"/>
      </w:pPr>
      <w:r w:rsidRPr="001C7172">
        <w:t>Kvalitātes dienesta apgūtā finansējuma i</w:t>
      </w:r>
      <w:r>
        <w:t>etvaros,</w:t>
      </w:r>
      <w:r w:rsidRPr="001C7172">
        <w:t xml:space="preserve"> apakšprogrammā 42.07.00 „Izglītības kvalitātes valsts dienesta darbības nodrošināšana”, atbilstoši plānotajiem pasākumiem un aktivitātēm ir sasniegti šādi galvenie </w:t>
      </w:r>
      <w:r>
        <w:t>rezultatīvie rādītāji</w:t>
      </w:r>
      <w:r w:rsidRPr="001C7172">
        <w:t xml:space="preserve"> </w:t>
      </w:r>
      <w:r w:rsidR="00C830DE">
        <w:t>(sk. 2. tabulu):</w:t>
      </w:r>
    </w:p>
    <w:p w:rsidR="00C830DE" w:rsidRPr="001C7172" w:rsidRDefault="00C830DE" w:rsidP="001C7172">
      <w:pPr>
        <w:pStyle w:val="BodyTextIndent2"/>
      </w:pPr>
    </w:p>
    <w:p w:rsidR="0029395B" w:rsidRPr="0029395B" w:rsidRDefault="009568B5" w:rsidP="0029395B">
      <w:pPr>
        <w:spacing w:after="0"/>
        <w:contextualSpacing/>
        <w:jc w:val="right"/>
        <w:rPr>
          <w:bCs/>
          <w:i/>
          <w:sz w:val="22"/>
          <w:szCs w:val="22"/>
          <w:lang w:eastAsia="lv-LV"/>
        </w:rPr>
      </w:pPr>
      <w:r>
        <w:rPr>
          <w:bCs/>
          <w:i/>
          <w:sz w:val="22"/>
          <w:szCs w:val="22"/>
          <w:lang w:eastAsia="lv-LV"/>
        </w:rPr>
        <w:t>2. tabula</w:t>
      </w:r>
    </w:p>
    <w:p w:rsidR="004B487F" w:rsidRPr="004B487F" w:rsidRDefault="0029395B" w:rsidP="007D6AFC">
      <w:pPr>
        <w:jc w:val="center"/>
        <w:rPr>
          <w:bCs/>
          <w:i/>
          <w:sz w:val="22"/>
          <w:szCs w:val="22"/>
          <w:lang w:eastAsia="lv-LV"/>
        </w:rPr>
      </w:pPr>
      <w:r w:rsidRPr="004B487F">
        <w:rPr>
          <w:bCs/>
          <w:i/>
          <w:sz w:val="22"/>
          <w:szCs w:val="22"/>
          <w:lang w:eastAsia="lv-LV"/>
        </w:rPr>
        <w:t>Izglītības kvalitātes valsts dienesta 20</w:t>
      </w:r>
      <w:bookmarkStart w:id="26" w:name="_Toc456012535"/>
      <w:bookmarkStart w:id="27" w:name="_Toc456012648"/>
      <w:r w:rsidR="004158E2">
        <w:rPr>
          <w:bCs/>
          <w:i/>
          <w:sz w:val="22"/>
          <w:szCs w:val="22"/>
          <w:lang w:eastAsia="lv-LV"/>
        </w:rPr>
        <w:t>20</w:t>
      </w:r>
      <w:r w:rsidR="007D6AFC">
        <w:rPr>
          <w:bCs/>
          <w:i/>
          <w:sz w:val="22"/>
          <w:szCs w:val="22"/>
          <w:lang w:eastAsia="lv-LV"/>
        </w:rPr>
        <w:t xml:space="preserve">. gada rezultatīvie rādītāji </w:t>
      </w:r>
    </w:p>
    <w:tbl>
      <w:tblPr>
        <w:tblW w:w="9087" w:type="dxa"/>
        <w:tblInd w:w="93" w:type="dxa"/>
        <w:tblLook w:val="04A0" w:firstRow="1" w:lastRow="0" w:firstColumn="1" w:lastColumn="0" w:noHBand="0" w:noVBand="1"/>
      </w:tblPr>
      <w:tblGrid>
        <w:gridCol w:w="2960"/>
        <w:gridCol w:w="3434"/>
        <w:gridCol w:w="2693"/>
      </w:tblGrid>
      <w:tr w:rsidR="004158E2" w:rsidRPr="004158E2" w:rsidTr="00746060">
        <w:trPr>
          <w:trHeight w:val="540"/>
        </w:trPr>
        <w:tc>
          <w:tcPr>
            <w:tcW w:w="2960" w:type="dxa"/>
            <w:tcBorders>
              <w:top w:val="single" w:sz="4" w:space="0" w:color="auto"/>
              <w:left w:val="single" w:sz="4" w:space="0" w:color="auto"/>
              <w:bottom w:val="single" w:sz="4" w:space="0" w:color="auto"/>
              <w:right w:val="single" w:sz="4" w:space="0" w:color="auto"/>
            </w:tcBorders>
            <w:hideMark/>
          </w:tcPr>
          <w:p w:rsidR="004158E2" w:rsidRPr="0017674F" w:rsidRDefault="004158E2">
            <w:pPr>
              <w:spacing w:after="0" w:line="240" w:lineRule="auto"/>
              <w:rPr>
                <w:rFonts w:eastAsia="Times New Roman"/>
                <w:b/>
                <w:bCs/>
                <w:iCs/>
                <w:sz w:val="22"/>
                <w:szCs w:val="22"/>
                <w:lang w:eastAsia="lv-LV"/>
              </w:rPr>
            </w:pPr>
            <w:r w:rsidRPr="0017674F">
              <w:rPr>
                <w:rFonts w:eastAsia="Times New Roman"/>
                <w:b/>
                <w:bCs/>
                <w:iCs/>
                <w:sz w:val="22"/>
                <w:szCs w:val="22"/>
                <w:lang w:eastAsia="lv-LV"/>
              </w:rPr>
              <w:t>Darbības rezultāts</w:t>
            </w:r>
          </w:p>
        </w:tc>
        <w:tc>
          <w:tcPr>
            <w:tcW w:w="3434" w:type="dxa"/>
            <w:tcBorders>
              <w:top w:val="single" w:sz="4" w:space="0" w:color="auto"/>
              <w:left w:val="nil"/>
              <w:bottom w:val="single" w:sz="4" w:space="0" w:color="auto"/>
              <w:right w:val="single" w:sz="4" w:space="0" w:color="auto"/>
            </w:tcBorders>
            <w:hideMark/>
          </w:tcPr>
          <w:p w:rsidR="004158E2" w:rsidRPr="0017674F" w:rsidRDefault="004158E2">
            <w:pPr>
              <w:spacing w:after="0" w:line="240" w:lineRule="auto"/>
              <w:rPr>
                <w:rFonts w:eastAsia="Times New Roman"/>
                <w:b/>
                <w:bCs/>
                <w:iCs/>
                <w:sz w:val="22"/>
                <w:szCs w:val="22"/>
                <w:lang w:eastAsia="lv-LV"/>
              </w:rPr>
            </w:pPr>
            <w:r w:rsidRPr="0017674F">
              <w:rPr>
                <w:rFonts w:eastAsia="Times New Roman"/>
                <w:b/>
                <w:bCs/>
                <w:iCs/>
                <w:sz w:val="22"/>
                <w:szCs w:val="22"/>
                <w:lang w:eastAsia="lv-LV"/>
              </w:rPr>
              <w:t>Rezultatīvais rādītājs</w:t>
            </w:r>
          </w:p>
        </w:tc>
        <w:tc>
          <w:tcPr>
            <w:tcW w:w="2693" w:type="dxa"/>
            <w:tcBorders>
              <w:top w:val="single" w:sz="4" w:space="0" w:color="auto"/>
              <w:left w:val="nil"/>
              <w:bottom w:val="single" w:sz="4" w:space="0" w:color="auto"/>
              <w:right w:val="single" w:sz="4" w:space="0" w:color="auto"/>
            </w:tcBorders>
            <w:hideMark/>
          </w:tcPr>
          <w:p w:rsidR="004158E2" w:rsidRPr="0017674F" w:rsidRDefault="004158E2">
            <w:pPr>
              <w:spacing w:after="0" w:line="240" w:lineRule="auto"/>
              <w:rPr>
                <w:rFonts w:eastAsia="Times New Roman"/>
                <w:b/>
                <w:bCs/>
                <w:iCs/>
                <w:sz w:val="22"/>
                <w:szCs w:val="22"/>
                <w:lang w:eastAsia="lv-LV"/>
              </w:rPr>
            </w:pPr>
            <w:r w:rsidRPr="0017674F">
              <w:rPr>
                <w:rFonts w:eastAsia="Times New Roman"/>
                <w:b/>
                <w:bCs/>
                <w:iCs/>
                <w:sz w:val="22"/>
                <w:szCs w:val="22"/>
                <w:lang w:eastAsia="lv-LV"/>
              </w:rPr>
              <w:t>Rezultatīvā rādītāja pārskata perioda izpilde</w:t>
            </w:r>
          </w:p>
        </w:tc>
      </w:tr>
      <w:tr w:rsidR="004158E2" w:rsidRPr="004158E2" w:rsidTr="00746060">
        <w:trPr>
          <w:trHeight w:val="690"/>
        </w:trPr>
        <w:tc>
          <w:tcPr>
            <w:tcW w:w="2960" w:type="dxa"/>
            <w:vMerge w:val="restart"/>
            <w:tcBorders>
              <w:top w:val="nil"/>
              <w:left w:val="single" w:sz="4" w:space="0" w:color="auto"/>
              <w:bottom w:val="nil"/>
              <w:right w:val="single" w:sz="4" w:space="0" w:color="auto"/>
            </w:tcBorders>
            <w:hideMark/>
          </w:tcPr>
          <w:p w:rsidR="004158E2" w:rsidRPr="004158E2" w:rsidRDefault="004158E2">
            <w:pPr>
              <w:spacing w:after="0" w:line="240" w:lineRule="auto"/>
              <w:rPr>
                <w:rFonts w:eastAsia="Times New Roman"/>
                <w:b/>
                <w:bCs/>
                <w:sz w:val="22"/>
                <w:szCs w:val="22"/>
                <w:lang w:eastAsia="lv-LV"/>
              </w:rPr>
            </w:pPr>
            <w:r w:rsidRPr="004158E2">
              <w:rPr>
                <w:rFonts w:eastAsia="Times New Roman"/>
                <w:b/>
                <w:bCs/>
                <w:sz w:val="22"/>
                <w:szCs w:val="22"/>
                <w:lang w:eastAsia="lv-LV"/>
              </w:rPr>
              <w:t>Izglītības iestāžu un zinātnisko institūciju darbības, izglītības programmu īstenošanas kvalitātes nodrošināšana</w:t>
            </w: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Izglītības iestāžu un zinātnisko institūciju reģistri</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1321</w:t>
            </w:r>
          </w:p>
        </w:tc>
      </w:tr>
      <w:tr w:rsidR="004158E2" w:rsidRPr="004158E2" w:rsidTr="00746060">
        <w:trPr>
          <w:trHeight w:val="900"/>
        </w:trPr>
        <w:tc>
          <w:tcPr>
            <w:tcW w:w="0" w:type="auto"/>
            <w:vMerge/>
            <w:tcBorders>
              <w:top w:val="nil"/>
              <w:left w:val="single" w:sz="4" w:space="0" w:color="auto"/>
              <w:bottom w:val="nil"/>
              <w:right w:val="single" w:sz="4" w:space="0" w:color="auto"/>
            </w:tcBorders>
            <w:vAlign w:val="center"/>
            <w:hideMark/>
          </w:tcPr>
          <w:p w:rsidR="004158E2" w:rsidRPr="004158E2" w:rsidRDefault="004158E2">
            <w:pPr>
              <w:spacing w:after="0" w:line="240" w:lineRule="auto"/>
              <w:rPr>
                <w:rFonts w:eastAsia="Times New Roman"/>
                <w:b/>
                <w:bCs/>
                <w:sz w:val="22"/>
                <w:szCs w:val="22"/>
                <w:lang w:eastAsia="lv-LV"/>
              </w:rPr>
            </w:pP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Vispārējās izglītības un profesionālās izglītības programmu licencēšana</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3472</w:t>
            </w:r>
          </w:p>
        </w:tc>
      </w:tr>
      <w:tr w:rsidR="004158E2" w:rsidRPr="004158E2" w:rsidTr="00746060">
        <w:trPr>
          <w:trHeight w:val="600"/>
        </w:trPr>
        <w:tc>
          <w:tcPr>
            <w:tcW w:w="0" w:type="auto"/>
            <w:vMerge/>
            <w:tcBorders>
              <w:top w:val="nil"/>
              <w:left w:val="single" w:sz="4" w:space="0" w:color="auto"/>
              <w:bottom w:val="nil"/>
              <w:right w:val="single" w:sz="4" w:space="0" w:color="auto"/>
            </w:tcBorders>
            <w:vAlign w:val="center"/>
            <w:hideMark/>
          </w:tcPr>
          <w:p w:rsidR="004158E2" w:rsidRPr="004158E2" w:rsidRDefault="004158E2">
            <w:pPr>
              <w:spacing w:after="0" w:line="240" w:lineRule="auto"/>
              <w:rPr>
                <w:rFonts w:eastAsia="Times New Roman"/>
                <w:b/>
                <w:bCs/>
                <w:sz w:val="22"/>
                <w:szCs w:val="22"/>
                <w:lang w:eastAsia="lv-LV"/>
              </w:rPr>
            </w:pP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Izglītības kvalitātes novērtēšana (akreditācija)</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4314</w:t>
            </w:r>
          </w:p>
        </w:tc>
      </w:tr>
      <w:tr w:rsidR="004158E2" w:rsidRPr="004158E2" w:rsidTr="00746060">
        <w:trPr>
          <w:trHeight w:val="585"/>
        </w:trPr>
        <w:tc>
          <w:tcPr>
            <w:tcW w:w="2960" w:type="dxa"/>
            <w:vMerge w:val="restart"/>
            <w:tcBorders>
              <w:top w:val="nil"/>
              <w:left w:val="single" w:sz="4" w:space="0" w:color="auto"/>
              <w:bottom w:val="single" w:sz="4" w:space="0" w:color="auto"/>
              <w:right w:val="single" w:sz="4" w:space="0" w:color="auto"/>
            </w:tcBorders>
            <w:hideMark/>
          </w:tcPr>
          <w:p w:rsidR="004158E2" w:rsidRPr="004158E2" w:rsidRDefault="004158E2">
            <w:pPr>
              <w:spacing w:after="0" w:line="240" w:lineRule="auto"/>
              <w:rPr>
                <w:rFonts w:eastAsia="Times New Roman"/>
                <w:b/>
                <w:bCs/>
                <w:sz w:val="22"/>
                <w:szCs w:val="22"/>
                <w:lang w:eastAsia="lv-LV"/>
              </w:rPr>
            </w:pPr>
            <w:r w:rsidRPr="004158E2">
              <w:rPr>
                <w:rFonts w:eastAsia="Times New Roman"/>
                <w:b/>
                <w:bCs/>
                <w:sz w:val="22"/>
                <w:szCs w:val="22"/>
                <w:lang w:eastAsia="lv-LV"/>
              </w:rPr>
              <w:t>Izglītības iestāžu vadītāju, pedagogu un citu personu izvērtēšana</w:t>
            </w: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Izglītības iestāžu vadītāju novērtēšana</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221</w:t>
            </w:r>
          </w:p>
        </w:tc>
      </w:tr>
      <w:tr w:rsidR="004158E2" w:rsidRPr="004158E2" w:rsidTr="00746060">
        <w:trPr>
          <w:trHeight w:val="683"/>
        </w:trPr>
        <w:tc>
          <w:tcPr>
            <w:tcW w:w="0" w:type="auto"/>
            <w:vMerge/>
            <w:tcBorders>
              <w:top w:val="nil"/>
              <w:left w:val="single" w:sz="4" w:space="0" w:color="auto"/>
              <w:bottom w:val="single" w:sz="4" w:space="0" w:color="auto"/>
              <w:right w:val="single" w:sz="4" w:space="0" w:color="auto"/>
            </w:tcBorders>
            <w:vAlign w:val="center"/>
            <w:hideMark/>
          </w:tcPr>
          <w:p w:rsidR="004158E2" w:rsidRPr="004158E2" w:rsidRDefault="004158E2">
            <w:pPr>
              <w:spacing w:after="0" w:line="240" w:lineRule="auto"/>
              <w:rPr>
                <w:rFonts w:eastAsia="Times New Roman"/>
                <w:b/>
                <w:bCs/>
                <w:sz w:val="22"/>
                <w:szCs w:val="22"/>
                <w:lang w:eastAsia="lv-LV"/>
              </w:rPr>
            </w:pP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Iepriekš sodīto personu izvērtēšana</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36</w:t>
            </w:r>
          </w:p>
        </w:tc>
      </w:tr>
      <w:tr w:rsidR="004158E2" w:rsidRPr="004158E2" w:rsidTr="00746060">
        <w:trPr>
          <w:trHeight w:val="600"/>
        </w:trPr>
        <w:tc>
          <w:tcPr>
            <w:tcW w:w="0" w:type="auto"/>
            <w:vMerge/>
            <w:tcBorders>
              <w:top w:val="nil"/>
              <w:left w:val="single" w:sz="4" w:space="0" w:color="auto"/>
              <w:bottom w:val="single" w:sz="4" w:space="0" w:color="auto"/>
              <w:right w:val="single" w:sz="4" w:space="0" w:color="auto"/>
            </w:tcBorders>
            <w:vAlign w:val="center"/>
            <w:hideMark/>
          </w:tcPr>
          <w:p w:rsidR="004158E2" w:rsidRPr="004158E2" w:rsidRDefault="004158E2">
            <w:pPr>
              <w:spacing w:after="0" w:line="240" w:lineRule="auto"/>
              <w:rPr>
                <w:rFonts w:eastAsia="Times New Roman"/>
                <w:b/>
                <w:bCs/>
                <w:sz w:val="22"/>
                <w:szCs w:val="22"/>
                <w:lang w:eastAsia="lv-LV"/>
              </w:rPr>
            </w:pP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Pedagoga privātprakses uzsākšanas sertificēšana</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192</w:t>
            </w:r>
          </w:p>
        </w:tc>
      </w:tr>
      <w:tr w:rsidR="004158E2" w:rsidRPr="004158E2" w:rsidTr="00746060">
        <w:trPr>
          <w:trHeight w:val="600"/>
        </w:trPr>
        <w:tc>
          <w:tcPr>
            <w:tcW w:w="0" w:type="auto"/>
            <w:vMerge/>
            <w:tcBorders>
              <w:top w:val="nil"/>
              <w:left w:val="single" w:sz="4" w:space="0" w:color="auto"/>
              <w:bottom w:val="single" w:sz="4" w:space="0" w:color="auto"/>
              <w:right w:val="single" w:sz="4" w:space="0" w:color="auto"/>
            </w:tcBorders>
            <w:vAlign w:val="center"/>
            <w:hideMark/>
          </w:tcPr>
          <w:p w:rsidR="004158E2" w:rsidRPr="004158E2" w:rsidRDefault="004158E2">
            <w:pPr>
              <w:spacing w:after="0" w:line="240" w:lineRule="auto"/>
              <w:rPr>
                <w:rFonts w:eastAsia="Times New Roman"/>
                <w:b/>
                <w:bCs/>
                <w:sz w:val="22"/>
                <w:szCs w:val="22"/>
                <w:lang w:eastAsia="lv-LV"/>
              </w:rPr>
            </w:pP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Sertificēto psihologu īpatsvars (% no reģistrēto psihologu skaita)</w:t>
            </w:r>
          </w:p>
        </w:tc>
        <w:tc>
          <w:tcPr>
            <w:tcW w:w="2693" w:type="dxa"/>
            <w:tcBorders>
              <w:top w:val="nil"/>
              <w:left w:val="nil"/>
              <w:bottom w:val="single" w:sz="4" w:space="0" w:color="auto"/>
              <w:right w:val="single" w:sz="4" w:space="0" w:color="auto"/>
            </w:tcBorders>
            <w:hideMark/>
          </w:tcPr>
          <w:p w:rsidR="004158E2" w:rsidRPr="004158E2" w:rsidRDefault="004158E2" w:rsidP="001E75A3">
            <w:pPr>
              <w:spacing w:after="0" w:line="240" w:lineRule="auto"/>
              <w:jc w:val="center"/>
              <w:rPr>
                <w:rFonts w:eastAsia="Times New Roman"/>
                <w:sz w:val="22"/>
                <w:szCs w:val="22"/>
                <w:lang w:eastAsia="lv-LV"/>
              </w:rPr>
            </w:pPr>
            <w:r w:rsidRPr="004158E2">
              <w:rPr>
                <w:rFonts w:eastAsia="Times New Roman"/>
                <w:sz w:val="22"/>
                <w:szCs w:val="22"/>
                <w:lang w:eastAsia="lv-LV"/>
              </w:rPr>
              <w:t>8</w:t>
            </w:r>
            <w:r w:rsidR="001E75A3">
              <w:rPr>
                <w:rFonts w:eastAsia="Times New Roman"/>
                <w:sz w:val="22"/>
                <w:szCs w:val="22"/>
                <w:lang w:eastAsia="lv-LV"/>
              </w:rPr>
              <w:t>7</w:t>
            </w:r>
          </w:p>
        </w:tc>
      </w:tr>
      <w:tr w:rsidR="004158E2" w:rsidRPr="004158E2" w:rsidTr="00746060">
        <w:trPr>
          <w:trHeight w:val="615"/>
        </w:trPr>
        <w:tc>
          <w:tcPr>
            <w:tcW w:w="2960" w:type="dxa"/>
            <w:vMerge w:val="restart"/>
            <w:tcBorders>
              <w:top w:val="nil"/>
              <w:left w:val="single" w:sz="4" w:space="0" w:color="auto"/>
              <w:bottom w:val="single" w:sz="4" w:space="0" w:color="auto"/>
              <w:right w:val="single" w:sz="4" w:space="0" w:color="auto"/>
            </w:tcBorders>
            <w:hideMark/>
          </w:tcPr>
          <w:p w:rsidR="004158E2" w:rsidRPr="004158E2" w:rsidRDefault="004158E2">
            <w:pPr>
              <w:spacing w:after="0" w:line="240" w:lineRule="auto"/>
              <w:rPr>
                <w:rFonts w:eastAsia="Times New Roman"/>
                <w:b/>
                <w:bCs/>
                <w:sz w:val="22"/>
                <w:szCs w:val="22"/>
                <w:lang w:eastAsia="lv-LV"/>
              </w:rPr>
            </w:pPr>
            <w:r w:rsidRPr="004158E2">
              <w:rPr>
                <w:rFonts w:eastAsia="Times New Roman"/>
                <w:b/>
                <w:bCs/>
                <w:sz w:val="22"/>
                <w:szCs w:val="22"/>
                <w:lang w:eastAsia="lv-LV"/>
              </w:rPr>
              <w:t>Bērnu uzraudzības pakalpojuma sniedzēju darbības sākotnējā izvērtēšana</w:t>
            </w: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Reģistrēti bērnu uzraudzības pakalpojuma sniedzēji</w:t>
            </w:r>
          </w:p>
        </w:tc>
        <w:tc>
          <w:tcPr>
            <w:tcW w:w="2693" w:type="dxa"/>
            <w:tcBorders>
              <w:top w:val="nil"/>
              <w:left w:val="nil"/>
              <w:bottom w:val="single" w:sz="4" w:space="0" w:color="auto"/>
              <w:right w:val="single" w:sz="4" w:space="0" w:color="auto"/>
            </w:tcBorders>
            <w:hideMark/>
          </w:tcPr>
          <w:p w:rsidR="004158E2" w:rsidRPr="004158E2" w:rsidRDefault="004158E2" w:rsidP="00F657C1">
            <w:pPr>
              <w:spacing w:after="0" w:line="240" w:lineRule="auto"/>
              <w:jc w:val="center"/>
              <w:rPr>
                <w:rFonts w:eastAsia="Times New Roman"/>
                <w:sz w:val="22"/>
                <w:szCs w:val="22"/>
                <w:lang w:eastAsia="lv-LV"/>
              </w:rPr>
            </w:pPr>
            <w:r w:rsidRPr="004158E2">
              <w:rPr>
                <w:rFonts w:eastAsia="Times New Roman"/>
                <w:sz w:val="22"/>
                <w:szCs w:val="22"/>
                <w:lang w:eastAsia="lv-LV"/>
              </w:rPr>
              <w:t>5</w:t>
            </w:r>
            <w:r w:rsidR="00F657C1">
              <w:rPr>
                <w:rFonts w:eastAsia="Times New Roman"/>
                <w:sz w:val="22"/>
                <w:szCs w:val="22"/>
                <w:lang w:eastAsia="lv-LV"/>
              </w:rPr>
              <w:t>17</w:t>
            </w:r>
          </w:p>
        </w:tc>
      </w:tr>
      <w:tr w:rsidR="004158E2" w:rsidRPr="004158E2" w:rsidTr="00746060">
        <w:trPr>
          <w:trHeight w:val="1290"/>
        </w:trPr>
        <w:tc>
          <w:tcPr>
            <w:tcW w:w="0" w:type="auto"/>
            <w:vMerge/>
            <w:tcBorders>
              <w:top w:val="nil"/>
              <w:left w:val="single" w:sz="4" w:space="0" w:color="auto"/>
              <w:bottom w:val="single" w:sz="4" w:space="0" w:color="auto"/>
              <w:right w:val="single" w:sz="4" w:space="0" w:color="auto"/>
            </w:tcBorders>
            <w:vAlign w:val="center"/>
            <w:hideMark/>
          </w:tcPr>
          <w:p w:rsidR="004158E2" w:rsidRPr="004158E2" w:rsidRDefault="004158E2">
            <w:pPr>
              <w:spacing w:after="0" w:line="240" w:lineRule="auto"/>
              <w:rPr>
                <w:rFonts w:eastAsia="Times New Roman"/>
                <w:b/>
                <w:bCs/>
                <w:sz w:val="22"/>
                <w:szCs w:val="22"/>
                <w:lang w:eastAsia="lv-LV"/>
              </w:rPr>
            </w:pP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Izslēgti no bērnu uzraudzības pakalpojuma sniedzēju reģistra un veikti grozījumi bērnu uzraudzības pakalpojumu sniedzēju reģistrā</w:t>
            </w:r>
          </w:p>
        </w:tc>
        <w:tc>
          <w:tcPr>
            <w:tcW w:w="2693" w:type="dxa"/>
            <w:tcBorders>
              <w:top w:val="nil"/>
              <w:left w:val="nil"/>
              <w:bottom w:val="single" w:sz="4" w:space="0" w:color="auto"/>
              <w:right w:val="single" w:sz="4" w:space="0" w:color="auto"/>
            </w:tcBorders>
            <w:hideMark/>
          </w:tcPr>
          <w:p w:rsidR="004158E2" w:rsidRPr="004158E2" w:rsidRDefault="004158E2" w:rsidP="006D0FA5">
            <w:pPr>
              <w:spacing w:after="0" w:line="240" w:lineRule="auto"/>
              <w:jc w:val="center"/>
              <w:rPr>
                <w:rFonts w:eastAsia="Times New Roman"/>
                <w:sz w:val="22"/>
                <w:szCs w:val="22"/>
                <w:lang w:eastAsia="lv-LV"/>
              </w:rPr>
            </w:pPr>
            <w:r w:rsidRPr="004158E2">
              <w:rPr>
                <w:rFonts w:eastAsia="Times New Roman"/>
                <w:sz w:val="22"/>
                <w:szCs w:val="22"/>
                <w:lang w:eastAsia="lv-LV"/>
              </w:rPr>
              <w:t>1</w:t>
            </w:r>
            <w:r w:rsidR="006D0FA5">
              <w:rPr>
                <w:rFonts w:eastAsia="Times New Roman"/>
                <w:sz w:val="22"/>
                <w:szCs w:val="22"/>
                <w:lang w:eastAsia="lv-LV"/>
              </w:rPr>
              <w:t>43</w:t>
            </w:r>
          </w:p>
        </w:tc>
      </w:tr>
      <w:tr w:rsidR="004158E2" w:rsidRPr="004158E2" w:rsidTr="00746060">
        <w:trPr>
          <w:trHeight w:val="600"/>
        </w:trPr>
        <w:tc>
          <w:tcPr>
            <w:tcW w:w="2960" w:type="dxa"/>
            <w:vMerge w:val="restart"/>
            <w:tcBorders>
              <w:top w:val="nil"/>
              <w:left w:val="single" w:sz="4" w:space="0" w:color="auto"/>
              <w:bottom w:val="single" w:sz="4" w:space="0" w:color="auto"/>
              <w:right w:val="single" w:sz="4" w:space="0" w:color="auto"/>
            </w:tcBorders>
            <w:hideMark/>
          </w:tcPr>
          <w:p w:rsidR="004158E2" w:rsidRPr="004158E2" w:rsidRDefault="004158E2">
            <w:pPr>
              <w:spacing w:after="0" w:line="240" w:lineRule="auto"/>
              <w:rPr>
                <w:rFonts w:eastAsia="Times New Roman"/>
                <w:b/>
                <w:bCs/>
                <w:sz w:val="22"/>
                <w:szCs w:val="22"/>
                <w:lang w:eastAsia="lv-LV"/>
              </w:rPr>
            </w:pPr>
            <w:r w:rsidRPr="004158E2">
              <w:rPr>
                <w:rFonts w:eastAsia="Times New Roman"/>
                <w:b/>
                <w:bCs/>
                <w:sz w:val="22"/>
                <w:szCs w:val="22"/>
                <w:lang w:eastAsia="lv-LV"/>
              </w:rPr>
              <w:t>Izglītības uzraudzība</w:t>
            </w: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Izglītības iestāžu, izglītības procesa pārbaudes</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252</w:t>
            </w:r>
          </w:p>
        </w:tc>
      </w:tr>
      <w:tr w:rsidR="004158E2" w:rsidRPr="004158E2" w:rsidTr="00746060">
        <w:trPr>
          <w:trHeight w:val="300"/>
        </w:trPr>
        <w:tc>
          <w:tcPr>
            <w:tcW w:w="0" w:type="auto"/>
            <w:vMerge/>
            <w:tcBorders>
              <w:top w:val="nil"/>
              <w:left w:val="single" w:sz="4" w:space="0" w:color="auto"/>
              <w:bottom w:val="single" w:sz="4" w:space="0" w:color="auto"/>
              <w:right w:val="single" w:sz="4" w:space="0" w:color="auto"/>
            </w:tcBorders>
            <w:vAlign w:val="center"/>
            <w:hideMark/>
          </w:tcPr>
          <w:p w:rsidR="004158E2" w:rsidRPr="004158E2" w:rsidRDefault="004158E2">
            <w:pPr>
              <w:spacing w:after="0" w:line="240" w:lineRule="auto"/>
              <w:rPr>
                <w:rFonts w:eastAsia="Times New Roman"/>
                <w:b/>
                <w:bCs/>
                <w:sz w:val="22"/>
                <w:szCs w:val="22"/>
                <w:lang w:eastAsia="lv-LV"/>
              </w:rPr>
            </w:pP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Personu iesniegumu izskatīšana</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750</w:t>
            </w:r>
          </w:p>
        </w:tc>
      </w:tr>
      <w:tr w:rsidR="004158E2" w:rsidRPr="004158E2" w:rsidTr="00746060">
        <w:trPr>
          <w:trHeight w:val="1140"/>
        </w:trPr>
        <w:tc>
          <w:tcPr>
            <w:tcW w:w="2960" w:type="dxa"/>
            <w:tcBorders>
              <w:top w:val="nil"/>
              <w:left w:val="single" w:sz="4" w:space="0" w:color="auto"/>
              <w:bottom w:val="single" w:sz="4" w:space="0" w:color="auto"/>
              <w:right w:val="single" w:sz="4" w:space="0" w:color="auto"/>
            </w:tcBorders>
            <w:hideMark/>
          </w:tcPr>
          <w:p w:rsidR="004158E2" w:rsidRPr="004158E2" w:rsidRDefault="004158E2">
            <w:pPr>
              <w:spacing w:after="0" w:line="240" w:lineRule="auto"/>
              <w:rPr>
                <w:rFonts w:eastAsia="Times New Roman"/>
                <w:b/>
                <w:bCs/>
                <w:sz w:val="22"/>
                <w:szCs w:val="22"/>
                <w:lang w:eastAsia="lv-LV"/>
              </w:rPr>
            </w:pPr>
            <w:r w:rsidRPr="004158E2">
              <w:rPr>
                <w:rFonts w:eastAsia="Times New Roman"/>
                <w:b/>
                <w:bCs/>
                <w:sz w:val="22"/>
                <w:szCs w:val="22"/>
                <w:lang w:eastAsia="lv-LV"/>
              </w:rPr>
              <w:t>Obligātā izglītības vecumā esošo bērnu uzskaite un kavējumu novēršanas monitorings</w:t>
            </w: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Uzskaites (datu aktualizācijas) biežums</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6</w:t>
            </w:r>
          </w:p>
        </w:tc>
      </w:tr>
      <w:tr w:rsidR="004158E2" w:rsidRPr="004158E2" w:rsidTr="00746060">
        <w:trPr>
          <w:trHeight w:val="480"/>
        </w:trPr>
        <w:tc>
          <w:tcPr>
            <w:tcW w:w="2960" w:type="dxa"/>
            <w:vMerge w:val="restart"/>
            <w:tcBorders>
              <w:top w:val="nil"/>
              <w:left w:val="single" w:sz="4" w:space="0" w:color="auto"/>
              <w:bottom w:val="single" w:sz="4" w:space="0" w:color="auto"/>
              <w:right w:val="single" w:sz="4" w:space="0" w:color="auto"/>
            </w:tcBorders>
            <w:hideMark/>
          </w:tcPr>
          <w:p w:rsidR="004158E2" w:rsidRPr="004158E2" w:rsidRDefault="004158E2">
            <w:pPr>
              <w:spacing w:after="0" w:line="240" w:lineRule="auto"/>
              <w:rPr>
                <w:rFonts w:eastAsia="Times New Roman"/>
                <w:b/>
                <w:bCs/>
                <w:sz w:val="22"/>
                <w:szCs w:val="22"/>
                <w:lang w:eastAsia="lv-LV"/>
              </w:rPr>
            </w:pPr>
            <w:r w:rsidRPr="004158E2">
              <w:rPr>
                <w:rFonts w:eastAsia="Times New Roman"/>
                <w:b/>
                <w:bCs/>
                <w:sz w:val="22"/>
                <w:szCs w:val="22"/>
                <w:lang w:eastAsia="lv-LV"/>
              </w:rPr>
              <w:t>Informācijas analīze un priekšlikumi izglītības kvalitātes paaugstināšanai</w:t>
            </w: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Analītiskās izpētes</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3</w:t>
            </w:r>
          </w:p>
        </w:tc>
      </w:tr>
      <w:tr w:rsidR="004158E2" w:rsidRPr="004158E2" w:rsidTr="00746060">
        <w:trPr>
          <w:trHeight w:val="495"/>
        </w:trPr>
        <w:tc>
          <w:tcPr>
            <w:tcW w:w="0" w:type="auto"/>
            <w:vMerge/>
            <w:tcBorders>
              <w:top w:val="nil"/>
              <w:left w:val="single" w:sz="4" w:space="0" w:color="auto"/>
              <w:bottom w:val="single" w:sz="4" w:space="0" w:color="auto"/>
              <w:right w:val="single" w:sz="4" w:space="0" w:color="auto"/>
            </w:tcBorders>
            <w:vAlign w:val="center"/>
            <w:hideMark/>
          </w:tcPr>
          <w:p w:rsidR="004158E2" w:rsidRPr="004158E2" w:rsidRDefault="004158E2">
            <w:pPr>
              <w:spacing w:after="0" w:line="240" w:lineRule="auto"/>
              <w:rPr>
                <w:rFonts w:eastAsia="Times New Roman"/>
                <w:b/>
                <w:bCs/>
                <w:sz w:val="22"/>
                <w:szCs w:val="22"/>
                <w:lang w:eastAsia="lv-LV"/>
              </w:rPr>
            </w:pPr>
          </w:p>
        </w:tc>
        <w:tc>
          <w:tcPr>
            <w:tcW w:w="3434" w:type="dxa"/>
            <w:tcBorders>
              <w:top w:val="nil"/>
              <w:left w:val="nil"/>
              <w:bottom w:val="single" w:sz="4" w:space="0" w:color="auto"/>
              <w:right w:val="single" w:sz="4" w:space="0" w:color="auto"/>
            </w:tcBorders>
            <w:hideMark/>
          </w:tcPr>
          <w:p w:rsidR="004158E2" w:rsidRPr="004158E2" w:rsidRDefault="004158E2">
            <w:pPr>
              <w:spacing w:after="0" w:line="240" w:lineRule="auto"/>
              <w:rPr>
                <w:rFonts w:eastAsia="Times New Roman"/>
                <w:sz w:val="22"/>
                <w:szCs w:val="22"/>
                <w:lang w:eastAsia="lv-LV"/>
              </w:rPr>
            </w:pPr>
            <w:r w:rsidRPr="004158E2">
              <w:rPr>
                <w:rFonts w:eastAsia="Times New Roman"/>
                <w:sz w:val="22"/>
                <w:szCs w:val="22"/>
                <w:lang w:eastAsia="lv-LV"/>
              </w:rPr>
              <w:t>Ziņojumi</w:t>
            </w:r>
          </w:p>
        </w:tc>
        <w:tc>
          <w:tcPr>
            <w:tcW w:w="2693" w:type="dxa"/>
            <w:tcBorders>
              <w:top w:val="nil"/>
              <w:left w:val="nil"/>
              <w:bottom w:val="single" w:sz="4" w:space="0" w:color="auto"/>
              <w:right w:val="single" w:sz="4" w:space="0" w:color="auto"/>
            </w:tcBorders>
            <w:hideMark/>
          </w:tcPr>
          <w:p w:rsidR="004158E2" w:rsidRPr="004158E2" w:rsidRDefault="004158E2">
            <w:pPr>
              <w:spacing w:after="0" w:line="240" w:lineRule="auto"/>
              <w:jc w:val="center"/>
              <w:rPr>
                <w:rFonts w:eastAsia="Times New Roman"/>
                <w:sz w:val="22"/>
                <w:szCs w:val="22"/>
                <w:lang w:eastAsia="lv-LV"/>
              </w:rPr>
            </w:pPr>
            <w:r w:rsidRPr="004158E2">
              <w:rPr>
                <w:rFonts w:eastAsia="Times New Roman"/>
                <w:sz w:val="22"/>
                <w:szCs w:val="22"/>
                <w:lang w:eastAsia="lv-LV"/>
              </w:rPr>
              <w:t>4</w:t>
            </w:r>
          </w:p>
        </w:tc>
      </w:tr>
    </w:tbl>
    <w:p w:rsidR="007D6AFC" w:rsidRDefault="007D6AFC" w:rsidP="006179BB">
      <w:pPr>
        <w:pStyle w:val="Virsraksts3"/>
      </w:pPr>
    </w:p>
    <w:p w:rsidR="0017674F" w:rsidRDefault="0017674F" w:rsidP="006179BB">
      <w:pPr>
        <w:pStyle w:val="Virsraksts3"/>
      </w:pPr>
    </w:p>
    <w:p w:rsidR="00F51F9D" w:rsidRPr="00F51F9D" w:rsidRDefault="00F51F9D" w:rsidP="006179BB">
      <w:pPr>
        <w:pStyle w:val="Virsraksts3"/>
      </w:pPr>
      <w:bookmarkStart w:id="28" w:name="_Toc77595918"/>
      <w:r w:rsidRPr="00F51F9D">
        <w:lastRenderedPageBreak/>
        <w:t>2.2.1. Reģistrācija</w:t>
      </w:r>
      <w:bookmarkEnd w:id="26"/>
      <w:bookmarkEnd w:id="27"/>
      <w:bookmarkEnd w:id="28"/>
    </w:p>
    <w:p w:rsidR="00F51F9D" w:rsidRDefault="00CA3A97" w:rsidP="00A855C3">
      <w:pPr>
        <w:jc w:val="both"/>
        <w:rPr>
          <w:rFonts w:eastAsia="Times New Roman"/>
          <w:sz w:val="22"/>
          <w:szCs w:val="22"/>
        </w:rPr>
      </w:pPr>
      <w:r w:rsidRPr="00CA3A97">
        <w:rPr>
          <w:rFonts w:eastAsia="Times New Roman"/>
          <w:sz w:val="22"/>
          <w:szCs w:val="22"/>
        </w:rPr>
        <w:t>Pārskata gadā Izglītības kvalitātes valsts dienests turpināja nodrošināt izglītības iestāžu un zinātnisko institūciju reģistrāciju</w:t>
      </w:r>
      <w:r w:rsidR="00D23A8C">
        <w:rPr>
          <w:rFonts w:eastAsia="Times New Roman"/>
          <w:sz w:val="22"/>
          <w:szCs w:val="22"/>
        </w:rPr>
        <w:t xml:space="preserve"> (skat. 3. tabulu)</w:t>
      </w:r>
      <w:r w:rsidRPr="00CA3A97">
        <w:rPr>
          <w:rFonts w:eastAsia="Times New Roman"/>
          <w:sz w:val="22"/>
          <w:szCs w:val="22"/>
        </w:rPr>
        <w:t>, kā arī uztur</w:t>
      </w:r>
      <w:r w:rsidR="001668AA">
        <w:rPr>
          <w:rFonts w:eastAsia="Times New Roman"/>
          <w:sz w:val="22"/>
          <w:szCs w:val="22"/>
        </w:rPr>
        <w:t xml:space="preserve">ēja citus izglītības reģistrus, </w:t>
      </w:r>
      <w:r w:rsidRPr="00CA3A97">
        <w:rPr>
          <w:rFonts w:eastAsia="Times New Roman"/>
          <w:sz w:val="22"/>
          <w:szCs w:val="22"/>
        </w:rPr>
        <w:t>t</w:t>
      </w:r>
      <w:r w:rsidR="00467224">
        <w:rPr>
          <w:rFonts w:eastAsia="Times New Roman"/>
          <w:sz w:val="22"/>
          <w:szCs w:val="22"/>
        </w:rPr>
        <w:t>.</w:t>
      </w:r>
      <w:r w:rsidRPr="00CA3A97">
        <w:rPr>
          <w:rFonts w:eastAsia="Times New Roman"/>
          <w:sz w:val="22"/>
          <w:szCs w:val="22"/>
        </w:rPr>
        <w:t xml:space="preserve"> sk</w:t>
      </w:r>
      <w:r w:rsidR="00467224">
        <w:rPr>
          <w:rFonts w:eastAsia="Times New Roman"/>
          <w:sz w:val="22"/>
          <w:szCs w:val="22"/>
        </w:rPr>
        <w:t>.</w:t>
      </w:r>
      <w:r w:rsidRPr="00CA3A97">
        <w:rPr>
          <w:rFonts w:eastAsia="Times New Roman"/>
          <w:sz w:val="22"/>
          <w:szCs w:val="22"/>
        </w:rPr>
        <w:t xml:space="preserve"> Augstskolu reģistr</w:t>
      </w:r>
      <w:r w:rsidR="00467224">
        <w:rPr>
          <w:rFonts w:eastAsia="Times New Roman"/>
          <w:sz w:val="22"/>
          <w:szCs w:val="22"/>
        </w:rPr>
        <w:t>u</w:t>
      </w:r>
      <w:r w:rsidRPr="00CA3A97">
        <w:rPr>
          <w:rFonts w:eastAsia="Times New Roman"/>
          <w:sz w:val="22"/>
          <w:szCs w:val="22"/>
        </w:rPr>
        <w:t>, Licencēto izglītības programmu reģistr</w:t>
      </w:r>
      <w:r w:rsidR="00467224">
        <w:rPr>
          <w:rFonts w:eastAsia="Times New Roman"/>
          <w:sz w:val="22"/>
          <w:szCs w:val="22"/>
        </w:rPr>
        <w:t>u</w:t>
      </w:r>
      <w:r w:rsidRPr="00CA3A97">
        <w:rPr>
          <w:rFonts w:eastAsia="Times New Roman"/>
          <w:sz w:val="22"/>
          <w:szCs w:val="22"/>
        </w:rPr>
        <w:t>, Akreditēto izglītības iestāžu un eksaminācijas centru reģistr</w:t>
      </w:r>
      <w:r w:rsidR="00467224">
        <w:rPr>
          <w:rFonts w:eastAsia="Times New Roman"/>
          <w:sz w:val="22"/>
          <w:szCs w:val="22"/>
        </w:rPr>
        <w:t>u</w:t>
      </w:r>
      <w:r w:rsidRPr="00CA3A97">
        <w:rPr>
          <w:rFonts w:eastAsia="Times New Roman"/>
          <w:sz w:val="22"/>
          <w:szCs w:val="22"/>
        </w:rPr>
        <w:t>, Akreditēto izglītības programmu reģistr</w:t>
      </w:r>
      <w:r w:rsidR="00467224">
        <w:rPr>
          <w:rFonts w:eastAsia="Times New Roman"/>
          <w:sz w:val="22"/>
          <w:szCs w:val="22"/>
        </w:rPr>
        <w:t>u</w:t>
      </w:r>
      <w:r w:rsidRPr="00CA3A97">
        <w:rPr>
          <w:rFonts w:eastAsia="Times New Roman"/>
          <w:sz w:val="22"/>
          <w:szCs w:val="22"/>
        </w:rPr>
        <w:t>, Pedagogu privātprakses uzsākšanas sertifikātu uzskaites reģistr</w:t>
      </w:r>
      <w:r w:rsidR="00467224">
        <w:rPr>
          <w:rFonts w:eastAsia="Times New Roman"/>
          <w:sz w:val="22"/>
          <w:szCs w:val="22"/>
        </w:rPr>
        <w:t>u</w:t>
      </w:r>
      <w:r w:rsidRPr="00CA3A97">
        <w:rPr>
          <w:rFonts w:eastAsia="Times New Roman"/>
          <w:sz w:val="22"/>
          <w:szCs w:val="22"/>
        </w:rPr>
        <w:t>, Bērnu uzraudzības pakalpojuma sniedzēju reģistr</w:t>
      </w:r>
      <w:r w:rsidR="001668AA">
        <w:rPr>
          <w:rFonts w:eastAsia="Times New Roman"/>
          <w:sz w:val="22"/>
          <w:szCs w:val="22"/>
        </w:rPr>
        <w:t xml:space="preserve">u, </w:t>
      </w:r>
      <w:r w:rsidR="001668AA" w:rsidRPr="001668AA">
        <w:rPr>
          <w:rFonts w:eastAsia="Times New Roman"/>
          <w:sz w:val="22"/>
          <w:szCs w:val="22"/>
        </w:rPr>
        <w:t>Psihologu reģistru</w:t>
      </w:r>
      <w:r w:rsidR="00053CBC" w:rsidRPr="00053CBC">
        <w:rPr>
          <w:rFonts w:eastAsia="Times New Roman"/>
          <w:sz w:val="22"/>
          <w:szCs w:val="22"/>
        </w:rPr>
        <w:t>.</w:t>
      </w:r>
      <w:r w:rsidR="00A855C3">
        <w:rPr>
          <w:rFonts w:eastAsia="Times New Roman"/>
          <w:sz w:val="22"/>
          <w:szCs w:val="22"/>
        </w:rPr>
        <w:t xml:space="preserve"> Vienlaikus kvalitātes dienesta Licencēšanas un reģistru departaments pārskata periodā turpināja regulāri sniegt informāciju </w:t>
      </w:r>
      <w:r w:rsidR="00A855C3" w:rsidRPr="00A855C3">
        <w:rPr>
          <w:rFonts w:eastAsia="Times New Roman"/>
          <w:sz w:val="22"/>
          <w:szCs w:val="22"/>
        </w:rPr>
        <w:t>Pilsonība</w:t>
      </w:r>
      <w:r w:rsidR="00A855C3">
        <w:rPr>
          <w:rFonts w:eastAsia="Times New Roman"/>
          <w:sz w:val="22"/>
          <w:szCs w:val="22"/>
        </w:rPr>
        <w:t xml:space="preserve">s un migrācijas lietu pārvaldei par Valsts izglītības informācijas sistēmā reģistrētu izglītojamo mācībām Latvijas Republikas pilsonības ieguvei. 2020. gadā šāda informācija sniegta par 29 personām. </w:t>
      </w:r>
    </w:p>
    <w:p w:rsidR="00C41940" w:rsidRPr="00DB731C" w:rsidRDefault="00864CB4" w:rsidP="00C41940">
      <w:pPr>
        <w:pStyle w:val="virsraksts6"/>
        <w:contextualSpacing/>
        <w:jc w:val="right"/>
        <w:rPr>
          <w:b w:val="0"/>
          <w:color w:val="auto"/>
          <w:sz w:val="22"/>
          <w:szCs w:val="22"/>
        </w:rPr>
      </w:pPr>
      <w:r w:rsidRPr="00DB731C">
        <w:rPr>
          <w:b w:val="0"/>
          <w:color w:val="auto"/>
          <w:sz w:val="22"/>
          <w:szCs w:val="22"/>
        </w:rPr>
        <w:t>3</w:t>
      </w:r>
      <w:r w:rsidR="00C41940" w:rsidRPr="00DB731C">
        <w:rPr>
          <w:b w:val="0"/>
          <w:color w:val="auto"/>
          <w:sz w:val="22"/>
          <w:szCs w:val="22"/>
        </w:rPr>
        <w:t>.</w:t>
      </w:r>
      <w:r w:rsidRPr="00DB731C">
        <w:rPr>
          <w:b w:val="0"/>
          <w:color w:val="auto"/>
          <w:sz w:val="22"/>
          <w:szCs w:val="22"/>
        </w:rPr>
        <w:t xml:space="preserve"> </w:t>
      </w:r>
      <w:r w:rsidR="00C41940" w:rsidRPr="00DB731C">
        <w:rPr>
          <w:b w:val="0"/>
          <w:color w:val="auto"/>
          <w:sz w:val="22"/>
          <w:szCs w:val="22"/>
        </w:rPr>
        <w:t>tabula</w:t>
      </w:r>
    </w:p>
    <w:p w:rsidR="0097321C" w:rsidRPr="0097321C" w:rsidRDefault="0097321C" w:rsidP="0097321C">
      <w:pPr>
        <w:jc w:val="center"/>
        <w:rPr>
          <w:rFonts w:eastAsia="Times New Roman"/>
          <w:i/>
          <w:sz w:val="22"/>
          <w:szCs w:val="22"/>
        </w:rPr>
      </w:pPr>
      <w:bookmarkStart w:id="29" w:name="_Toc456011949"/>
      <w:bookmarkStart w:id="30" w:name="_Toc456012536"/>
      <w:r w:rsidRPr="0097321C">
        <w:rPr>
          <w:rFonts w:eastAsia="Times New Roman"/>
          <w:i/>
          <w:sz w:val="22"/>
          <w:szCs w:val="22"/>
        </w:rPr>
        <w:t>Izglītības iestāžu un zinātnisko institūciju reģistrācija 2020. gadā</w:t>
      </w:r>
    </w:p>
    <w:tbl>
      <w:tblPr>
        <w:tblStyle w:val="TableGrid161"/>
        <w:tblpPr w:leftFromText="180" w:rightFromText="180" w:vertAnchor="text" w:horzAnchor="margin" w:tblpXSpec="center" w:tblpY="137"/>
        <w:tblW w:w="9180" w:type="dxa"/>
        <w:tblLayout w:type="fixed"/>
        <w:tblLook w:val="04A0" w:firstRow="1" w:lastRow="0" w:firstColumn="1" w:lastColumn="0" w:noHBand="0" w:noVBand="1"/>
      </w:tblPr>
      <w:tblGrid>
        <w:gridCol w:w="1526"/>
        <w:gridCol w:w="992"/>
        <w:gridCol w:w="2268"/>
        <w:gridCol w:w="1559"/>
        <w:gridCol w:w="1276"/>
        <w:gridCol w:w="142"/>
        <w:gridCol w:w="1417"/>
      </w:tblGrid>
      <w:tr w:rsidR="0097321C" w:rsidRPr="0097321C" w:rsidTr="001F1EAE">
        <w:tc>
          <w:tcPr>
            <w:tcW w:w="9180" w:type="dxa"/>
            <w:gridSpan w:val="7"/>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b/>
                <w:sz w:val="22"/>
                <w:szCs w:val="22"/>
              </w:rPr>
            </w:pPr>
            <w:r w:rsidRPr="0097321C">
              <w:rPr>
                <w:rFonts w:ascii="Times New Roman" w:hAnsi="Times New Roman"/>
                <w:b/>
                <w:sz w:val="22"/>
                <w:szCs w:val="22"/>
              </w:rPr>
              <w:t>Izglītības iestāžu reģistrs</w:t>
            </w:r>
          </w:p>
        </w:tc>
      </w:tr>
      <w:tr w:rsidR="0097321C" w:rsidRPr="0097321C" w:rsidTr="001F1EAE">
        <w:tc>
          <w:tcPr>
            <w:tcW w:w="9180" w:type="dxa"/>
            <w:gridSpan w:val="7"/>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b/>
                <w:sz w:val="22"/>
                <w:szCs w:val="22"/>
              </w:rPr>
            </w:pPr>
            <w:r w:rsidRPr="0097321C">
              <w:rPr>
                <w:rFonts w:ascii="Times New Roman" w:hAnsi="Times New Roman"/>
                <w:b/>
                <w:sz w:val="22"/>
                <w:szCs w:val="22"/>
              </w:rPr>
              <w:t xml:space="preserve">Pieņemti lēmumi – </w:t>
            </w:r>
          </w:p>
        </w:tc>
      </w:tr>
      <w:tr w:rsidR="0097321C" w:rsidRPr="0097321C" w:rsidTr="007D2A74">
        <w:tc>
          <w:tcPr>
            <w:tcW w:w="1526"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Svītrošana</w:t>
            </w:r>
          </w:p>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no reģistra</w:t>
            </w:r>
          </w:p>
        </w:tc>
        <w:tc>
          <w:tcPr>
            <w:tcW w:w="992"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Atteikums</w:t>
            </w:r>
          </w:p>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veikt grozījumus</w:t>
            </w:r>
          </w:p>
        </w:tc>
        <w:tc>
          <w:tcPr>
            <w:tcW w:w="2268"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Atlikts izdarīt grozījumus / reģistrēt, t.sk. pagarināts termiņš administratīvā akta izdošanai</w:t>
            </w:r>
          </w:p>
        </w:tc>
        <w:tc>
          <w:tcPr>
            <w:tcW w:w="1559"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Reģistrētas t.sk. reorganizācijas vai tipa maiņas rezultātā</w:t>
            </w:r>
          </w:p>
        </w:tc>
        <w:tc>
          <w:tcPr>
            <w:tcW w:w="1276"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Izmaiņas</w:t>
            </w:r>
          </w:p>
        </w:tc>
        <w:tc>
          <w:tcPr>
            <w:tcW w:w="1559" w:type="dxa"/>
            <w:gridSpan w:val="2"/>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rPr>
                <w:rFonts w:ascii="Times New Roman" w:hAnsi="Times New Roman"/>
                <w:sz w:val="22"/>
                <w:szCs w:val="22"/>
              </w:rPr>
            </w:pPr>
            <w:r w:rsidRPr="0097321C">
              <w:rPr>
                <w:rFonts w:ascii="Times New Roman" w:hAnsi="Times New Roman"/>
                <w:sz w:val="22"/>
                <w:szCs w:val="22"/>
              </w:rPr>
              <w:t>Administratīvā akta atcelšana</w:t>
            </w:r>
          </w:p>
          <w:p w:rsidR="0097321C" w:rsidRPr="0097321C" w:rsidRDefault="0097321C" w:rsidP="0097321C">
            <w:pPr>
              <w:spacing w:after="0" w:line="240" w:lineRule="auto"/>
              <w:jc w:val="center"/>
              <w:rPr>
                <w:rFonts w:ascii="Times New Roman" w:hAnsi="Times New Roman"/>
                <w:sz w:val="22"/>
                <w:szCs w:val="22"/>
              </w:rPr>
            </w:pPr>
          </w:p>
        </w:tc>
      </w:tr>
      <w:tr w:rsidR="0097321C" w:rsidRPr="0097321C" w:rsidTr="007D2A74">
        <w:tc>
          <w:tcPr>
            <w:tcW w:w="1526"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86</w:t>
            </w:r>
          </w:p>
        </w:tc>
        <w:tc>
          <w:tcPr>
            <w:tcW w:w="992"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0</w:t>
            </w:r>
          </w:p>
        </w:tc>
        <w:tc>
          <w:tcPr>
            <w:tcW w:w="2268"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88</w:t>
            </w:r>
          </w:p>
        </w:tc>
        <w:tc>
          <w:tcPr>
            <w:tcW w:w="1276" w:type="dxa"/>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1145</w:t>
            </w:r>
          </w:p>
        </w:tc>
        <w:tc>
          <w:tcPr>
            <w:tcW w:w="1559" w:type="dxa"/>
            <w:gridSpan w:val="2"/>
            <w:tcBorders>
              <w:top w:val="single" w:sz="4" w:space="0" w:color="auto"/>
              <w:left w:val="single" w:sz="4" w:space="0" w:color="auto"/>
              <w:bottom w:val="single" w:sz="4" w:space="0" w:color="auto"/>
              <w:right w:val="single" w:sz="4" w:space="0" w:color="auto"/>
            </w:tcBorders>
            <w:hideMark/>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1</w:t>
            </w:r>
          </w:p>
        </w:tc>
      </w:tr>
      <w:tr w:rsidR="0097321C" w:rsidRPr="0097321C" w:rsidTr="001F1EAE">
        <w:tc>
          <w:tcPr>
            <w:tcW w:w="9180" w:type="dxa"/>
            <w:gridSpan w:val="7"/>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b/>
                <w:sz w:val="22"/>
                <w:szCs w:val="22"/>
              </w:rPr>
            </w:pPr>
            <w:r w:rsidRPr="0097321C">
              <w:rPr>
                <w:rFonts w:ascii="Times New Roman" w:hAnsi="Times New Roman"/>
                <w:b/>
                <w:sz w:val="22"/>
                <w:szCs w:val="22"/>
              </w:rPr>
              <w:t>Zinātnisko institūciju reģistrs</w:t>
            </w:r>
          </w:p>
        </w:tc>
      </w:tr>
      <w:tr w:rsidR="0097321C" w:rsidRPr="0097321C" w:rsidTr="001F1EAE">
        <w:tc>
          <w:tcPr>
            <w:tcW w:w="9180" w:type="dxa"/>
            <w:gridSpan w:val="7"/>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b/>
                <w:sz w:val="22"/>
                <w:szCs w:val="22"/>
              </w:rPr>
            </w:pPr>
            <w:r w:rsidRPr="0097321C">
              <w:rPr>
                <w:rFonts w:ascii="Times New Roman" w:hAnsi="Times New Roman"/>
                <w:b/>
                <w:sz w:val="22"/>
                <w:szCs w:val="22"/>
              </w:rPr>
              <w:t>Pieņemti lēmumi –</w:t>
            </w:r>
            <w:r>
              <w:rPr>
                <w:rFonts w:ascii="Times New Roman" w:hAnsi="Times New Roman"/>
                <w:b/>
                <w:sz w:val="22"/>
                <w:szCs w:val="22"/>
              </w:rPr>
              <w:t xml:space="preserve"> </w:t>
            </w:r>
            <w:r w:rsidRPr="0097321C">
              <w:rPr>
                <w:rFonts w:ascii="Times New Roman" w:hAnsi="Times New Roman"/>
                <w:b/>
                <w:sz w:val="22"/>
                <w:szCs w:val="22"/>
              </w:rPr>
              <w:t>18</w:t>
            </w:r>
          </w:p>
        </w:tc>
      </w:tr>
      <w:tr w:rsidR="0097321C" w:rsidRPr="0097321C" w:rsidTr="007D2A74">
        <w:tc>
          <w:tcPr>
            <w:tcW w:w="1526"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bookmarkStart w:id="31" w:name="_Hlk73045678"/>
            <w:r>
              <w:rPr>
                <w:rFonts w:ascii="Times New Roman" w:hAnsi="Times New Roman"/>
                <w:sz w:val="22"/>
                <w:szCs w:val="22"/>
              </w:rPr>
              <w:t>P</w:t>
            </w:r>
            <w:r w:rsidRPr="0097321C">
              <w:rPr>
                <w:rFonts w:ascii="Times New Roman" w:hAnsi="Times New Roman"/>
                <w:sz w:val="22"/>
                <w:szCs w:val="22"/>
              </w:rPr>
              <w:t>agarināts termiņš administratīvā akta izdošanai</w:t>
            </w:r>
          </w:p>
        </w:tc>
        <w:tc>
          <w:tcPr>
            <w:tcW w:w="992"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Reģistrētas</w:t>
            </w:r>
          </w:p>
        </w:tc>
        <w:tc>
          <w:tcPr>
            <w:tcW w:w="2268"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Izmaiņas/grozījumi</w:t>
            </w:r>
          </w:p>
        </w:tc>
        <w:tc>
          <w:tcPr>
            <w:tcW w:w="1559"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Reorganizētas</w:t>
            </w:r>
          </w:p>
        </w:tc>
        <w:tc>
          <w:tcPr>
            <w:tcW w:w="1418" w:type="dxa"/>
            <w:gridSpan w:val="2"/>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Izslēgtas</w:t>
            </w:r>
          </w:p>
        </w:tc>
        <w:tc>
          <w:tcPr>
            <w:tcW w:w="1417"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Atteikums reģistrēt</w:t>
            </w:r>
          </w:p>
        </w:tc>
      </w:tr>
      <w:bookmarkEnd w:id="31"/>
      <w:tr w:rsidR="0097321C" w:rsidRPr="0097321C" w:rsidTr="007D2A74">
        <w:tc>
          <w:tcPr>
            <w:tcW w:w="1526"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3</w:t>
            </w:r>
          </w:p>
        </w:tc>
        <w:tc>
          <w:tcPr>
            <w:tcW w:w="2268"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0</w:t>
            </w:r>
          </w:p>
        </w:tc>
        <w:tc>
          <w:tcPr>
            <w:tcW w:w="1418" w:type="dxa"/>
            <w:gridSpan w:val="2"/>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7</w:t>
            </w:r>
          </w:p>
        </w:tc>
        <w:tc>
          <w:tcPr>
            <w:tcW w:w="1417" w:type="dxa"/>
            <w:tcBorders>
              <w:top w:val="single" w:sz="4" w:space="0" w:color="auto"/>
              <w:left w:val="single" w:sz="4" w:space="0" w:color="auto"/>
              <w:bottom w:val="single" w:sz="4" w:space="0" w:color="auto"/>
              <w:right w:val="single" w:sz="4" w:space="0" w:color="auto"/>
            </w:tcBorders>
          </w:tcPr>
          <w:p w:rsidR="0097321C" w:rsidRPr="0097321C" w:rsidRDefault="0097321C" w:rsidP="0097321C">
            <w:pPr>
              <w:spacing w:after="0" w:line="240" w:lineRule="auto"/>
              <w:jc w:val="center"/>
              <w:rPr>
                <w:rFonts w:ascii="Times New Roman" w:hAnsi="Times New Roman"/>
                <w:sz w:val="22"/>
                <w:szCs w:val="22"/>
              </w:rPr>
            </w:pPr>
            <w:r w:rsidRPr="0097321C">
              <w:rPr>
                <w:rFonts w:ascii="Times New Roman" w:hAnsi="Times New Roman"/>
                <w:sz w:val="22"/>
                <w:szCs w:val="22"/>
              </w:rPr>
              <w:t>1</w:t>
            </w:r>
          </w:p>
        </w:tc>
      </w:tr>
    </w:tbl>
    <w:p w:rsidR="0097321C" w:rsidRDefault="0097321C" w:rsidP="00D23A8C">
      <w:pPr>
        <w:rPr>
          <w:rFonts w:eastAsia="Times New Roman"/>
          <w:b/>
          <w:i/>
          <w:color w:val="500E8D"/>
        </w:rPr>
      </w:pPr>
    </w:p>
    <w:p w:rsidR="00D23A8C" w:rsidRPr="00D23A8C" w:rsidRDefault="00D23A8C" w:rsidP="00D23A8C">
      <w:pPr>
        <w:rPr>
          <w:rFonts w:eastAsia="Times New Roman"/>
          <w:b/>
          <w:i/>
          <w:color w:val="500E8D"/>
        </w:rPr>
      </w:pPr>
      <w:r w:rsidRPr="004405E1">
        <w:rPr>
          <w:rFonts w:eastAsia="Times New Roman"/>
          <w:b/>
          <w:i/>
          <w:color w:val="500E8D"/>
        </w:rPr>
        <w:t>Izglītī</w:t>
      </w:r>
      <w:r w:rsidRPr="00D23A8C">
        <w:rPr>
          <w:rFonts w:eastAsia="Times New Roman"/>
          <w:b/>
          <w:i/>
          <w:color w:val="500E8D"/>
        </w:rPr>
        <w:t>bas iestāžu un zinātnisko institūciju reģistrācija</w:t>
      </w:r>
      <w:bookmarkEnd w:id="29"/>
      <w:bookmarkEnd w:id="30"/>
      <w:r w:rsidRPr="00D23A8C">
        <w:rPr>
          <w:rFonts w:eastAsia="Times New Roman"/>
          <w:b/>
          <w:i/>
          <w:color w:val="500E8D"/>
        </w:rPr>
        <w:t xml:space="preserve"> </w:t>
      </w:r>
    </w:p>
    <w:p w:rsidR="007D2A74" w:rsidRPr="007D2A74" w:rsidRDefault="007D2A74" w:rsidP="007D2A74">
      <w:pPr>
        <w:pStyle w:val="BodyText0"/>
        <w:rPr>
          <w:rFonts w:eastAsia="Times New Roman"/>
        </w:rPr>
      </w:pPr>
      <w:r w:rsidRPr="007D2A74">
        <w:rPr>
          <w:rFonts w:eastAsia="Times New Roman"/>
        </w:rPr>
        <w:t xml:space="preserve">Pārskata gadā kvalitātes dienests turpināja Zinātnisko institūciju reģistra datu aktualizāciju. No reģistra izslēgtas 7 zinātniskās institūcijas, izdarīti grozījumi 5 </w:t>
      </w:r>
      <w:r w:rsidR="005075FF">
        <w:rPr>
          <w:rFonts w:eastAsia="Times New Roman"/>
        </w:rPr>
        <w:t xml:space="preserve">zinātnisko </w:t>
      </w:r>
      <w:r w:rsidRPr="007D2A74">
        <w:rPr>
          <w:rFonts w:eastAsia="Times New Roman"/>
        </w:rPr>
        <w:t>institūciju reģistrācijas datos. 2020.</w:t>
      </w:r>
      <w:r w:rsidR="00892F6D">
        <w:rPr>
          <w:rFonts w:eastAsia="Times New Roman"/>
        </w:rPr>
        <w:t> </w:t>
      </w:r>
      <w:r w:rsidRPr="007D2A74">
        <w:rPr>
          <w:rFonts w:eastAsia="Times New Roman"/>
        </w:rPr>
        <w:t>gadā reģistrēta</w:t>
      </w:r>
      <w:r w:rsidR="00E33238">
        <w:rPr>
          <w:rFonts w:eastAsia="Times New Roman"/>
        </w:rPr>
        <w:t>s</w:t>
      </w:r>
      <w:r w:rsidRPr="007D2A74">
        <w:rPr>
          <w:rFonts w:eastAsia="Times New Roman"/>
        </w:rPr>
        <w:t xml:space="preserve"> 3 jaunas zinātniskās institūcijas.</w:t>
      </w:r>
    </w:p>
    <w:p w:rsidR="007D2A74" w:rsidRPr="007D2A74" w:rsidRDefault="007D2A74" w:rsidP="007D2A74">
      <w:pPr>
        <w:pStyle w:val="BodyText0"/>
        <w:rPr>
          <w:rFonts w:eastAsia="Times New Roman"/>
        </w:rPr>
      </w:pPr>
      <w:r w:rsidRPr="007D2A74">
        <w:rPr>
          <w:rFonts w:eastAsia="Times New Roman"/>
        </w:rPr>
        <w:t xml:space="preserve">Turpinoties </w:t>
      </w:r>
      <w:r w:rsidR="00E33238" w:rsidRPr="007D2A74">
        <w:rPr>
          <w:rFonts w:eastAsia="Times New Roman"/>
        </w:rPr>
        <w:t xml:space="preserve">skolu tīkla sakārtošanai </w:t>
      </w:r>
      <w:r w:rsidR="00E33238">
        <w:rPr>
          <w:rFonts w:eastAsia="Times New Roman"/>
        </w:rPr>
        <w:t xml:space="preserve">un </w:t>
      </w:r>
      <w:r w:rsidRPr="007D2A74">
        <w:rPr>
          <w:rFonts w:eastAsia="Times New Roman"/>
        </w:rPr>
        <w:t>pārejai uz jaun</w:t>
      </w:r>
      <w:r w:rsidR="00E33238">
        <w:rPr>
          <w:rFonts w:eastAsia="Times New Roman"/>
        </w:rPr>
        <w:t>o izglītības saturu</w:t>
      </w:r>
      <w:r w:rsidRPr="007D2A74">
        <w:rPr>
          <w:rFonts w:eastAsia="Times New Roman"/>
        </w:rPr>
        <w:t xml:space="preserve">, </w:t>
      </w:r>
      <w:r w:rsidR="00E33238">
        <w:rPr>
          <w:rFonts w:eastAsia="Times New Roman"/>
        </w:rPr>
        <w:t>arī 2020.</w:t>
      </w:r>
      <w:r w:rsidR="00884FB8">
        <w:rPr>
          <w:rFonts w:eastAsia="Times New Roman"/>
        </w:rPr>
        <w:t xml:space="preserve"> </w:t>
      </w:r>
      <w:r w:rsidR="00E33238">
        <w:rPr>
          <w:rFonts w:eastAsia="Times New Roman"/>
        </w:rPr>
        <w:t xml:space="preserve">gadā </w:t>
      </w:r>
      <w:r w:rsidRPr="007D2A74">
        <w:rPr>
          <w:rFonts w:eastAsia="Times New Roman"/>
        </w:rPr>
        <w:t>daudzas izglītības iestādes likvidētas vai reorganizētas, tostarp mainot iestādes tipu, piemēram, no pamatskolas uz sākumskolu vai no vidusskolas un pamats</w:t>
      </w:r>
      <w:r w:rsidR="00E33238">
        <w:rPr>
          <w:rFonts w:eastAsia="Times New Roman"/>
        </w:rPr>
        <w:t xml:space="preserve">kolu. </w:t>
      </w:r>
      <w:r w:rsidRPr="007D2A74">
        <w:rPr>
          <w:rFonts w:eastAsia="Times New Roman"/>
        </w:rPr>
        <w:t>Tāpat, pamatojoties uz grozījumiem Vispārējās izglītības likumā, notika speciāl</w:t>
      </w:r>
      <w:r w:rsidR="005075FF">
        <w:rPr>
          <w:rFonts w:eastAsia="Times New Roman"/>
        </w:rPr>
        <w:t>ās</w:t>
      </w:r>
      <w:r w:rsidRPr="007D2A74">
        <w:rPr>
          <w:rFonts w:eastAsia="Times New Roman"/>
        </w:rPr>
        <w:t xml:space="preserve"> izglītības iestāžu nosaukuma/tipa maiņa. </w:t>
      </w:r>
    </w:p>
    <w:p w:rsidR="007D2A74" w:rsidRPr="007D2A74" w:rsidRDefault="007D2A74" w:rsidP="007D2A74">
      <w:pPr>
        <w:pStyle w:val="BodyText0"/>
        <w:rPr>
          <w:rFonts w:eastAsia="Times New Roman"/>
        </w:rPr>
      </w:pPr>
      <w:r w:rsidRPr="007D2A74">
        <w:rPr>
          <w:rFonts w:eastAsia="Times New Roman"/>
        </w:rPr>
        <w:t>Kopumā 2020. gadā tika reģistrētas 104 izglītības iestādes, tostarp 64 izglītības iestādēm mainīts iestādes tips vai iestādes nosaukums, vairāku izglītības ies</w:t>
      </w:r>
      <w:r w:rsidR="00E33238">
        <w:rPr>
          <w:rFonts w:eastAsia="Times New Roman"/>
        </w:rPr>
        <w:t>tāžu reorganizācijas rezultātā</w:t>
      </w:r>
      <w:r w:rsidR="005075FF">
        <w:rPr>
          <w:rFonts w:eastAsia="Times New Roman"/>
        </w:rPr>
        <w:t xml:space="preserve"> izveidota jauna izglītības iestāde</w:t>
      </w:r>
      <w:r w:rsidR="00E33238">
        <w:rPr>
          <w:rFonts w:eastAsia="Times New Roman"/>
        </w:rPr>
        <w:t xml:space="preserve">. Pārskata periodā </w:t>
      </w:r>
      <w:r w:rsidRPr="007D2A74">
        <w:rPr>
          <w:rFonts w:eastAsia="Times New Roman"/>
        </w:rPr>
        <w:t>reģistrētas 40 jaunas izglītī</w:t>
      </w:r>
      <w:r w:rsidR="00E33238">
        <w:rPr>
          <w:rFonts w:eastAsia="Times New Roman"/>
        </w:rPr>
        <w:t>bas iestādes (</w:t>
      </w:r>
      <w:r w:rsidRPr="007D2A74">
        <w:rPr>
          <w:rFonts w:eastAsia="Times New Roman"/>
        </w:rPr>
        <w:t>tostarp 2 privātas vispārējās izglītības iestādes</w:t>
      </w:r>
      <w:r w:rsidR="00E33238">
        <w:rPr>
          <w:rFonts w:eastAsia="Times New Roman"/>
        </w:rPr>
        <w:t>)</w:t>
      </w:r>
      <w:r w:rsidRPr="007D2A74">
        <w:rPr>
          <w:rFonts w:eastAsia="Times New Roman"/>
        </w:rPr>
        <w:t>, 7</w:t>
      </w:r>
      <w:r w:rsidR="00E33238">
        <w:rPr>
          <w:rFonts w:eastAsia="Times New Roman"/>
        </w:rPr>
        <w:t xml:space="preserve"> </w:t>
      </w:r>
      <w:r w:rsidRPr="007D2A74">
        <w:rPr>
          <w:rFonts w:eastAsia="Times New Roman"/>
        </w:rPr>
        <w:t>pirmsskolas</w:t>
      </w:r>
      <w:r w:rsidR="00E33238">
        <w:rPr>
          <w:rFonts w:eastAsia="Times New Roman"/>
        </w:rPr>
        <w:t xml:space="preserve"> izglītības iestādes (tostarp 6</w:t>
      </w:r>
      <w:r w:rsidRPr="007D2A74">
        <w:rPr>
          <w:rFonts w:eastAsia="Times New Roman"/>
        </w:rPr>
        <w:t xml:space="preserve"> privātās pirmss</w:t>
      </w:r>
      <w:r w:rsidR="00E33238">
        <w:rPr>
          <w:rFonts w:eastAsia="Times New Roman"/>
        </w:rPr>
        <w:t xml:space="preserve">kolas izglītības iestādes), 3 </w:t>
      </w:r>
      <w:r w:rsidRPr="007D2A74">
        <w:rPr>
          <w:rFonts w:eastAsia="Times New Roman"/>
        </w:rPr>
        <w:t xml:space="preserve">bērnu un jauniešu interešu izglītības iestādes, 12 pieaugušo neformālās izglītības iestādes, 7 profesionālās tālākizglītības un </w:t>
      </w:r>
      <w:r w:rsidR="005075FF">
        <w:rPr>
          <w:rFonts w:eastAsia="Times New Roman"/>
        </w:rPr>
        <w:t xml:space="preserve">profesionālās </w:t>
      </w:r>
      <w:r w:rsidRPr="007D2A74">
        <w:rPr>
          <w:rFonts w:eastAsia="Times New Roman"/>
        </w:rPr>
        <w:t>pilnveides izglītības iestādes. Aktualizējot informāciju, no izglī</w:t>
      </w:r>
      <w:r w:rsidR="00A71327">
        <w:rPr>
          <w:rFonts w:eastAsia="Times New Roman"/>
        </w:rPr>
        <w:t>tības iestāžu reģistra svītrota 101 izglītības iestāde</w:t>
      </w:r>
      <w:r w:rsidRPr="007D2A74">
        <w:rPr>
          <w:rFonts w:eastAsia="Times New Roman"/>
        </w:rPr>
        <w:t xml:space="preserve"> un izdarīti 1145 grozījumi </w:t>
      </w:r>
      <w:r w:rsidR="005075FF">
        <w:rPr>
          <w:rFonts w:eastAsia="Times New Roman"/>
        </w:rPr>
        <w:t>I</w:t>
      </w:r>
      <w:r w:rsidR="00A71327">
        <w:rPr>
          <w:rFonts w:eastAsia="Times New Roman"/>
        </w:rPr>
        <w:t xml:space="preserve">zglītības iestāžu </w:t>
      </w:r>
      <w:r w:rsidRPr="007D2A74">
        <w:rPr>
          <w:rFonts w:eastAsia="Times New Roman"/>
        </w:rPr>
        <w:t xml:space="preserve">reģistrācijas datos, tostarp </w:t>
      </w:r>
      <w:r w:rsidR="00A71327">
        <w:rPr>
          <w:rFonts w:eastAsia="Times New Roman"/>
        </w:rPr>
        <w:t xml:space="preserve">pieņemts </w:t>
      </w:r>
      <w:r w:rsidRPr="007D2A74">
        <w:rPr>
          <w:rFonts w:eastAsia="Times New Roman"/>
        </w:rPr>
        <w:t>71 rakstisk</w:t>
      </w:r>
      <w:r w:rsidR="00A71327">
        <w:rPr>
          <w:rFonts w:eastAsia="Times New Roman"/>
        </w:rPr>
        <w:t>s</w:t>
      </w:r>
      <w:r w:rsidRPr="007D2A74">
        <w:rPr>
          <w:rFonts w:eastAsia="Times New Roman"/>
        </w:rPr>
        <w:t xml:space="preserve"> lēmum</w:t>
      </w:r>
      <w:r w:rsidR="00A71327">
        <w:rPr>
          <w:rFonts w:eastAsia="Times New Roman"/>
        </w:rPr>
        <w:t>s</w:t>
      </w:r>
      <w:r w:rsidRPr="007D2A74">
        <w:rPr>
          <w:rFonts w:eastAsia="Times New Roman"/>
        </w:rPr>
        <w:t xml:space="preserve"> par grozījumiem reģistrācijas datos (tai skaitā par augstskolām).</w:t>
      </w:r>
    </w:p>
    <w:p w:rsidR="007D2A74" w:rsidRPr="007D2A74" w:rsidRDefault="00A71327" w:rsidP="007D2A74">
      <w:pPr>
        <w:pStyle w:val="BodyText0"/>
        <w:rPr>
          <w:rFonts w:eastAsia="Times New Roman"/>
        </w:rPr>
      </w:pPr>
      <w:r>
        <w:rPr>
          <w:rFonts w:eastAsia="Times New Roman"/>
        </w:rPr>
        <w:lastRenderedPageBreak/>
        <w:t>Lai mazinātu a</w:t>
      </w:r>
      <w:r w:rsidR="007D2A74" w:rsidRPr="007D2A74">
        <w:rPr>
          <w:rFonts w:eastAsia="Times New Roman"/>
        </w:rPr>
        <w:t>dministratīv</w:t>
      </w:r>
      <w:r>
        <w:rPr>
          <w:rFonts w:eastAsia="Times New Roman"/>
        </w:rPr>
        <w:t>o</w:t>
      </w:r>
      <w:r w:rsidR="007D2A74" w:rsidRPr="007D2A74">
        <w:rPr>
          <w:rFonts w:eastAsia="Times New Roman"/>
        </w:rPr>
        <w:t xml:space="preserve"> slog</w:t>
      </w:r>
      <w:r>
        <w:rPr>
          <w:rFonts w:eastAsia="Times New Roman"/>
        </w:rPr>
        <w:t>u</w:t>
      </w:r>
      <w:r w:rsidR="005075FF">
        <w:rPr>
          <w:rFonts w:eastAsia="Times New Roman"/>
        </w:rPr>
        <w:t xml:space="preserve"> izglītības iestādēm</w:t>
      </w:r>
      <w:r w:rsidR="007D2A74" w:rsidRPr="007D2A74">
        <w:rPr>
          <w:rFonts w:eastAsia="Times New Roman"/>
        </w:rPr>
        <w:t xml:space="preserve">, kvalitātes dienests izstrādāja grozījumus Ministru kabineta 2015. gada 14. jūlija noteikumos Nr. 397 “Izglītības iestāžu un citu Izglītības likumā noteikto institūciju reģistrācijas kārtība”, nosakot pienākumu izglītības iestādēm pašām aktualizēt informāciju </w:t>
      </w:r>
      <w:r>
        <w:rPr>
          <w:rFonts w:eastAsia="Times New Roman"/>
        </w:rPr>
        <w:t>Valsts izglītības informācijas sistēmā (</w:t>
      </w:r>
      <w:r w:rsidR="007D2A74" w:rsidRPr="007D2A74">
        <w:rPr>
          <w:rFonts w:eastAsia="Times New Roman"/>
        </w:rPr>
        <w:t>VIIS</w:t>
      </w:r>
      <w:r>
        <w:rPr>
          <w:rFonts w:eastAsia="Times New Roman"/>
        </w:rPr>
        <w:t>)</w:t>
      </w:r>
      <w:r w:rsidR="007D2A74" w:rsidRPr="007D2A74">
        <w:rPr>
          <w:rFonts w:eastAsia="Times New Roman"/>
        </w:rPr>
        <w:t xml:space="preserve"> par nolikumu, vadītāju, izglītības programmas īstenošanas vietas adresēm un telpu atbilstību drošības prasībām, </w:t>
      </w:r>
      <w:r>
        <w:rPr>
          <w:rFonts w:eastAsia="Times New Roman"/>
        </w:rPr>
        <w:t xml:space="preserve">kā arī </w:t>
      </w:r>
      <w:r w:rsidR="007D2A74" w:rsidRPr="007D2A74">
        <w:rPr>
          <w:rFonts w:eastAsia="Times New Roman"/>
        </w:rPr>
        <w:t xml:space="preserve">precizējot informāciju par izglītības programmas īstenošanas vietu (par izglītības programmas īstenošanas vietu nav uzskatāma vieta, kur tiek īstenots individuāls </w:t>
      </w:r>
      <w:r>
        <w:rPr>
          <w:rFonts w:eastAsia="Times New Roman"/>
        </w:rPr>
        <w:t>DVB</w:t>
      </w:r>
      <w:r w:rsidR="007D2A74" w:rsidRPr="007D2A74">
        <w:rPr>
          <w:rFonts w:eastAsia="Times New Roman"/>
        </w:rPr>
        <w:t xml:space="preserve"> mācību plāns, praktiskās mācības, mācību prakse, projekta darbi vai specializētie kurs</w:t>
      </w:r>
      <w:r>
        <w:rPr>
          <w:rFonts w:eastAsia="Times New Roman"/>
        </w:rPr>
        <w:t>i). G</w:t>
      </w:r>
      <w:r w:rsidR="007D2A74" w:rsidRPr="007D2A74">
        <w:rPr>
          <w:rFonts w:eastAsia="Times New Roman"/>
        </w:rPr>
        <w:t>rozījumi s</w:t>
      </w:r>
      <w:r>
        <w:rPr>
          <w:rFonts w:eastAsia="Times New Roman"/>
        </w:rPr>
        <w:t>tājās spēkā 2020. gada 12. jūnijā</w:t>
      </w:r>
      <w:r w:rsidR="007D2A74" w:rsidRPr="007D2A74">
        <w:rPr>
          <w:rFonts w:eastAsia="Times New Roman"/>
        </w:rPr>
        <w:t xml:space="preserve">. </w:t>
      </w:r>
    </w:p>
    <w:p w:rsidR="007D2A74" w:rsidRPr="007D2A74" w:rsidRDefault="007D2A74" w:rsidP="007D2A74">
      <w:pPr>
        <w:pStyle w:val="BodyText0"/>
        <w:rPr>
          <w:rFonts w:eastAsia="Times New Roman"/>
        </w:rPr>
      </w:pPr>
      <w:r w:rsidRPr="007D2A74">
        <w:rPr>
          <w:rFonts w:eastAsia="Times New Roman"/>
        </w:rPr>
        <w:t>2020.</w:t>
      </w:r>
      <w:r w:rsidR="00A71327">
        <w:rPr>
          <w:rFonts w:eastAsia="Times New Roman"/>
        </w:rPr>
        <w:t xml:space="preserve"> </w:t>
      </w:r>
      <w:r w:rsidRPr="007D2A74">
        <w:rPr>
          <w:rFonts w:eastAsia="Times New Roman"/>
        </w:rPr>
        <w:t>gada 11.</w:t>
      </w:r>
      <w:r w:rsidR="00A71327">
        <w:rPr>
          <w:rFonts w:eastAsia="Times New Roman"/>
        </w:rPr>
        <w:t xml:space="preserve"> </w:t>
      </w:r>
      <w:r w:rsidRPr="007D2A74">
        <w:rPr>
          <w:rFonts w:eastAsia="Times New Roman"/>
        </w:rPr>
        <w:t>jūlijā stājās spēkā Starptautisko skolu likums</w:t>
      </w:r>
      <w:r w:rsidR="00A71327">
        <w:rPr>
          <w:rFonts w:eastAsia="Times New Roman"/>
        </w:rPr>
        <w:t>. L</w:t>
      </w:r>
      <w:r w:rsidRPr="007D2A74">
        <w:rPr>
          <w:rFonts w:eastAsia="Times New Roman"/>
        </w:rPr>
        <w:t>ai varētu nodrošināt kval</w:t>
      </w:r>
      <w:r w:rsidR="00A71327">
        <w:rPr>
          <w:rFonts w:eastAsia="Times New Roman"/>
        </w:rPr>
        <w:t xml:space="preserve">itātes dienesta jauno funkciju </w:t>
      </w:r>
      <w:r w:rsidRPr="007D2A74">
        <w:rPr>
          <w:rFonts w:eastAsia="Times New Roman"/>
        </w:rPr>
        <w:t>– starptautisko skolu reģistrācij</w:t>
      </w:r>
      <w:r w:rsidR="00A71327">
        <w:rPr>
          <w:rFonts w:eastAsia="Times New Roman"/>
        </w:rPr>
        <w:t>a –</w:t>
      </w:r>
      <w:r w:rsidRPr="007D2A74">
        <w:rPr>
          <w:rFonts w:eastAsia="Times New Roman"/>
        </w:rPr>
        <w:t>, kvalitātes dienests iesaistījās “Starptautisko skolu noteikumu” izstrādē.</w:t>
      </w:r>
    </w:p>
    <w:p w:rsidR="00856DBA" w:rsidRDefault="007D2A74" w:rsidP="007D2A74">
      <w:pPr>
        <w:pStyle w:val="BodyText0"/>
        <w:rPr>
          <w:rFonts w:eastAsia="Times New Roman"/>
        </w:rPr>
      </w:pPr>
      <w:r w:rsidRPr="007D2A74">
        <w:rPr>
          <w:rFonts w:eastAsia="Times New Roman"/>
        </w:rPr>
        <w:t xml:space="preserve">Arī 2020. gadā kvalitātes dienesta Licencēšanas un reģistru departamenta darbinieki veica ievērojamu darbu, ikdienā konsultējot </w:t>
      </w:r>
      <w:r w:rsidR="00FD364E">
        <w:rPr>
          <w:rFonts w:eastAsia="Times New Roman"/>
        </w:rPr>
        <w:t xml:space="preserve">par </w:t>
      </w:r>
      <w:r w:rsidRPr="007D2A74">
        <w:rPr>
          <w:rFonts w:eastAsia="Times New Roman"/>
        </w:rPr>
        <w:t>i</w:t>
      </w:r>
      <w:r w:rsidR="00FD364E">
        <w:rPr>
          <w:rFonts w:eastAsia="Times New Roman"/>
        </w:rPr>
        <w:t>zglītības iestādes reģistrāciju</w:t>
      </w:r>
      <w:r w:rsidRPr="007D2A74">
        <w:rPr>
          <w:rFonts w:eastAsia="Times New Roman"/>
        </w:rPr>
        <w:t>, izglītības iestādes nolikumu izstrād</w:t>
      </w:r>
      <w:r w:rsidR="00FD364E">
        <w:rPr>
          <w:rFonts w:eastAsia="Times New Roman"/>
        </w:rPr>
        <w:t>i</w:t>
      </w:r>
      <w:r w:rsidRPr="007D2A74">
        <w:rPr>
          <w:rFonts w:eastAsia="Times New Roman"/>
        </w:rPr>
        <w:t xml:space="preserve"> un informācijas aktualizēš</w:t>
      </w:r>
      <w:r w:rsidR="00FD364E">
        <w:rPr>
          <w:rFonts w:eastAsia="Times New Roman"/>
        </w:rPr>
        <w:t>u</w:t>
      </w:r>
      <w:r w:rsidRPr="007D2A74">
        <w:rPr>
          <w:rFonts w:eastAsia="Times New Roman"/>
        </w:rPr>
        <w:t xml:space="preserve"> </w:t>
      </w:r>
      <w:r w:rsidR="00FD364E">
        <w:rPr>
          <w:rFonts w:eastAsia="Times New Roman"/>
        </w:rPr>
        <w:t>VIIS</w:t>
      </w:r>
      <w:r w:rsidRPr="007D2A74">
        <w:rPr>
          <w:rFonts w:eastAsia="Times New Roman"/>
        </w:rPr>
        <w:t xml:space="preserve">, kā arī citos ar reģistrāciju saistītos jautājumos. Vienlaikus </w:t>
      </w:r>
      <w:r w:rsidR="004A5E8D">
        <w:rPr>
          <w:rFonts w:eastAsia="Times New Roman"/>
        </w:rPr>
        <w:t xml:space="preserve">nodrošināta regulāra dalība </w:t>
      </w:r>
      <w:r w:rsidR="00FD364E">
        <w:rPr>
          <w:rFonts w:eastAsia="Times New Roman"/>
        </w:rPr>
        <w:t>VIIS funkcionalitātes pilnveid</w:t>
      </w:r>
      <w:r w:rsidR="004A5E8D">
        <w:rPr>
          <w:rFonts w:eastAsia="Times New Roman"/>
        </w:rPr>
        <w:t>es darba grupās</w:t>
      </w:r>
      <w:r w:rsidRPr="007D2A74">
        <w:rPr>
          <w:rFonts w:eastAsia="Times New Roman"/>
        </w:rPr>
        <w:t>.</w:t>
      </w:r>
    </w:p>
    <w:p w:rsidR="00D14C5A" w:rsidRPr="0079239D" w:rsidRDefault="00D23A8C" w:rsidP="0079239D">
      <w:pPr>
        <w:rPr>
          <w:rFonts w:eastAsia="Times New Roman"/>
          <w:b/>
          <w:i/>
          <w:color w:val="500E8D"/>
        </w:rPr>
      </w:pPr>
      <w:bookmarkStart w:id="32" w:name="_Toc456011952"/>
      <w:bookmarkStart w:id="33" w:name="_Toc456012539"/>
      <w:r w:rsidRPr="00F2712B">
        <w:rPr>
          <w:rFonts w:eastAsia="Times New Roman"/>
          <w:b/>
          <w:i/>
          <w:color w:val="500E8D"/>
        </w:rPr>
        <w:t>Bēr</w:t>
      </w:r>
      <w:r w:rsidRPr="00D23A8C">
        <w:rPr>
          <w:rFonts w:eastAsia="Times New Roman"/>
          <w:b/>
          <w:i/>
          <w:color w:val="500E8D"/>
        </w:rPr>
        <w:t>nu uzraudzības pakalpojuma sniedzēju reģistrācija</w:t>
      </w:r>
      <w:bookmarkEnd w:id="32"/>
      <w:bookmarkEnd w:id="33"/>
      <w:r w:rsidRPr="00D23A8C">
        <w:rPr>
          <w:rFonts w:eastAsia="Times New Roman"/>
          <w:b/>
          <w:i/>
          <w:color w:val="500E8D"/>
        </w:rPr>
        <w:t xml:space="preserve"> </w:t>
      </w:r>
    </w:p>
    <w:p w:rsidR="00D23A8C" w:rsidRDefault="002E2BA8" w:rsidP="00D23A8C">
      <w:pPr>
        <w:jc w:val="both"/>
        <w:rPr>
          <w:rFonts w:eastAsia="Times New Roman"/>
          <w:sz w:val="22"/>
          <w:szCs w:val="22"/>
        </w:rPr>
      </w:pPr>
      <w:r>
        <w:rPr>
          <w:rFonts w:eastAsia="Times New Roman"/>
          <w:sz w:val="22"/>
          <w:szCs w:val="22"/>
        </w:rPr>
        <w:t>Pārskata periodā</w:t>
      </w:r>
      <w:r w:rsidR="00D23A8C" w:rsidRPr="00D23A8C">
        <w:rPr>
          <w:rFonts w:eastAsia="Times New Roman"/>
          <w:sz w:val="22"/>
          <w:szCs w:val="22"/>
        </w:rPr>
        <w:t xml:space="preserve"> reģistrēti </w:t>
      </w:r>
      <w:r w:rsidR="00ED379C">
        <w:rPr>
          <w:rFonts w:eastAsia="Times New Roman"/>
          <w:sz w:val="22"/>
          <w:szCs w:val="22"/>
        </w:rPr>
        <w:t>517</w:t>
      </w:r>
      <w:r w:rsidR="00D23A8C" w:rsidRPr="00D23A8C">
        <w:rPr>
          <w:rFonts w:eastAsia="Times New Roman"/>
          <w:sz w:val="22"/>
          <w:szCs w:val="22"/>
        </w:rPr>
        <w:t xml:space="preserve"> bērnu uzraudzības pakalpojuma sniedzēji (skat. </w:t>
      </w:r>
      <w:r w:rsidR="00B16106">
        <w:rPr>
          <w:rFonts w:eastAsia="Times New Roman"/>
          <w:sz w:val="22"/>
          <w:szCs w:val="22"/>
        </w:rPr>
        <w:t>4</w:t>
      </w:r>
      <w:r w:rsidR="00D23A8C" w:rsidRPr="00D23A8C">
        <w:rPr>
          <w:rFonts w:eastAsia="Times New Roman"/>
          <w:sz w:val="22"/>
          <w:szCs w:val="22"/>
        </w:rPr>
        <w:t xml:space="preserve">. tabulu), t.sk. </w:t>
      </w:r>
      <w:r w:rsidR="00ED379C">
        <w:rPr>
          <w:rFonts w:eastAsia="Times New Roman"/>
          <w:sz w:val="22"/>
          <w:szCs w:val="22"/>
        </w:rPr>
        <w:t>490</w:t>
      </w:r>
      <w:r w:rsidR="00D23A8C" w:rsidRPr="00D23A8C">
        <w:rPr>
          <w:rFonts w:eastAsia="Times New Roman"/>
          <w:sz w:val="22"/>
          <w:szCs w:val="22"/>
        </w:rPr>
        <w:t xml:space="preserve"> fiziskās personas un </w:t>
      </w:r>
      <w:r w:rsidR="00ED379C">
        <w:rPr>
          <w:rFonts w:eastAsia="Times New Roman"/>
          <w:sz w:val="22"/>
          <w:szCs w:val="22"/>
        </w:rPr>
        <w:t>27</w:t>
      </w:r>
      <w:r w:rsidR="00D23A8C" w:rsidRPr="00D23A8C">
        <w:rPr>
          <w:rFonts w:eastAsia="Times New Roman"/>
          <w:sz w:val="22"/>
          <w:szCs w:val="22"/>
        </w:rPr>
        <w:t xml:space="preserve"> juridiskās personas. No bērnu uzraudzības pakalpojuma sniedzēju reģistra izslēgtas 1</w:t>
      </w:r>
      <w:r w:rsidR="00CA7411">
        <w:rPr>
          <w:rFonts w:eastAsia="Times New Roman"/>
          <w:sz w:val="22"/>
          <w:szCs w:val="22"/>
        </w:rPr>
        <w:t>5</w:t>
      </w:r>
      <w:r w:rsidR="00D23A8C" w:rsidRPr="00D23A8C">
        <w:rPr>
          <w:rFonts w:eastAsia="Times New Roman"/>
          <w:sz w:val="22"/>
          <w:szCs w:val="22"/>
        </w:rPr>
        <w:t xml:space="preserve"> personas, t.sk. </w:t>
      </w:r>
      <w:r w:rsidR="006D0FA5">
        <w:rPr>
          <w:rFonts w:eastAsia="Times New Roman"/>
          <w:sz w:val="22"/>
          <w:szCs w:val="22"/>
        </w:rPr>
        <w:t>5</w:t>
      </w:r>
      <w:r w:rsidR="00D23A8C" w:rsidRPr="00D23A8C">
        <w:rPr>
          <w:rFonts w:eastAsia="Times New Roman"/>
          <w:sz w:val="22"/>
          <w:szCs w:val="22"/>
        </w:rPr>
        <w:t xml:space="preserve"> juridiskās personas</w:t>
      </w:r>
      <w:r w:rsidR="00DF67AF">
        <w:rPr>
          <w:rFonts w:eastAsia="Times New Roman"/>
          <w:sz w:val="22"/>
          <w:szCs w:val="22"/>
        </w:rPr>
        <w:t>, 2</w:t>
      </w:r>
      <w:r w:rsidR="00CA7411">
        <w:rPr>
          <w:rFonts w:eastAsia="Times New Roman"/>
          <w:sz w:val="22"/>
          <w:szCs w:val="22"/>
        </w:rPr>
        <w:t>2</w:t>
      </w:r>
      <w:r w:rsidR="00DF67AF">
        <w:rPr>
          <w:rFonts w:eastAsia="Times New Roman"/>
          <w:sz w:val="22"/>
          <w:szCs w:val="22"/>
        </w:rPr>
        <w:t xml:space="preserve"> gadījumos reģistrācija atteikta</w:t>
      </w:r>
      <w:r w:rsidR="00D23A8C" w:rsidRPr="00D23A8C">
        <w:rPr>
          <w:rFonts w:eastAsia="Times New Roman"/>
          <w:sz w:val="22"/>
          <w:szCs w:val="22"/>
        </w:rPr>
        <w:t>.</w:t>
      </w:r>
    </w:p>
    <w:p w:rsidR="00B16106" w:rsidRPr="00884FB8" w:rsidRDefault="00B16106" w:rsidP="00B16106">
      <w:pPr>
        <w:contextualSpacing/>
        <w:jc w:val="right"/>
        <w:rPr>
          <w:rFonts w:eastAsia="Times New Roman"/>
          <w:i/>
          <w:sz w:val="22"/>
          <w:szCs w:val="22"/>
        </w:rPr>
      </w:pPr>
      <w:r w:rsidRPr="00884FB8">
        <w:rPr>
          <w:rFonts w:eastAsia="Times New Roman"/>
          <w:i/>
          <w:sz w:val="22"/>
          <w:szCs w:val="22"/>
        </w:rPr>
        <w:t>4. tabula</w:t>
      </w:r>
    </w:p>
    <w:p w:rsidR="00B16106" w:rsidRPr="00B16106" w:rsidRDefault="00B16106" w:rsidP="00B16106">
      <w:pPr>
        <w:jc w:val="center"/>
        <w:rPr>
          <w:rFonts w:eastAsia="Times New Roman"/>
          <w:i/>
          <w:sz w:val="22"/>
          <w:szCs w:val="22"/>
        </w:rPr>
      </w:pPr>
      <w:r w:rsidRPr="00B16106">
        <w:rPr>
          <w:rFonts w:eastAsia="Times New Roman"/>
          <w:i/>
          <w:sz w:val="22"/>
          <w:szCs w:val="22"/>
        </w:rPr>
        <w:t>Bērnu uzraudzības pakalpojuma sniedzēju reģistrācija 20</w:t>
      </w:r>
      <w:r w:rsidR="006D0FA5">
        <w:rPr>
          <w:rFonts w:eastAsia="Times New Roman"/>
          <w:i/>
          <w:sz w:val="22"/>
          <w:szCs w:val="22"/>
        </w:rPr>
        <w:t>20</w:t>
      </w:r>
      <w:r w:rsidRPr="00B16106">
        <w:rPr>
          <w:rFonts w:eastAsia="Times New Roman"/>
          <w:i/>
          <w:sz w:val="22"/>
          <w:szCs w:val="22"/>
        </w:rPr>
        <w:t>. gadā</w:t>
      </w:r>
    </w:p>
    <w:tbl>
      <w:tblPr>
        <w:tblStyle w:val="TableGrid17"/>
        <w:tblpPr w:leftFromText="180" w:rightFromText="180" w:vertAnchor="text" w:horzAnchor="margin" w:tblpXSpec="center" w:tblpY="137"/>
        <w:tblW w:w="9247" w:type="dxa"/>
        <w:tblLayout w:type="fixed"/>
        <w:tblLook w:val="04A0" w:firstRow="1" w:lastRow="0" w:firstColumn="1" w:lastColumn="0" w:noHBand="0" w:noVBand="1"/>
      </w:tblPr>
      <w:tblGrid>
        <w:gridCol w:w="3466"/>
        <w:gridCol w:w="3202"/>
        <w:gridCol w:w="2579"/>
      </w:tblGrid>
      <w:tr w:rsidR="00B16106" w:rsidRPr="00B16106" w:rsidTr="00DE1E44">
        <w:tc>
          <w:tcPr>
            <w:tcW w:w="9247" w:type="dxa"/>
            <w:gridSpan w:val="3"/>
          </w:tcPr>
          <w:p w:rsidR="00B16106" w:rsidRPr="00B16106" w:rsidRDefault="00B16106" w:rsidP="00B16106">
            <w:pPr>
              <w:spacing w:after="0" w:line="240" w:lineRule="auto"/>
              <w:jc w:val="center"/>
              <w:rPr>
                <w:rFonts w:ascii="Times New Roman" w:hAnsi="Times New Roman" w:cs="Times New Roman"/>
                <w:b/>
                <w:sz w:val="22"/>
                <w:szCs w:val="22"/>
              </w:rPr>
            </w:pPr>
            <w:r w:rsidRPr="00B16106">
              <w:rPr>
                <w:rFonts w:ascii="Times New Roman" w:hAnsi="Times New Roman" w:cs="Times New Roman"/>
                <w:b/>
                <w:sz w:val="22"/>
                <w:szCs w:val="22"/>
              </w:rPr>
              <w:t>Bērnu uzraudzības pakalpojuma sniedzēju reģistrs</w:t>
            </w:r>
          </w:p>
        </w:tc>
      </w:tr>
      <w:tr w:rsidR="00B16106" w:rsidRPr="00B16106" w:rsidTr="00DE1E44">
        <w:tc>
          <w:tcPr>
            <w:tcW w:w="9247" w:type="dxa"/>
            <w:gridSpan w:val="3"/>
          </w:tcPr>
          <w:p w:rsidR="00B16106" w:rsidRPr="00B16106" w:rsidRDefault="00B16106" w:rsidP="00ED379C">
            <w:pPr>
              <w:spacing w:after="0" w:line="240" w:lineRule="auto"/>
              <w:jc w:val="center"/>
              <w:rPr>
                <w:rFonts w:ascii="Times New Roman" w:hAnsi="Times New Roman" w:cs="Times New Roman"/>
                <w:b/>
                <w:sz w:val="22"/>
                <w:szCs w:val="22"/>
              </w:rPr>
            </w:pPr>
            <w:r w:rsidRPr="00B16106">
              <w:rPr>
                <w:rFonts w:ascii="Times New Roman" w:hAnsi="Times New Roman" w:cs="Times New Roman"/>
                <w:b/>
                <w:sz w:val="22"/>
                <w:szCs w:val="22"/>
              </w:rPr>
              <w:t xml:space="preserve">Pieņemti lēmumi – </w:t>
            </w:r>
            <w:r w:rsidR="00ED379C">
              <w:rPr>
                <w:rFonts w:ascii="Times New Roman" w:hAnsi="Times New Roman" w:cs="Times New Roman"/>
                <w:b/>
                <w:sz w:val="22"/>
                <w:szCs w:val="22"/>
              </w:rPr>
              <w:t>5</w:t>
            </w:r>
          </w:p>
        </w:tc>
      </w:tr>
      <w:tr w:rsidR="00B16106" w:rsidRPr="00B16106" w:rsidTr="00DE1E44">
        <w:tc>
          <w:tcPr>
            <w:tcW w:w="3466" w:type="dxa"/>
          </w:tcPr>
          <w:p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Izslēgti</w:t>
            </w:r>
          </w:p>
        </w:tc>
        <w:tc>
          <w:tcPr>
            <w:tcW w:w="3202" w:type="dxa"/>
          </w:tcPr>
          <w:p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Veikti grozījumi un papildinājumi bērnu uzraudzības pakalpojuma sniedzēju reģistrā</w:t>
            </w:r>
          </w:p>
        </w:tc>
        <w:tc>
          <w:tcPr>
            <w:tcW w:w="2579" w:type="dxa"/>
          </w:tcPr>
          <w:p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Reģistrēti</w:t>
            </w:r>
          </w:p>
        </w:tc>
      </w:tr>
      <w:tr w:rsidR="00B16106" w:rsidRPr="00B16106" w:rsidTr="00DE1E44">
        <w:tc>
          <w:tcPr>
            <w:tcW w:w="3466" w:type="dxa"/>
          </w:tcPr>
          <w:p w:rsidR="00B16106" w:rsidRPr="00B16106" w:rsidRDefault="00B16106" w:rsidP="00CA7411">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1</w:t>
            </w:r>
            <w:r w:rsidR="00CA7411">
              <w:rPr>
                <w:rFonts w:ascii="Times New Roman" w:hAnsi="Times New Roman" w:cs="Times New Roman"/>
                <w:sz w:val="22"/>
                <w:szCs w:val="22"/>
              </w:rPr>
              <w:t>5</w:t>
            </w:r>
          </w:p>
        </w:tc>
        <w:tc>
          <w:tcPr>
            <w:tcW w:w="3202" w:type="dxa"/>
          </w:tcPr>
          <w:p w:rsidR="00B16106" w:rsidRPr="00B16106" w:rsidRDefault="00CF081B" w:rsidP="00C1575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106</w:t>
            </w:r>
          </w:p>
        </w:tc>
        <w:tc>
          <w:tcPr>
            <w:tcW w:w="2579" w:type="dxa"/>
          </w:tcPr>
          <w:p w:rsidR="00B16106" w:rsidRPr="00B16106" w:rsidRDefault="00ED379C" w:rsidP="00B16106">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517</w:t>
            </w:r>
          </w:p>
        </w:tc>
      </w:tr>
    </w:tbl>
    <w:p w:rsidR="00B16106" w:rsidRDefault="00B16106" w:rsidP="00D23A8C">
      <w:pPr>
        <w:jc w:val="both"/>
        <w:rPr>
          <w:rFonts w:eastAsia="Times New Roman"/>
          <w:sz w:val="22"/>
          <w:szCs w:val="22"/>
        </w:rPr>
      </w:pPr>
    </w:p>
    <w:p w:rsidR="00D23A8C" w:rsidRPr="00D23A8C" w:rsidRDefault="00D23A8C" w:rsidP="00D23A8C">
      <w:pPr>
        <w:jc w:val="both"/>
        <w:rPr>
          <w:rFonts w:eastAsia="Times New Roman"/>
          <w:sz w:val="22"/>
          <w:szCs w:val="22"/>
        </w:rPr>
      </w:pPr>
      <w:r w:rsidRPr="00D23A8C">
        <w:rPr>
          <w:rFonts w:eastAsia="Times New Roman"/>
          <w:sz w:val="22"/>
          <w:szCs w:val="22"/>
        </w:rPr>
        <w:t>Kopumā līdz 20</w:t>
      </w:r>
      <w:r w:rsidR="00A8171A">
        <w:rPr>
          <w:rFonts w:eastAsia="Times New Roman"/>
          <w:sz w:val="22"/>
          <w:szCs w:val="22"/>
        </w:rPr>
        <w:t>20</w:t>
      </w:r>
      <w:r w:rsidRPr="00D23A8C">
        <w:rPr>
          <w:rFonts w:eastAsia="Times New Roman"/>
          <w:sz w:val="22"/>
          <w:szCs w:val="22"/>
        </w:rPr>
        <w:t xml:space="preserve">. gada 31. decembrim </w:t>
      </w:r>
      <w:r w:rsidR="00895FA2" w:rsidRPr="00895FA2">
        <w:rPr>
          <w:rFonts w:eastAsia="Times New Roman"/>
          <w:sz w:val="22"/>
          <w:szCs w:val="22"/>
        </w:rPr>
        <w:t>Bērnu uzraudzības pakalpojuma sniedzēju reģistrā bija reģistrētas 4599 personas, t.sk. 4316 fiziskās personas un individuālie komersanti, kā arī 283 juridiskās personas.</w:t>
      </w:r>
    </w:p>
    <w:p w:rsidR="00D23A8C" w:rsidRDefault="00D979B6" w:rsidP="00D23A8C">
      <w:pPr>
        <w:jc w:val="both"/>
        <w:rPr>
          <w:rFonts w:eastAsia="Times New Roman"/>
          <w:sz w:val="22"/>
          <w:szCs w:val="22"/>
        </w:rPr>
      </w:pPr>
      <w:r>
        <w:rPr>
          <w:rFonts w:eastAsia="Times New Roman"/>
          <w:sz w:val="22"/>
          <w:szCs w:val="22"/>
        </w:rPr>
        <w:t>Tāpat kā iepriekšējos gados</w:t>
      </w:r>
      <w:r w:rsidR="003273DB">
        <w:rPr>
          <w:rFonts w:eastAsia="Times New Roman"/>
          <w:sz w:val="22"/>
          <w:szCs w:val="22"/>
        </w:rPr>
        <w:t xml:space="preserve"> kvalitātes dienesta </w:t>
      </w:r>
      <w:r w:rsidR="003273DB" w:rsidRPr="00A67B06">
        <w:rPr>
          <w:rFonts w:eastAsia="Times New Roman"/>
          <w:sz w:val="22"/>
          <w:szCs w:val="22"/>
        </w:rPr>
        <w:t xml:space="preserve">eksperti regulāri </w:t>
      </w:r>
      <w:r w:rsidR="006A5825" w:rsidRPr="00A67B06">
        <w:rPr>
          <w:rFonts w:eastAsia="Times New Roman"/>
          <w:sz w:val="22"/>
          <w:szCs w:val="22"/>
        </w:rPr>
        <w:t xml:space="preserve">konsultēja </w:t>
      </w:r>
      <w:r w:rsidR="003273DB" w:rsidRPr="00A67B06">
        <w:rPr>
          <w:rFonts w:eastAsia="Times New Roman"/>
          <w:sz w:val="22"/>
          <w:szCs w:val="22"/>
        </w:rPr>
        <w:t xml:space="preserve">bērnu </w:t>
      </w:r>
      <w:r w:rsidR="003273DB">
        <w:rPr>
          <w:rFonts w:eastAsia="Times New Roman"/>
          <w:sz w:val="22"/>
          <w:szCs w:val="22"/>
        </w:rPr>
        <w:t xml:space="preserve">uzraudzības pakalpojuma sniedzējus pa tālruni, elektroniski un klātienē. </w:t>
      </w:r>
      <w:proofErr w:type="spellStart"/>
      <w:r w:rsidR="003273DB">
        <w:rPr>
          <w:rFonts w:eastAsia="Times New Roman"/>
          <w:sz w:val="22"/>
          <w:szCs w:val="22"/>
        </w:rPr>
        <w:t>Vairākkārt</w:t>
      </w:r>
      <w:proofErr w:type="spellEnd"/>
      <w:r w:rsidR="003273DB">
        <w:rPr>
          <w:rFonts w:eastAsia="Times New Roman"/>
          <w:sz w:val="22"/>
          <w:szCs w:val="22"/>
        </w:rPr>
        <w:t xml:space="preserve"> sniegta informācija un skaidrojumi plašsaziņas līdzekļiem, tostarp saistībā ar juridisko pilna laika bērnu uzraudzības pakalpojuma sniedzēju reģistrāciju un darbību. Turpināta sadarbība ar </w:t>
      </w:r>
      <w:r w:rsidR="00D23A8C" w:rsidRPr="00D23A8C">
        <w:rPr>
          <w:rFonts w:eastAsia="Times New Roman"/>
          <w:sz w:val="22"/>
          <w:szCs w:val="22"/>
        </w:rPr>
        <w:t>Valsts bērnu tiesību aizsardzības inspekciju</w:t>
      </w:r>
      <w:r w:rsidR="003273DB">
        <w:rPr>
          <w:rFonts w:eastAsia="Times New Roman"/>
          <w:sz w:val="22"/>
          <w:szCs w:val="22"/>
        </w:rPr>
        <w:t xml:space="preserve">, </w:t>
      </w:r>
      <w:r w:rsidR="00D23A8C" w:rsidRPr="00D23A8C">
        <w:rPr>
          <w:rFonts w:eastAsia="Times New Roman"/>
          <w:sz w:val="22"/>
          <w:szCs w:val="22"/>
        </w:rPr>
        <w:t>Pārtikas un veterināro dienestu</w:t>
      </w:r>
      <w:r w:rsidR="003273DB">
        <w:rPr>
          <w:rFonts w:eastAsia="Times New Roman"/>
          <w:sz w:val="22"/>
          <w:szCs w:val="22"/>
        </w:rPr>
        <w:t xml:space="preserve"> un</w:t>
      </w:r>
      <w:r w:rsidR="00D23A8C" w:rsidRPr="00D23A8C">
        <w:rPr>
          <w:rFonts w:eastAsia="Times New Roman"/>
          <w:sz w:val="22"/>
          <w:szCs w:val="22"/>
        </w:rPr>
        <w:t xml:space="preserve"> Veselības inspekciju, lai panāktu drošu un uzticamu uzraudzības pakalpojumu un primāri ievērotu bērnu intereses un vajadzības.</w:t>
      </w:r>
    </w:p>
    <w:p w:rsidR="00895FA2" w:rsidRDefault="00895FA2" w:rsidP="00895FA2">
      <w:pPr>
        <w:jc w:val="both"/>
        <w:rPr>
          <w:rFonts w:eastAsia="Times New Roman"/>
          <w:sz w:val="22"/>
          <w:szCs w:val="22"/>
        </w:rPr>
      </w:pPr>
      <w:r>
        <w:rPr>
          <w:rFonts w:eastAsia="Times New Roman"/>
          <w:sz w:val="22"/>
          <w:szCs w:val="22"/>
        </w:rPr>
        <w:t xml:space="preserve">Lai mazinātu administratīvo slogu bērnu uzraudzības pakalpojuma </w:t>
      </w:r>
      <w:r w:rsidRPr="00A67B06">
        <w:rPr>
          <w:rFonts w:eastAsia="Times New Roman"/>
          <w:sz w:val="22"/>
          <w:szCs w:val="22"/>
        </w:rPr>
        <w:t xml:space="preserve">sniedzējiem, 2020. gadā sākts darbs pie grozījumu izstrādes Ministru kabineta 2013. gada 16. jūlija noteikumos </w:t>
      </w:r>
      <w:r w:rsidRPr="00895FA2">
        <w:rPr>
          <w:rFonts w:eastAsia="Times New Roman"/>
          <w:sz w:val="22"/>
          <w:szCs w:val="22"/>
        </w:rPr>
        <w:t>Nr. 404 “Prasības bērnu uzraudzības pakalpojuma sniedzējiem un bērnu uzraudzības pakalpojuma sniedzēju reģistrēšanas kārtība”</w:t>
      </w:r>
      <w:r>
        <w:rPr>
          <w:rFonts w:eastAsia="Times New Roman"/>
          <w:sz w:val="22"/>
          <w:szCs w:val="22"/>
        </w:rPr>
        <w:t xml:space="preserve">. Paredzēts atvieglot izglītības iestāžu reģistrāciju Bērnu uzraudzības pakalpojuma sniedzēju reģistrā, kā arī papildināt bērnu uzraudzības pakalpojuma sniedzējiem noteiktās izglītības prasības. </w:t>
      </w:r>
    </w:p>
    <w:p w:rsidR="00895FA2" w:rsidRPr="00D23A8C" w:rsidRDefault="00895FA2" w:rsidP="00895FA2">
      <w:pPr>
        <w:jc w:val="both"/>
        <w:rPr>
          <w:rFonts w:eastAsia="Times New Roman"/>
          <w:sz w:val="22"/>
          <w:szCs w:val="22"/>
        </w:rPr>
      </w:pPr>
      <w:r>
        <w:rPr>
          <w:rFonts w:eastAsia="Times New Roman"/>
          <w:sz w:val="22"/>
          <w:szCs w:val="22"/>
        </w:rPr>
        <w:lastRenderedPageBreak/>
        <w:t xml:space="preserve">2020. gadā arī sākts darbs pie Bērnu uzraudzības pakalpojuma sniedzēju reģistra datu sakārtošanas. Lai vecāki varētu izvēlēties sev aukli (bērnu uzraudzības pakalpojuma sniedzēju) reģistrā, datiem tajā jābūt </w:t>
      </w:r>
      <w:proofErr w:type="spellStart"/>
      <w:r>
        <w:rPr>
          <w:rFonts w:eastAsia="Times New Roman"/>
          <w:sz w:val="22"/>
          <w:szCs w:val="22"/>
        </w:rPr>
        <w:t>drošticamiem</w:t>
      </w:r>
      <w:proofErr w:type="spellEnd"/>
      <w:r>
        <w:rPr>
          <w:rFonts w:eastAsia="Times New Roman"/>
          <w:sz w:val="22"/>
          <w:szCs w:val="22"/>
        </w:rPr>
        <w:t xml:space="preserve">, līdz ar to sākta datu analīze par reģistrētajiem bērnu uzraudzības pakalpojuma sniedzējiem, lai varētu izslēgt no reģistra bērnu uzraudzības pakalpojuma sniedzējus, kas pakalpojumu vairs nesniedz. Šis darbs tiek turpināts arī 2021. gadā. </w:t>
      </w:r>
    </w:p>
    <w:p w:rsidR="00CA3A97" w:rsidRPr="00CA3A97" w:rsidRDefault="008F7F8D" w:rsidP="00CA3A97">
      <w:pPr>
        <w:jc w:val="both"/>
        <w:rPr>
          <w:rFonts w:eastAsia="Times New Roman"/>
          <w:b/>
          <w:i/>
          <w:color w:val="500E8D"/>
        </w:rPr>
      </w:pPr>
      <w:r>
        <w:rPr>
          <w:rFonts w:eastAsia="Times New Roman"/>
          <w:b/>
          <w:i/>
          <w:color w:val="500E8D"/>
        </w:rPr>
        <w:t>Psihologu reģistrācija un sertifikācija</w:t>
      </w:r>
    </w:p>
    <w:p w:rsidR="00136B9B" w:rsidRPr="00136B9B" w:rsidRDefault="00136B9B" w:rsidP="00136B9B">
      <w:pPr>
        <w:pStyle w:val="BodyText0"/>
        <w:rPr>
          <w:rFonts w:eastAsia="Times New Roman"/>
        </w:rPr>
      </w:pPr>
      <w:r w:rsidRPr="00136B9B">
        <w:rPr>
          <w:rFonts w:eastAsia="Times New Roman"/>
        </w:rPr>
        <w:t>Pildot Psihologu likumā un Ministru kabineta 2018. gada 29. maija noteikumos Nr. 301 “Psihologu noteikumi” noteikto, kvalitātes dienests turpināja nodrošināt Psihologu sertifikācijas padomes sekretariāta funkciju, attiecīgi piedaloties psihologu reģistrācijas, sertifikācijas un psihologu-pārraugu reģistrācijas procesos. Reizi mēnesī notikušas Psihologu sertifikācijas padomes sēdes, savukārt psihologu sertifikācijas komisiju sēdes, ievērojot valstī noteikto ārkārtējo situāciju, tika rīkotas ar pārtraukumiem no janvāra līdz martam un no jūlija līdz novembrim.</w:t>
      </w:r>
    </w:p>
    <w:p w:rsidR="00136B9B" w:rsidRPr="00136B9B" w:rsidRDefault="00136B9B" w:rsidP="00136B9B">
      <w:pPr>
        <w:pStyle w:val="BodyText0"/>
        <w:rPr>
          <w:rFonts w:eastAsia="Times New Roman"/>
        </w:rPr>
      </w:pPr>
      <w:r w:rsidRPr="00136B9B">
        <w:rPr>
          <w:rFonts w:eastAsia="Times New Roman"/>
        </w:rPr>
        <w:t>2020. gadā saņemti 56 reģistrācijas iesniegumi un reģistrēti 52 psihologi, izsniegti 198 psihologu sertifikāti, 37 psihologa-pārrauga apliecības. Līdz ar to 2020. gada beigās Psihologu reģistrā pavisam ir 1584 psihologi, 1376 no tiem ir sertificēti.</w:t>
      </w:r>
    </w:p>
    <w:p w:rsidR="00136B9B" w:rsidRPr="00136B9B" w:rsidRDefault="00136B9B" w:rsidP="00136B9B">
      <w:pPr>
        <w:pStyle w:val="BodyText0"/>
        <w:rPr>
          <w:rFonts w:eastAsia="Times New Roman"/>
        </w:rPr>
      </w:pPr>
      <w:r w:rsidRPr="00136B9B">
        <w:rPr>
          <w:rFonts w:eastAsia="Times New Roman"/>
        </w:rPr>
        <w:t>Ievērojot Ministru kabineta 2017. gada 19. septembra noteikumu Nr. 566 “Noteikumi par informācijas institūcijām un institūcijām, kas izsniedz ārvalstīs iegūtās profesionālās kvalifikācijas atzīšanas apliecības reglamentētajās profesijās” 2.</w:t>
      </w:r>
      <w:r>
        <w:rPr>
          <w:rFonts w:eastAsia="Times New Roman"/>
        </w:rPr>
        <w:t xml:space="preserve"> </w:t>
      </w:r>
      <w:r w:rsidRPr="00136B9B">
        <w:rPr>
          <w:rFonts w:eastAsia="Times New Roman"/>
        </w:rPr>
        <w:t>pielikuma 34.</w:t>
      </w:r>
      <w:r>
        <w:rPr>
          <w:rFonts w:eastAsia="Times New Roman"/>
        </w:rPr>
        <w:t xml:space="preserve"> </w:t>
      </w:r>
      <w:r w:rsidRPr="00136B9B">
        <w:rPr>
          <w:rFonts w:eastAsia="Times New Roman"/>
        </w:rPr>
        <w:t>punktā noteikto pilnvarojumu, atbilstoši Ministru kabineta 2016. gada 20. decembra noteikumiem Nr. 827 “Kārtība, kādā atzīst profesionālo kvalifikāciju pastāvīgai profesionālajai darbība Latvijas Republikā”, 2020.</w:t>
      </w:r>
      <w:r w:rsidR="00BB03DD">
        <w:rPr>
          <w:rFonts w:eastAsia="Times New Roman"/>
        </w:rPr>
        <w:t xml:space="preserve"> </w:t>
      </w:r>
      <w:r w:rsidRPr="00136B9B">
        <w:rPr>
          <w:rFonts w:eastAsia="Times New Roman"/>
        </w:rPr>
        <w:t xml:space="preserve">gadā ir veikta psihologa profesionālās kvalifikācijas atzīšana </w:t>
      </w:r>
      <w:r w:rsidR="00230588">
        <w:rPr>
          <w:rFonts w:eastAsia="Times New Roman"/>
        </w:rPr>
        <w:t>2</w:t>
      </w:r>
      <w:r w:rsidRPr="00136B9B">
        <w:rPr>
          <w:rFonts w:eastAsia="Times New Roman"/>
        </w:rPr>
        <w:t xml:space="preserve"> personām, izsniedzot profesionālās kvalifikācijas atzīšanas apliecību.</w:t>
      </w:r>
    </w:p>
    <w:p w:rsidR="00136B9B" w:rsidRPr="00136B9B" w:rsidRDefault="00136B9B" w:rsidP="00136B9B">
      <w:pPr>
        <w:pStyle w:val="BodyText0"/>
        <w:rPr>
          <w:rFonts w:eastAsia="Times New Roman"/>
        </w:rPr>
      </w:pPr>
      <w:r w:rsidRPr="00136B9B">
        <w:rPr>
          <w:rFonts w:eastAsia="Times New Roman"/>
        </w:rPr>
        <w:t>Pārskata periodā ir ievadīti dati Eiropas Komisijas uzturētajā Reglamentēto profesiju datubāzē, kā arī turpināts skaidrojošais darbs par psihologu profesiju, darba specifiku</w:t>
      </w:r>
      <w:r w:rsidR="00BB03DD">
        <w:rPr>
          <w:rFonts w:eastAsia="Times New Roman"/>
        </w:rPr>
        <w:t xml:space="preserve"> un</w:t>
      </w:r>
      <w:r w:rsidRPr="00136B9B">
        <w:rPr>
          <w:rFonts w:eastAsia="Times New Roman"/>
        </w:rPr>
        <w:t xml:space="preserve"> tiesisko regulējumu.</w:t>
      </w:r>
    </w:p>
    <w:p w:rsidR="00136B9B" w:rsidRPr="00136B9B" w:rsidRDefault="00136B9B" w:rsidP="00136B9B">
      <w:pPr>
        <w:pStyle w:val="BodyText0"/>
        <w:rPr>
          <w:rFonts w:eastAsia="Times New Roman"/>
        </w:rPr>
      </w:pPr>
      <w:r w:rsidRPr="00136B9B">
        <w:rPr>
          <w:rFonts w:eastAsia="Times New Roman"/>
        </w:rPr>
        <w:t>2020. gadā, ievērojot valstī noteikto ārkārtējo situāciju, ir izveidotas Psihologu profesionālās darbības vadlīnijas, sniedzot pakalpojumus attālinātā veidā valstī noteiktās ārkārtas situācijas laikā, kā arī sadarbībā ar Latvijas Skolu psihologu asociāciju sagatavota informācija par psihologa profesionālās darbības organizāciju izglītības iestādē ārkārtas situācijas laikā.</w:t>
      </w:r>
    </w:p>
    <w:p w:rsidR="00A32D69" w:rsidRPr="006A29B7" w:rsidRDefault="00136B9B" w:rsidP="00136B9B">
      <w:pPr>
        <w:pStyle w:val="BodyText0"/>
        <w:rPr>
          <w:rFonts w:eastAsia="Times New Roman"/>
        </w:rPr>
      </w:pPr>
      <w:r w:rsidRPr="006A29B7">
        <w:rPr>
          <w:rFonts w:eastAsia="Times New Roman"/>
        </w:rPr>
        <w:t>2020. gada nogalē izstrādātas Metodiskās rekomendācijas psihologa profesionālajai darbībai izglītības iestādē.</w:t>
      </w:r>
      <w:r w:rsidR="006A29B7" w:rsidRPr="006A29B7">
        <w:rPr>
          <w:rStyle w:val="FootnoteReference"/>
          <w:rFonts w:eastAsia="Times New Roman"/>
        </w:rPr>
        <w:footnoteReference w:id="1"/>
      </w:r>
    </w:p>
    <w:p w:rsidR="00AD5A3C" w:rsidRPr="00AD5A3C" w:rsidRDefault="00AD5A3C" w:rsidP="00AD5A3C">
      <w:pPr>
        <w:rPr>
          <w:rFonts w:eastAsia="Times New Roman"/>
          <w:b/>
          <w:i/>
          <w:color w:val="500E8D"/>
          <w:lang w:eastAsia="lv-LV"/>
        </w:rPr>
      </w:pPr>
      <w:bookmarkStart w:id="34" w:name="_Toc456011950"/>
      <w:bookmarkStart w:id="35" w:name="_Toc456012537"/>
      <w:r w:rsidRPr="008F397D">
        <w:rPr>
          <w:rFonts w:eastAsia="Times New Roman"/>
          <w:b/>
          <w:i/>
          <w:color w:val="500E8D"/>
          <w:lang w:eastAsia="lv-LV"/>
        </w:rPr>
        <w:t>Pedag</w:t>
      </w:r>
      <w:r w:rsidRPr="00AD5A3C">
        <w:rPr>
          <w:rFonts w:eastAsia="Times New Roman"/>
          <w:b/>
          <w:i/>
          <w:color w:val="500E8D"/>
          <w:lang w:eastAsia="lv-LV"/>
        </w:rPr>
        <w:t>oga privātprakses sertificēšana</w:t>
      </w:r>
    </w:p>
    <w:p w:rsidR="008330B6" w:rsidRPr="008330B6" w:rsidRDefault="008330B6" w:rsidP="008330B6">
      <w:pPr>
        <w:jc w:val="both"/>
        <w:rPr>
          <w:sz w:val="22"/>
          <w:szCs w:val="22"/>
        </w:rPr>
      </w:pPr>
      <w:r w:rsidRPr="008330B6">
        <w:rPr>
          <w:sz w:val="22"/>
          <w:szCs w:val="22"/>
        </w:rPr>
        <w:t>Atbilstoši Ministru kabineta 2016.</w:t>
      </w:r>
      <w:r w:rsidR="00230588">
        <w:rPr>
          <w:sz w:val="22"/>
          <w:szCs w:val="22"/>
        </w:rPr>
        <w:t xml:space="preserve"> </w:t>
      </w:r>
      <w:r w:rsidRPr="008330B6">
        <w:rPr>
          <w:sz w:val="22"/>
          <w:szCs w:val="22"/>
        </w:rPr>
        <w:t>gada 25.</w:t>
      </w:r>
      <w:r w:rsidR="00230588">
        <w:rPr>
          <w:sz w:val="22"/>
          <w:szCs w:val="22"/>
        </w:rPr>
        <w:t xml:space="preserve"> </w:t>
      </w:r>
      <w:r w:rsidRPr="008330B6">
        <w:rPr>
          <w:sz w:val="22"/>
          <w:szCs w:val="22"/>
        </w:rPr>
        <w:t xml:space="preserve">oktobra noteikumos Nr. 682 “Kārtība, kādā izsniedz sertifikātu pedagoga privātprakses uzsākšanai, pagarina tā derīguma termiņu vai anulē to” noteiktajam par pedagoga privātprakses sertifikātu izsniegšanu lemj kvalitātes dienesta Pedagogu privātprakses uzsākšanas sertifikāta izsniegšanas komisija, kas izskata pretendenta iesniegumu un pieņem lēmumu – izsniegt, pagarināt, izsniegt atkārtoti vai arī atteikt pedagoga privātprakses uzsākšanas sertifikāta (turpmāk – sertifikāts) saņemšanu. Īpašu uzmanību komisija pievērš pedagogu izstrādāto izglītības programmu kvalitātei, kā arī pedagoga izglītības, profesionālās kvalifikācijas un profesionālās kompetences pilnveides atbilstībai normatīvo aktu prasībām. </w:t>
      </w:r>
    </w:p>
    <w:p w:rsidR="008330B6" w:rsidRPr="008330B6" w:rsidRDefault="008330B6" w:rsidP="008330B6">
      <w:pPr>
        <w:jc w:val="both"/>
        <w:rPr>
          <w:sz w:val="22"/>
          <w:szCs w:val="22"/>
        </w:rPr>
      </w:pPr>
      <w:r w:rsidRPr="008330B6">
        <w:rPr>
          <w:sz w:val="22"/>
          <w:szCs w:val="22"/>
        </w:rPr>
        <w:lastRenderedPageBreak/>
        <w:t>2020. gadā kvalitātes dienests izsniedzis 329 sertifikātus, t.sk. 294 interešu izglītības programmu un 35 pieaugušo neformālās izglītības programmas īstenošanai (skat. 5. tabulu).</w:t>
      </w:r>
    </w:p>
    <w:p w:rsidR="008330B6" w:rsidRPr="008330B6" w:rsidRDefault="008330B6" w:rsidP="008330B6">
      <w:pPr>
        <w:jc w:val="both"/>
        <w:rPr>
          <w:sz w:val="22"/>
          <w:szCs w:val="22"/>
        </w:rPr>
      </w:pPr>
      <w:r w:rsidRPr="008330B6">
        <w:rPr>
          <w:sz w:val="22"/>
          <w:szCs w:val="22"/>
        </w:rPr>
        <w:t xml:space="preserve">192 sertifikāti ir izsniegti no jauna, savukārt 137 sertifikāti pagarināti – aktualizētas pedagogu iepriekš izstrādātās interešu vai pieaugušo neformālās izglītības programmas, izvērtēta pedagogu profesionālā kvalifikācija un profesionālās kompetences pilnveide. </w:t>
      </w:r>
    </w:p>
    <w:p w:rsidR="00AD5A3C" w:rsidRPr="004F03D4" w:rsidRDefault="008330B6" w:rsidP="004F03D4">
      <w:pPr>
        <w:pStyle w:val="BodyText0"/>
      </w:pPr>
      <w:r w:rsidRPr="008330B6">
        <w:t>Sertifikāti izsniegti un pagarināti 225 pedagogiem (1 pedagogam var būt vairāki sertifikāti), 2 pedagogiem sākotnēji atteikta sertifikāta izsniegšana, no tiem 1 pedagogam – sertifikāts vēlāk izsniegts pēc atbilstošas izglītības iegūšanas, 1 pedagogs atsaucis sākotnējo iesniegumu, izlemjot p</w:t>
      </w:r>
      <w:r w:rsidR="00266829">
        <w:t>edagoga privātpraksi neuzsākt. 2</w:t>
      </w:r>
      <w:r w:rsidRPr="008330B6">
        <w:t xml:space="preserve"> pedagogiem sertifikāts izsniegts atkā</w:t>
      </w:r>
      <w:r w:rsidR="00266829">
        <w:t xml:space="preserve">rtoti (uzvārda / personas koda </w:t>
      </w:r>
      <w:r w:rsidRPr="004F03D4">
        <w:t>maiņa).</w:t>
      </w:r>
      <w:r w:rsidR="004F03D4" w:rsidRPr="004F03D4">
        <w:t xml:space="preserve"> Līdz ar to k</w:t>
      </w:r>
      <w:r w:rsidRPr="004F03D4">
        <w:t>opumā ik gadus (arī 2020. gadā) ir spēkā ap 1000 sertifikātu, kas liecina, ka šobrīd Latvijā aptuveni 750 pedagogi darbojas privātpraksē, īstenojot interešu izglītības un pieaugušo neformālās izglītības programmas.</w:t>
      </w:r>
    </w:p>
    <w:p w:rsidR="00AD5A3C" w:rsidRPr="00AD5A3C" w:rsidRDefault="00AD5A3C" w:rsidP="00AD5A3C">
      <w:pPr>
        <w:contextualSpacing/>
        <w:jc w:val="right"/>
        <w:rPr>
          <w:i/>
          <w:sz w:val="22"/>
          <w:szCs w:val="22"/>
        </w:rPr>
      </w:pPr>
      <w:r w:rsidRPr="00AD5A3C">
        <w:rPr>
          <w:i/>
          <w:sz w:val="22"/>
          <w:szCs w:val="22"/>
        </w:rPr>
        <w:t xml:space="preserve">5. tabula </w:t>
      </w:r>
    </w:p>
    <w:p w:rsidR="00AD5A3C" w:rsidRPr="00AD5A3C" w:rsidRDefault="00AD5A3C" w:rsidP="00AD5A3C">
      <w:pPr>
        <w:spacing w:after="120"/>
        <w:jc w:val="center"/>
        <w:rPr>
          <w:i/>
          <w:sz w:val="22"/>
          <w:szCs w:val="22"/>
        </w:rPr>
      </w:pPr>
      <w:r w:rsidRPr="00AD5A3C">
        <w:rPr>
          <w:i/>
          <w:sz w:val="22"/>
          <w:szCs w:val="22"/>
        </w:rPr>
        <w:t>20</w:t>
      </w:r>
      <w:r w:rsidR="008330B6">
        <w:rPr>
          <w:i/>
          <w:sz w:val="22"/>
          <w:szCs w:val="22"/>
        </w:rPr>
        <w:t>20</w:t>
      </w:r>
      <w:r w:rsidRPr="00AD5A3C">
        <w:rPr>
          <w:i/>
          <w:sz w:val="22"/>
          <w:szCs w:val="22"/>
        </w:rPr>
        <w:t>. gadā izsniegtie pedagogu privātprakses sertifikāti</w:t>
      </w:r>
    </w:p>
    <w:tbl>
      <w:tblPr>
        <w:tblStyle w:val="TableGrid103"/>
        <w:tblW w:w="9284" w:type="dxa"/>
        <w:jc w:val="center"/>
        <w:tblLayout w:type="fixed"/>
        <w:tblLook w:val="04A0" w:firstRow="1" w:lastRow="0" w:firstColumn="1" w:lastColumn="0" w:noHBand="0" w:noVBand="1"/>
      </w:tblPr>
      <w:tblGrid>
        <w:gridCol w:w="1101"/>
        <w:gridCol w:w="1237"/>
        <w:gridCol w:w="1134"/>
        <w:gridCol w:w="1276"/>
        <w:gridCol w:w="1134"/>
        <w:gridCol w:w="1276"/>
        <w:gridCol w:w="1134"/>
        <w:gridCol w:w="992"/>
      </w:tblGrid>
      <w:tr w:rsidR="00266829" w:rsidRPr="008330B6" w:rsidTr="00266829">
        <w:trPr>
          <w:trHeight w:val="502"/>
          <w:jc w:val="center"/>
        </w:trPr>
        <w:tc>
          <w:tcPr>
            <w:tcW w:w="2338" w:type="dxa"/>
            <w:gridSpan w:val="2"/>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Izsniegti no jauna</w:t>
            </w:r>
          </w:p>
        </w:tc>
        <w:tc>
          <w:tcPr>
            <w:tcW w:w="2410" w:type="dxa"/>
            <w:gridSpan w:val="2"/>
            <w:tcBorders>
              <w:top w:val="single" w:sz="4" w:space="0" w:color="auto"/>
              <w:left w:val="single" w:sz="4" w:space="0" w:color="auto"/>
              <w:bottom w:val="single" w:sz="4" w:space="0" w:color="auto"/>
              <w:right w:val="single" w:sz="4" w:space="0" w:color="auto"/>
            </w:tcBorders>
            <w:hideMark/>
          </w:tcPr>
          <w:p w:rsidR="008330B6" w:rsidRPr="00266829" w:rsidRDefault="008330B6" w:rsidP="00266829">
            <w:pPr>
              <w:pStyle w:val="Heading6"/>
              <w:outlineLvl w:val="5"/>
              <w:rPr>
                <w:rFonts w:ascii="Times New Roman" w:hAnsi="Times New Roman" w:cs="Times New Roman"/>
              </w:rPr>
            </w:pPr>
            <w:r w:rsidRPr="00266829">
              <w:rPr>
                <w:rFonts w:ascii="Times New Roman" w:hAnsi="Times New Roman" w:cs="Times New Roman"/>
              </w:rPr>
              <w:t>Pagarināti</w:t>
            </w:r>
          </w:p>
        </w:tc>
        <w:tc>
          <w:tcPr>
            <w:tcW w:w="2410" w:type="dxa"/>
            <w:gridSpan w:val="2"/>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 xml:space="preserve">Kopā </w:t>
            </w:r>
          </w:p>
        </w:tc>
        <w:tc>
          <w:tcPr>
            <w:tcW w:w="1134"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Izsniegti atkārtoti</w:t>
            </w:r>
          </w:p>
        </w:tc>
        <w:tc>
          <w:tcPr>
            <w:tcW w:w="992"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proofErr w:type="spellStart"/>
            <w:r w:rsidRPr="008330B6">
              <w:rPr>
                <w:rFonts w:ascii="Times New Roman" w:hAnsi="Times New Roman" w:cs="Times New Roman"/>
                <w:b/>
                <w:sz w:val="22"/>
                <w:szCs w:val="22"/>
              </w:rPr>
              <w:t>Attei</w:t>
            </w:r>
            <w:proofErr w:type="spellEnd"/>
          </w:p>
          <w:p w:rsidR="008330B6" w:rsidRPr="008330B6" w:rsidRDefault="008330B6" w:rsidP="008330B6">
            <w:pPr>
              <w:spacing w:after="0" w:line="240" w:lineRule="auto"/>
              <w:jc w:val="center"/>
              <w:rPr>
                <w:rFonts w:ascii="Times New Roman" w:hAnsi="Times New Roman" w:cs="Times New Roman"/>
                <w:b/>
                <w:sz w:val="22"/>
                <w:szCs w:val="22"/>
              </w:rPr>
            </w:pPr>
            <w:proofErr w:type="spellStart"/>
            <w:r w:rsidRPr="008330B6">
              <w:rPr>
                <w:rFonts w:ascii="Times New Roman" w:hAnsi="Times New Roman" w:cs="Times New Roman"/>
                <w:b/>
                <w:sz w:val="22"/>
                <w:szCs w:val="22"/>
              </w:rPr>
              <w:t>kumi</w:t>
            </w:r>
            <w:proofErr w:type="spellEnd"/>
          </w:p>
        </w:tc>
      </w:tr>
      <w:tr w:rsidR="00266829" w:rsidRPr="008330B6" w:rsidTr="00266829">
        <w:trPr>
          <w:jc w:val="center"/>
        </w:trPr>
        <w:tc>
          <w:tcPr>
            <w:tcW w:w="2338" w:type="dxa"/>
            <w:gridSpan w:val="2"/>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192</w:t>
            </w:r>
          </w:p>
        </w:tc>
        <w:tc>
          <w:tcPr>
            <w:tcW w:w="2410" w:type="dxa"/>
            <w:gridSpan w:val="2"/>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137</w:t>
            </w:r>
          </w:p>
        </w:tc>
        <w:tc>
          <w:tcPr>
            <w:tcW w:w="2410" w:type="dxa"/>
            <w:gridSpan w:val="2"/>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329</w:t>
            </w:r>
          </w:p>
        </w:tc>
        <w:tc>
          <w:tcPr>
            <w:tcW w:w="1134"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2</w:t>
            </w:r>
          </w:p>
        </w:tc>
        <w:tc>
          <w:tcPr>
            <w:tcW w:w="992"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1</w:t>
            </w:r>
          </w:p>
        </w:tc>
      </w:tr>
      <w:tr w:rsidR="00266829" w:rsidRPr="008330B6" w:rsidTr="00266829">
        <w:trPr>
          <w:jc w:val="center"/>
        </w:trPr>
        <w:tc>
          <w:tcPr>
            <w:tcW w:w="1101"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174</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Interešu</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izglītības</w:t>
            </w:r>
          </w:p>
        </w:tc>
        <w:tc>
          <w:tcPr>
            <w:tcW w:w="1237"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 xml:space="preserve">18 </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pieaugušo neformālās izglītības</w:t>
            </w:r>
          </w:p>
        </w:tc>
        <w:tc>
          <w:tcPr>
            <w:tcW w:w="1134"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120</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interešu izglītības</w:t>
            </w:r>
          </w:p>
        </w:tc>
        <w:tc>
          <w:tcPr>
            <w:tcW w:w="1276"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17</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pieaugušo neformālās izglītības</w:t>
            </w:r>
          </w:p>
        </w:tc>
        <w:tc>
          <w:tcPr>
            <w:tcW w:w="1134"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294</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interešu izglītības</w:t>
            </w:r>
          </w:p>
        </w:tc>
        <w:tc>
          <w:tcPr>
            <w:tcW w:w="1276" w:type="dxa"/>
            <w:tcBorders>
              <w:top w:val="single" w:sz="4" w:space="0" w:color="auto"/>
              <w:left w:val="single" w:sz="4" w:space="0" w:color="auto"/>
              <w:bottom w:val="single" w:sz="4" w:space="0" w:color="auto"/>
              <w:right w:val="single" w:sz="4" w:space="0" w:color="auto"/>
            </w:tcBorders>
            <w:hideMark/>
          </w:tcPr>
          <w:p w:rsidR="008330B6" w:rsidRPr="008330B6" w:rsidRDefault="008330B6" w:rsidP="008330B6">
            <w:pPr>
              <w:spacing w:after="0" w:line="240" w:lineRule="auto"/>
              <w:jc w:val="center"/>
              <w:rPr>
                <w:rFonts w:ascii="Times New Roman" w:hAnsi="Times New Roman" w:cs="Times New Roman"/>
                <w:b/>
                <w:sz w:val="22"/>
                <w:szCs w:val="22"/>
              </w:rPr>
            </w:pPr>
            <w:r w:rsidRPr="008330B6">
              <w:rPr>
                <w:rFonts w:ascii="Times New Roman" w:hAnsi="Times New Roman" w:cs="Times New Roman"/>
                <w:b/>
                <w:sz w:val="22"/>
                <w:szCs w:val="22"/>
              </w:rPr>
              <w:t>35</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 xml:space="preserve">pieaugušo </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neformālās izglītības</w:t>
            </w:r>
          </w:p>
        </w:tc>
        <w:tc>
          <w:tcPr>
            <w:tcW w:w="1134" w:type="dxa"/>
            <w:tcBorders>
              <w:top w:val="single" w:sz="4" w:space="0" w:color="auto"/>
              <w:left w:val="single" w:sz="4" w:space="0" w:color="auto"/>
              <w:bottom w:val="single" w:sz="4" w:space="0" w:color="auto"/>
              <w:right w:val="single" w:sz="4" w:space="0" w:color="auto"/>
            </w:tcBorders>
          </w:tcPr>
          <w:p w:rsidR="008330B6" w:rsidRPr="008330B6" w:rsidRDefault="008330B6" w:rsidP="008330B6">
            <w:pPr>
              <w:spacing w:after="0" w:line="240" w:lineRule="auto"/>
              <w:jc w:val="center"/>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rsidR="008330B6" w:rsidRPr="008330B6" w:rsidRDefault="008330B6" w:rsidP="008330B6">
            <w:pPr>
              <w:spacing w:after="0" w:line="240" w:lineRule="auto"/>
              <w:jc w:val="center"/>
              <w:rPr>
                <w:rFonts w:ascii="Times New Roman" w:hAnsi="Times New Roman" w:cs="Times New Roman"/>
                <w:sz w:val="22"/>
                <w:szCs w:val="22"/>
              </w:rPr>
            </w:pP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 xml:space="preserve">izsniegts </w:t>
            </w:r>
          </w:p>
          <w:p w:rsidR="008330B6" w:rsidRPr="008330B6" w:rsidRDefault="008330B6" w:rsidP="008330B6">
            <w:pPr>
              <w:spacing w:after="0" w:line="240" w:lineRule="auto"/>
              <w:jc w:val="center"/>
              <w:rPr>
                <w:rFonts w:ascii="Times New Roman" w:hAnsi="Times New Roman" w:cs="Times New Roman"/>
                <w:sz w:val="22"/>
                <w:szCs w:val="22"/>
              </w:rPr>
            </w:pPr>
            <w:r w:rsidRPr="008330B6">
              <w:rPr>
                <w:rFonts w:ascii="Times New Roman" w:hAnsi="Times New Roman" w:cs="Times New Roman"/>
                <w:sz w:val="22"/>
                <w:szCs w:val="22"/>
              </w:rPr>
              <w:t>vēlāk</w:t>
            </w:r>
          </w:p>
        </w:tc>
      </w:tr>
    </w:tbl>
    <w:p w:rsidR="00B64199" w:rsidRDefault="00B64199" w:rsidP="00AD5A3C">
      <w:pPr>
        <w:jc w:val="both"/>
        <w:rPr>
          <w:sz w:val="22"/>
          <w:szCs w:val="22"/>
        </w:rPr>
      </w:pPr>
    </w:p>
    <w:p w:rsidR="00AD5A3C" w:rsidRDefault="009C2700" w:rsidP="00AD5A3C">
      <w:pPr>
        <w:jc w:val="both"/>
        <w:rPr>
          <w:sz w:val="22"/>
          <w:szCs w:val="22"/>
        </w:rPr>
      </w:pPr>
      <w:r w:rsidRPr="009C2700">
        <w:rPr>
          <w:sz w:val="22"/>
          <w:szCs w:val="22"/>
        </w:rPr>
        <w:t xml:space="preserve">184 no privātprakses pedagogu īstenotajām </w:t>
      </w:r>
      <w:r w:rsidR="00230588">
        <w:rPr>
          <w:sz w:val="22"/>
          <w:szCs w:val="22"/>
        </w:rPr>
        <w:t xml:space="preserve">izglītības </w:t>
      </w:r>
      <w:r w:rsidRPr="009C2700">
        <w:rPr>
          <w:sz w:val="22"/>
          <w:szCs w:val="22"/>
        </w:rPr>
        <w:t>programmām ir paredzētas pirmsskolas izglītības vecuma bērniem, 93 izglītības programmas – obligātās izglītības vecuma bērniem, 14 izglītības programmas – jauniešiem vidējās izglītības pakāpē, 35 izglītības programmas – pieaugušajiem</w:t>
      </w:r>
      <w:r>
        <w:rPr>
          <w:sz w:val="22"/>
          <w:szCs w:val="22"/>
        </w:rPr>
        <w:t>,</w:t>
      </w:r>
      <w:r w:rsidRPr="009C2700">
        <w:rPr>
          <w:sz w:val="22"/>
          <w:szCs w:val="22"/>
        </w:rPr>
        <w:t xml:space="preserve"> </w:t>
      </w:r>
      <w:r w:rsidR="00245A2C">
        <w:rPr>
          <w:sz w:val="22"/>
          <w:szCs w:val="22"/>
        </w:rPr>
        <w:t>3</w:t>
      </w:r>
      <w:r w:rsidRPr="009C2700">
        <w:rPr>
          <w:sz w:val="22"/>
          <w:szCs w:val="22"/>
        </w:rPr>
        <w:t xml:space="preserve"> interešu izglītības programmas paredzētas</w:t>
      </w:r>
      <w:r>
        <w:rPr>
          <w:sz w:val="22"/>
          <w:szCs w:val="22"/>
        </w:rPr>
        <w:t xml:space="preserve"> gan bērniem, gan pieaugušajiem (skat. 6. tabulu)</w:t>
      </w:r>
      <w:r w:rsidR="00230588">
        <w:rPr>
          <w:sz w:val="22"/>
          <w:szCs w:val="22"/>
        </w:rPr>
        <w:t>.</w:t>
      </w:r>
    </w:p>
    <w:p w:rsidR="009C2700" w:rsidRPr="009C2700" w:rsidRDefault="009C2700" w:rsidP="009C2700">
      <w:pPr>
        <w:contextualSpacing/>
        <w:jc w:val="right"/>
        <w:rPr>
          <w:i/>
          <w:sz w:val="22"/>
          <w:szCs w:val="22"/>
        </w:rPr>
      </w:pPr>
      <w:r w:rsidRPr="009C2700">
        <w:rPr>
          <w:i/>
          <w:sz w:val="22"/>
          <w:szCs w:val="22"/>
        </w:rPr>
        <w:t>6. tabula</w:t>
      </w:r>
    </w:p>
    <w:p w:rsidR="009C2700" w:rsidRPr="009C2700" w:rsidRDefault="009C2700" w:rsidP="009C2700">
      <w:pPr>
        <w:jc w:val="center"/>
        <w:rPr>
          <w:i/>
          <w:sz w:val="22"/>
          <w:szCs w:val="22"/>
        </w:rPr>
      </w:pPr>
      <w:r w:rsidRPr="009C2700">
        <w:rPr>
          <w:i/>
          <w:sz w:val="22"/>
          <w:szCs w:val="22"/>
        </w:rPr>
        <w:t>Privātprakses pedagogu izstrādāto izglītības programmu mērķauditorija (201</w:t>
      </w:r>
      <w:r>
        <w:rPr>
          <w:i/>
          <w:sz w:val="22"/>
          <w:szCs w:val="22"/>
        </w:rPr>
        <w:t>8</w:t>
      </w:r>
      <w:r w:rsidRPr="009C2700">
        <w:rPr>
          <w:i/>
          <w:sz w:val="22"/>
          <w:szCs w:val="22"/>
        </w:rPr>
        <w:t>-2020)</w:t>
      </w:r>
    </w:p>
    <w:tbl>
      <w:tblPr>
        <w:tblStyle w:val="TableGrid18"/>
        <w:tblW w:w="9072" w:type="dxa"/>
        <w:tblInd w:w="108" w:type="dxa"/>
        <w:tblLook w:val="04A0" w:firstRow="1" w:lastRow="0" w:firstColumn="1" w:lastColumn="0" w:noHBand="0" w:noVBand="1"/>
      </w:tblPr>
      <w:tblGrid>
        <w:gridCol w:w="4243"/>
        <w:gridCol w:w="1569"/>
        <w:gridCol w:w="1701"/>
        <w:gridCol w:w="1559"/>
      </w:tblGrid>
      <w:tr w:rsidR="009C2700" w:rsidRPr="009C2700" w:rsidTr="009C2700">
        <w:tc>
          <w:tcPr>
            <w:tcW w:w="4243" w:type="dxa"/>
            <w:tcBorders>
              <w:top w:val="single" w:sz="4" w:space="0" w:color="auto"/>
              <w:left w:val="single" w:sz="4" w:space="0" w:color="auto"/>
              <w:bottom w:val="single" w:sz="4" w:space="0" w:color="auto"/>
              <w:right w:val="single" w:sz="4" w:space="0" w:color="auto"/>
            </w:tcBorders>
            <w:hideMark/>
          </w:tcPr>
          <w:p w:rsidR="009C2700" w:rsidRPr="009C2700" w:rsidRDefault="009C2700" w:rsidP="009C2700">
            <w:pPr>
              <w:spacing w:after="0"/>
              <w:jc w:val="center"/>
              <w:rPr>
                <w:rFonts w:ascii="Times New Roman" w:hAnsi="Times New Roman" w:cs="Times New Roman"/>
                <w:b/>
                <w:sz w:val="22"/>
                <w:szCs w:val="22"/>
              </w:rPr>
            </w:pPr>
            <w:r w:rsidRPr="009C2700">
              <w:rPr>
                <w:rFonts w:ascii="Times New Roman" w:hAnsi="Times New Roman" w:cs="Times New Roman"/>
                <w:b/>
                <w:sz w:val="22"/>
                <w:szCs w:val="22"/>
              </w:rPr>
              <w:t>Mērķauditorija</w:t>
            </w:r>
          </w:p>
        </w:tc>
        <w:tc>
          <w:tcPr>
            <w:tcW w:w="1569"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b/>
                <w:sz w:val="22"/>
                <w:szCs w:val="22"/>
              </w:rPr>
            </w:pPr>
            <w:r w:rsidRPr="009C2700">
              <w:rPr>
                <w:rFonts w:ascii="Times New Roman" w:hAnsi="Times New Roman" w:cs="Times New Roman"/>
                <w:b/>
                <w:sz w:val="22"/>
                <w:szCs w:val="22"/>
              </w:rPr>
              <w:t>2018.</w:t>
            </w:r>
          </w:p>
        </w:tc>
        <w:tc>
          <w:tcPr>
            <w:tcW w:w="1701"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b/>
                <w:sz w:val="22"/>
                <w:szCs w:val="22"/>
              </w:rPr>
            </w:pPr>
            <w:r w:rsidRPr="009C2700">
              <w:rPr>
                <w:rFonts w:ascii="Times New Roman" w:hAnsi="Times New Roman" w:cs="Times New Roman"/>
                <w:b/>
                <w:sz w:val="22"/>
                <w:szCs w:val="22"/>
              </w:rPr>
              <w:t>2019.</w:t>
            </w: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9C2700" w:rsidRPr="009C2700" w:rsidRDefault="009C2700" w:rsidP="009C2700">
            <w:pPr>
              <w:spacing w:after="0"/>
              <w:jc w:val="center"/>
              <w:rPr>
                <w:rFonts w:ascii="Times New Roman" w:hAnsi="Times New Roman" w:cs="Times New Roman"/>
                <w:b/>
                <w:sz w:val="22"/>
                <w:szCs w:val="22"/>
              </w:rPr>
            </w:pPr>
            <w:r w:rsidRPr="009C2700">
              <w:rPr>
                <w:rFonts w:ascii="Times New Roman" w:hAnsi="Times New Roman" w:cs="Times New Roman"/>
                <w:b/>
                <w:sz w:val="22"/>
                <w:szCs w:val="22"/>
              </w:rPr>
              <w:t>2020.</w:t>
            </w:r>
          </w:p>
        </w:tc>
      </w:tr>
      <w:tr w:rsidR="009C2700" w:rsidRPr="009C2700" w:rsidTr="009C2700">
        <w:tc>
          <w:tcPr>
            <w:tcW w:w="4243" w:type="dxa"/>
            <w:tcBorders>
              <w:top w:val="single" w:sz="4" w:space="0" w:color="auto"/>
              <w:left w:val="single" w:sz="4" w:space="0" w:color="auto"/>
              <w:bottom w:val="single" w:sz="4" w:space="0" w:color="auto"/>
              <w:right w:val="single" w:sz="4" w:space="0" w:color="auto"/>
            </w:tcBorders>
            <w:hideMark/>
          </w:tcPr>
          <w:p w:rsidR="009C2700" w:rsidRPr="009C2700" w:rsidRDefault="009C2700" w:rsidP="009C2700">
            <w:pPr>
              <w:spacing w:after="0"/>
              <w:rPr>
                <w:rFonts w:ascii="Times New Roman" w:hAnsi="Times New Roman" w:cs="Times New Roman"/>
                <w:sz w:val="22"/>
                <w:szCs w:val="22"/>
              </w:rPr>
            </w:pPr>
            <w:r w:rsidRPr="009C2700">
              <w:rPr>
                <w:rFonts w:ascii="Times New Roman" w:hAnsi="Times New Roman" w:cs="Times New Roman"/>
                <w:sz w:val="22"/>
                <w:szCs w:val="22"/>
              </w:rPr>
              <w:t>Pirmsskolas vecuma bērni</w:t>
            </w:r>
          </w:p>
        </w:tc>
        <w:tc>
          <w:tcPr>
            <w:tcW w:w="1569"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147</w:t>
            </w:r>
          </w:p>
        </w:tc>
        <w:tc>
          <w:tcPr>
            <w:tcW w:w="1701"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250</w:t>
            </w: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9C2700" w:rsidRPr="009C2700" w:rsidRDefault="009C2700" w:rsidP="009C2700">
            <w:pPr>
              <w:spacing w:after="0"/>
              <w:jc w:val="center"/>
              <w:rPr>
                <w:rFonts w:ascii="Times New Roman" w:hAnsi="Times New Roman" w:cs="Times New Roman"/>
                <w:b/>
                <w:sz w:val="22"/>
                <w:szCs w:val="22"/>
              </w:rPr>
            </w:pPr>
            <w:r w:rsidRPr="009C2700">
              <w:rPr>
                <w:rFonts w:ascii="Times New Roman" w:hAnsi="Times New Roman" w:cs="Times New Roman"/>
                <w:b/>
                <w:sz w:val="22"/>
                <w:szCs w:val="22"/>
              </w:rPr>
              <w:t>18</w:t>
            </w:r>
            <w:r>
              <w:rPr>
                <w:rFonts w:ascii="Times New Roman" w:hAnsi="Times New Roman" w:cs="Times New Roman"/>
                <w:b/>
                <w:sz w:val="22"/>
                <w:szCs w:val="22"/>
              </w:rPr>
              <w:t>4</w:t>
            </w:r>
          </w:p>
        </w:tc>
      </w:tr>
      <w:tr w:rsidR="009C2700" w:rsidRPr="009C2700" w:rsidTr="009C2700">
        <w:tc>
          <w:tcPr>
            <w:tcW w:w="4243" w:type="dxa"/>
            <w:tcBorders>
              <w:top w:val="single" w:sz="4" w:space="0" w:color="auto"/>
              <w:left w:val="single" w:sz="4" w:space="0" w:color="auto"/>
              <w:bottom w:val="single" w:sz="4" w:space="0" w:color="auto"/>
              <w:right w:val="single" w:sz="4" w:space="0" w:color="auto"/>
            </w:tcBorders>
            <w:hideMark/>
          </w:tcPr>
          <w:p w:rsidR="009C2700" w:rsidRPr="009C2700" w:rsidRDefault="009C2700" w:rsidP="009C2700">
            <w:pPr>
              <w:spacing w:after="0"/>
              <w:rPr>
                <w:rFonts w:ascii="Times New Roman" w:hAnsi="Times New Roman" w:cs="Times New Roman"/>
                <w:sz w:val="22"/>
                <w:szCs w:val="22"/>
              </w:rPr>
            </w:pPr>
            <w:r w:rsidRPr="009C2700">
              <w:rPr>
                <w:rFonts w:ascii="Times New Roman" w:hAnsi="Times New Roman" w:cs="Times New Roman"/>
                <w:sz w:val="22"/>
                <w:szCs w:val="22"/>
              </w:rPr>
              <w:t>Obligātā izglītības vecuma bērni un jaunieši</w:t>
            </w:r>
          </w:p>
        </w:tc>
        <w:tc>
          <w:tcPr>
            <w:tcW w:w="1569"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78</w:t>
            </w:r>
          </w:p>
        </w:tc>
        <w:tc>
          <w:tcPr>
            <w:tcW w:w="1701"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87</w:t>
            </w: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9</w:t>
            </w:r>
            <w:r>
              <w:rPr>
                <w:rFonts w:ascii="Times New Roman" w:hAnsi="Times New Roman" w:cs="Times New Roman"/>
                <w:sz w:val="22"/>
                <w:szCs w:val="22"/>
              </w:rPr>
              <w:t>3</w:t>
            </w:r>
          </w:p>
        </w:tc>
      </w:tr>
      <w:tr w:rsidR="009C2700" w:rsidRPr="009C2700" w:rsidTr="009C2700">
        <w:tc>
          <w:tcPr>
            <w:tcW w:w="4243" w:type="dxa"/>
            <w:tcBorders>
              <w:top w:val="single" w:sz="4" w:space="0" w:color="auto"/>
              <w:left w:val="single" w:sz="4" w:space="0" w:color="auto"/>
              <w:bottom w:val="single" w:sz="4" w:space="0" w:color="auto"/>
              <w:right w:val="single" w:sz="4" w:space="0" w:color="auto"/>
            </w:tcBorders>
            <w:hideMark/>
          </w:tcPr>
          <w:p w:rsidR="009C2700" w:rsidRPr="009C2700" w:rsidRDefault="009C2700" w:rsidP="009C2700">
            <w:pPr>
              <w:spacing w:after="0"/>
              <w:rPr>
                <w:rFonts w:ascii="Times New Roman" w:hAnsi="Times New Roman" w:cs="Times New Roman"/>
                <w:sz w:val="22"/>
                <w:szCs w:val="22"/>
              </w:rPr>
            </w:pPr>
            <w:r w:rsidRPr="009C2700">
              <w:rPr>
                <w:rFonts w:ascii="Times New Roman" w:hAnsi="Times New Roman" w:cs="Times New Roman"/>
                <w:sz w:val="22"/>
                <w:szCs w:val="22"/>
              </w:rPr>
              <w:t xml:space="preserve">Jaunieši </w:t>
            </w:r>
          </w:p>
        </w:tc>
        <w:tc>
          <w:tcPr>
            <w:tcW w:w="1569"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11</w:t>
            </w:r>
          </w:p>
        </w:tc>
        <w:tc>
          <w:tcPr>
            <w:tcW w:w="1701"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25</w:t>
            </w: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14</w:t>
            </w:r>
          </w:p>
        </w:tc>
      </w:tr>
      <w:tr w:rsidR="009C2700" w:rsidRPr="009C2700" w:rsidTr="009C2700">
        <w:tc>
          <w:tcPr>
            <w:tcW w:w="4243" w:type="dxa"/>
            <w:tcBorders>
              <w:top w:val="single" w:sz="4" w:space="0" w:color="auto"/>
              <w:left w:val="single" w:sz="4" w:space="0" w:color="auto"/>
              <w:bottom w:val="single" w:sz="4" w:space="0" w:color="auto"/>
              <w:right w:val="single" w:sz="4" w:space="0" w:color="auto"/>
            </w:tcBorders>
            <w:hideMark/>
          </w:tcPr>
          <w:p w:rsidR="009C2700" w:rsidRPr="009C2700" w:rsidRDefault="009C2700" w:rsidP="009C2700">
            <w:pPr>
              <w:spacing w:after="0"/>
              <w:rPr>
                <w:rFonts w:ascii="Times New Roman" w:hAnsi="Times New Roman" w:cs="Times New Roman"/>
                <w:sz w:val="22"/>
                <w:szCs w:val="22"/>
              </w:rPr>
            </w:pPr>
            <w:r w:rsidRPr="009C2700">
              <w:rPr>
                <w:rFonts w:ascii="Times New Roman" w:hAnsi="Times New Roman" w:cs="Times New Roman"/>
                <w:sz w:val="22"/>
                <w:szCs w:val="22"/>
              </w:rPr>
              <w:t>Bērni, jaunieši, pieaugušie</w:t>
            </w:r>
          </w:p>
        </w:tc>
        <w:tc>
          <w:tcPr>
            <w:tcW w:w="1569"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3</w:t>
            </w:r>
          </w:p>
        </w:tc>
        <w:tc>
          <w:tcPr>
            <w:tcW w:w="1701"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11</w:t>
            </w: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9C2700" w:rsidRPr="009C2700" w:rsidRDefault="00245A2C" w:rsidP="009C2700">
            <w:pPr>
              <w:spacing w:after="0"/>
              <w:jc w:val="center"/>
              <w:rPr>
                <w:rFonts w:ascii="Times New Roman" w:hAnsi="Times New Roman" w:cs="Times New Roman"/>
                <w:sz w:val="22"/>
                <w:szCs w:val="22"/>
              </w:rPr>
            </w:pPr>
            <w:r>
              <w:rPr>
                <w:rFonts w:ascii="Times New Roman" w:hAnsi="Times New Roman" w:cs="Times New Roman"/>
                <w:sz w:val="22"/>
                <w:szCs w:val="22"/>
              </w:rPr>
              <w:t>3</w:t>
            </w:r>
          </w:p>
        </w:tc>
      </w:tr>
      <w:tr w:rsidR="009C2700" w:rsidRPr="009C2700" w:rsidTr="009C2700">
        <w:tc>
          <w:tcPr>
            <w:tcW w:w="4243" w:type="dxa"/>
            <w:tcBorders>
              <w:top w:val="single" w:sz="4" w:space="0" w:color="auto"/>
              <w:left w:val="single" w:sz="4" w:space="0" w:color="auto"/>
              <w:bottom w:val="single" w:sz="4" w:space="0" w:color="auto"/>
              <w:right w:val="single" w:sz="4" w:space="0" w:color="auto"/>
            </w:tcBorders>
            <w:hideMark/>
          </w:tcPr>
          <w:p w:rsidR="009C2700" w:rsidRPr="009C2700" w:rsidRDefault="009C2700" w:rsidP="009C2700">
            <w:pPr>
              <w:spacing w:after="0"/>
              <w:rPr>
                <w:rFonts w:ascii="Times New Roman" w:hAnsi="Times New Roman" w:cs="Times New Roman"/>
                <w:sz w:val="22"/>
                <w:szCs w:val="22"/>
              </w:rPr>
            </w:pPr>
            <w:r w:rsidRPr="009C2700">
              <w:rPr>
                <w:rFonts w:ascii="Times New Roman" w:hAnsi="Times New Roman" w:cs="Times New Roman"/>
                <w:sz w:val="22"/>
                <w:szCs w:val="22"/>
              </w:rPr>
              <w:t>Pieaugušie</w:t>
            </w:r>
          </w:p>
        </w:tc>
        <w:tc>
          <w:tcPr>
            <w:tcW w:w="1569"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21</w:t>
            </w:r>
          </w:p>
        </w:tc>
        <w:tc>
          <w:tcPr>
            <w:tcW w:w="1701"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37</w:t>
            </w: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9C2700" w:rsidRPr="009C2700" w:rsidRDefault="009C2700" w:rsidP="009C2700">
            <w:pPr>
              <w:spacing w:after="0"/>
              <w:jc w:val="center"/>
              <w:rPr>
                <w:rFonts w:ascii="Times New Roman" w:hAnsi="Times New Roman" w:cs="Times New Roman"/>
                <w:sz w:val="22"/>
                <w:szCs w:val="22"/>
              </w:rPr>
            </w:pPr>
            <w:r w:rsidRPr="009C2700">
              <w:rPr>
                <w:rFonts w:ascii="Times New Roman" w:hAnsi="Times New Roman" w:cs="Times New Roman"/>
                <w:sz w:val="22"/>
                <w:szCs w:val="22"/>
              </w:rPr>
              <w:t>35</w:t>
            </w:r>
          </w:p>
        </w:tc>
      </w:tr>
      <w:tr w:rsidR="009C2700" w:rsidRPr="009C2700" w:rsidTr="009C2700">
        <w:tc>
          <w:tcPr>
            <w:tcW w:w="4243" w:type="dxa"/>
            <w:tcBorders>
              <w:top w:val="single" w:sz="4" w:space="0" w:color="auto"/>
              <w:left w:val="single" w:sz="4" w:space="0" w:color="auto"/>
              <w:bottom w:val="single" w:sz="4" w:space="0" w:color="auto"/>
              <w:right w:val="single" w:sz="4" w:space="0" w:color="auto"/>
            </w:tcBorders>
            <w:hideMark/>
          </w:tcPr>
          <w:p w:rsidR="009C2700" w:rsidRPr="009C2700" w:rsidRDefault="009C2700" w:rsidP="009C2700">
            <w:pPr>
              <w:spacing w:after="0"/>
              <w:rPr>
                <w:rFonts w:ascii="Times New Roman" w:hAnsi="Times New Roman" w:cs="Times New Roman"/>
                <w:b/>
                <w:sz w:val="22"/>
                <w:szCs w:val="22"/>
              </w:rPr>
            </w:pPr>
            <w:r w:rsidRPr="009C2700">
              <w:rPr>
                <w:rFonts w:ascii="Times New Roman" w:hAnsi="Times New Roman" w:cs="Times New Roman"/>
                <w:b/>
                <w:bCs/>
                <w:sz w:val="22"/>
                <w:szCs w:val="22"/>
                <w:lang w:eastAsia="lv-LV"/>
              </w:rPr>
              <w:t>Kopā</w:t>
            </w:r>
          </w:p>
        </w:tc>
        <w:tc>
          <w:tcPr>
            <w:tcW w:w="1569"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b/>
                <w:sz w:val="22"/>
                <w:szCs w:val="22"/>
              </w:rPr>
            </w:pPr>
            <w:r w:rsidRPr="009C2700">
              <w:rPr>
                <w:rFonts w:ascii="Times New Roman" w:hAnsi="Times New Roman" w:cs="Times New Roman"/>
                <w:b/>
                <w:sz w:val="22"/>
                <w:szCs w:val="22"/>
              </w:rPr>
              <w:t>260</w:t>
            </w:r>
          </w:p>
        </w:tc>
        <w:tc>
          <w:tcPr>
            <w:tcW w:w="1701" w:type="dxa"/>
            <w:tcBorders>
              <w:top w:val="single" w:sz="4" w:space="0" w:color="auto"/>
              <w:left w:val="single" w:sz="4" w:space="0" w:color="auto"/>
              <w:bottom w:val="single" w:sz="4" w:space="0" w:color="auto"/>
              <w:right w:val="single" w:sz="4" w:space="0" w:color="auto"/>
            </w:tcBorders>
          </w:tcPr>
          <w:p w:rsidR="009C2700" w:rsidRPr="009C2700" w:rsidRDefault="009C2700" w:rsidP="009C2700">
            <w:pPr>
              <w:spacing w:after="0"/>
              <w:jc w:val="center"/>
              <w:rPr>
                <w:rFonts w:ascii="Times New Roman" w:hAnsi="Times New Roman" w:cs="Times New Roman"/>
                <w:b/>
                <w:sz w:val="22"/>
                <w:szCs w:val="22"/>
              </w:rPr>
            </w:pPr>
            <w:r w:rsidRPr="009C2700">
              <w:rPr>
                <w:rFonts w:ascii="Times New Roman" w:hAnsi="Times New Roman" w:cs="Times New Roman"/>
                <w:b/>
                <w:sz w:val="22"/>
                <w:szCs w:val="22"/>
              </w:rPr>
              <w:t>410</w:t>
            </w:r>
          </w:p>
        </w:tc>
        <w:tc>
          <w:tcPr>
            <w:tcW w:w="155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9C2700" w:rsidRPr="009C2700" w:rsidRDefault="009C2700" w:rsidP="009C2700">
            <w:pPr>
              <w:spacing w:after="0"/>
              <w:jc w:val="center"/>
              <w:rPr>
                <w:rFonts w:ascii="Times New Roman" w:hAnsi="Times New Roman" w:cs="Times New Roman"/>
                <w:b/>
                <w:sz w:val="22"/>
                <w:szCs w:val="22"/>
              </w:rPr>
            </w:pPr>
            <w:r w:rsidRPr="009C2700">
              <w:rPr>
                <w:rFonts w:ascii="Times New Roman" w:hAnsi="Times New Roman" w:cs="Times New Roman"/>
                <w:b/>
                <w:sz w:val="22"/>
                <w:szCs w:val="22"/>
              </w:rPr>
              <w:t>329</w:t>
            </w:r>
          </w:p>
        </w:tc>
      </w:tr>
    </w:tbl>
    <w:p w:rsidR="009C2700" w:rsidRDefault="009C2700" w:rsidP="00AD5A3C">
      <w:pPr>
        <w:jc w:val="both"/>
        <w:rPr>
          <w:sz w:val="22"/>
          <w:szCs w:val="22"/>
        </w:rPr>
      </w:pPr>
    </w:p>
    <w:p w:rsidR="009C2700" w:rsidRDefault="00245A2C" w:rsidP="00AD5A3C">
      <w:pPr>
        <w:jc w:val="both"/>
        <w:rPr>
          <w:sz w:val="22"/>
          <w:szCs w:val="22"/>
        </w:rPr>
      </w:pPr>
      <w:r w:rsidRPr="00245A2C">
        <w:rPr>
          <w:sz w:val="22"/>
          <w:szCs w:val="22"/>
        </w:rPr>
        <w:t>Salīdzinājumā ar 2019.</w:t>
      </w:r>
      <w:r>
        <w:rPr>
          <w:sz w:val="22"/>
          <w:szCs w:val="22"/>
        </w:rPr>
        <w:t xml:space="preserve"> </w:t>
      </w:r>
      <w:r w:rsidRPr="00245A2C">
        <w:rPr>
          <w:sz w:val="22"/>
          <w:szCs w:val="22"/>
        </w:rPr>
        <w:t xml:space="preserve">gadu, izsniegto sertifikātu skaits kopumā ir nedaudz samazinājies (visvairāk </w:t>
      </w:r>
      <w:r>
        <w:rPr>
          <w:sz w:val="22"/>
          <w:szCs w:val="22"/>
        </w:rPr>
        <w:t xml:space="preserve">– </w:t>
      </w:r>
      <w:r w:rsidRPr="00245A2C">
        <w:rPr>
          <w:sz w:val="22"/>
          <w:szCs w:val="22"/>
        </w:rPr>
        <w:t xml:space="preserve">valodu programmās) (skat. </w:t>
      </w:r>
      <w:r>
        <w:rPr>
          <w:sz w:val="22"/>
          <w:szCs w:val="22"/>
        </w:rPr>
        <w:t>7</w:t>
      </w:r>
      <w:r w:rsidRPr="00245A2C">
        <w:rPr>
          <w:sz w:val="22"/>
          <w:szCs w:val="22"/>
        </w:rPr>
        <w:t xml:space="preserve">. tabulu). </w:t>
      </w:r>
      <w:r>
        <w:rPr>
          <w:sz w:val="22"/>
          <w:szCs w:val="22"/>
        </w:rPr>
        <w:t>Tā kā</w:t>
      </w:r>
      <w:r w:rsidRPr="00245A2C">
        <w:rPr>
          <w:sz w:val="22"/>
          <w:szCs w:val="22"/>
        </w:rPr>
        <w:t xml:space="preserve"> pedagoga privātprakses sertifikāts tiek izsniegts uz trīs gadiem, 2017.</w:t>
      </w:r>
      <w:r>
        <w:rPr>
          <w:sz w:val="22"/>
          <w:szCs w:val="22"/>
        </w:rPr>
        <w:t xml:space="preserve"> </w:t>
      </w:r>
      <w:r w:rsidRPr="00245A2C">
        <w:rPr>
          <w:sz w:val="22"/>
          <w:szCs w:val="22"/>
        </w:rPr>
        <w:t>gadā valodu programmām izsniegto sertifikātu derīguma termiņš beigsies 2021.</w:t>
      </w:r>
      <w:r>
        <w:rPr>
          <w:sz w:val="22"/>
          <w:szCs w:val="22"/>
        </w:rPr>
        <w:t xml:space="preserve"> </w:t>
      </w:r>
      <w:r w:rsidRPr="00245A2C">
        <w:rPr>
          <w:sz w:val="22"/>
          <w:szCs w:val="22"/>
        </w:rPr>
        <w:t>gadā, kad paredzams lielāks iesniegumu skaits tieši šī interešu izglītības programmu veida īstenošanai. Vislielākais izsniegto sertifikātu skaita pieaugums 2020.</w:t>
      </w:r>
      <w:r>
        <w:rPr>
          <w:sz w:val="22"/>
          <w:szCs w:val="22"/>
        </w:rPr>
        <w:t xml:space="preserve"> </w:t>
      </w:r>
      <w:r w:rsidRPr="00245A2C">
        <w:rPr>
          <w:sz w:val="22"/>
          <w:szCs w:val="22"/>
        </w:rPr>
        <w:t xml:space="preserve">gadā vērojams tieši runas attīstības un valodas korekcijas programmās, audzis arī mūzikas un pirmsskolas </w:t>
      </w:r>
      <w:r>
        <w:rPr>
          <w:sz w:val="22"/>
          <w:szCs w:val="22"/>
        </w:rPr>
        <w:t xml:space="preserve">izglītības </w:t>
      </w:r>
      <w:r w:rsidRPr="00245A2C">
        <w:rPr>
          <w:sz w:val="22"/>
          <w:szCs w:val="22"/>
        </w:rPr>
        <w:t>programm</w:t>
      </w:r>
      <w:r>
        <w:rPr>
          <w:sz w:val="22"/>
          <w:szCs w:val="22"/>
        </w:rPr>
        <w:t>u skaits</w:t>
      </w:r>
      <w:r w:rsidRPr="00245A2C">
        <w:rPr>
          <w:sz w:val="22"/>
          <w:szCs w:val="22"/>
        </w:rPr>
        <w:t>, samazinājies – mākslas un deju programm</w:t>
      </w:r>
      <w:r>
        <w:rPr>
          <w:sz w:val="22"/>
          <w:szCs w:val="22"/>
        </w:rPr>
        <w:t>u skaits</w:t>
      </w:r>
      <w:r w:rsidRPr="00245A2C">
        <w:rPr>
          <w:sz w:val="22"/>
          <w:szCs w:val="22"/>
        </w:rPr>
        <w:t>. Minētais lielā mērā saistāms ar situāciju valstī un izglītībā kopumā</w:t>
      </w:r>
      <w:r>
        <w:rPr>
          <w:sz w:val="22"/>
          <w:szCs w:val="22"/>
        </w:rPr>
        <w:t>, jo</w:t>
      </w:r>
      <w:r w:rsidRPr="00245A2C">
        <w:rPr>
          <w:sz w:val="22"/>
          <w:szCs w:val="22"/>
        </w:rPr>
        <w:t xml:space="preserve"> </w:t>
      </w:r>
      <w:proofErr w:type="spellStart"/>
      <w:r w:rsidRPr="00245A2C">
        <w:rPr>
          <w:sz w:val="22"/>
          <w:szCs w:val="22"/>
        </w:rPr>
        <w:t>Covid-19</w:t>
      </w:r>
      <w:proofErr w:type="spellEnd"/>
      <w:r w:rsidRPr="00245A2C">
        <w:rPr>
          <w:sz w:val="22"/>
          <w:szCs w:val="22"/>
        </w:rPr>
        <w:t xml:space="preserve"> pandēmijas izraisītā krīze, valstī noteiktie ierobežojumi un attālinātā </w:t>
      </w:r>
      <w:r w:rsidRPr="00245A2C">
        <w:rPr>
          <w:sz w:val="22"/>
          <w:szCs w:val="22"/>
        </w:rPr>
        <w:lastRenderedPageBreak/>
        <w:t>mācību procesa īstenošana ir ietekmējusi arī pedagogu iespējas īstenot interešu izglītības programmas privātpraksē.</w:t>
      </w:r>
    </w:p>
    <w:p w:rsidR="00AD5A3C" w:rsidRPr="00AD5A3C" w:rsidRDefault="00245A2C" w:rsidP="00AD5A3C">
      <w:pPr>
        <w:spacing w:after="0" w:line="240" w:lineRule="auto"/>
        <w:jc w:val="right"/>
        <w:rPr>
          <w:i/>
          <w:sz w:val="22"/>
          <w:szCs w:val="22"/>
        </w:rPr>
      </w:pPr>
      <w:r>
        <w:rPr>
          <w:i/>
          <w:sz w:val="22"/>
          <w:szCs w:val="22"/>
        </w:rPr>
        <w:t>7</w:t>
      </w:r>
      <w:r w:rsidR="00AD5A3C" w:rsidRPr="00AD5A3C">
        <w:rPr>
          <w:i/>
          <w:sz w:val="22"/>
          <w:szCs w:val="22"/>
        </w:rPr>
        <w:t xml:space="preserve">. tabula. </w:t>
      </w:r>
    </w:p>
    <w:p w:rsidR="00AD5A3C" w:rsidRPr="00AD5A3C" w:rsidRDefault="00AD5A3C" w:rsidP="00AD5A3C">
      <w:pPr>
        <w:spacing w:after="0" w:line="240" w:lineRule="auto"/>
        <w:jc w:val="center"/>
        <w:rPr>
          <w:i/>
          <w:sz w:val="22"/>
          <w:szCs w:val="22"/>
        </w:rPr>
      </w:pPr>
      <w:r w:rsidRPr="00AD5A3C">
        <w:rPr>
          <w:i/>
          <w:sz w:val="22"/>
          <w:szCs w:val="22"/>
        </w:rPr>
        <w:t xml:space="preserve">Pedagoga privātpraksē sertificēto izglītības programmu sadalījums </w:t>
      </w:r>
    </w:p>
    <w:p w:rsidR="00AD5A3C" w:rsidRPr="00993E59" w:rsidRDefault="00AD5A3C" w:rsidP="00993E59">
      <w:pPr>
        <w:spacing w:after="120" w:line="240" w:lineRule="auto"/>
        <w:jc w:val="center"/>
        <w:rPr>
          <w:i/>
          <w:sz w:val="22"/>
          <w:szCs w:val="22"/>
        </w:rPr>
      </w:pPr>
      <w:r w:rsidRPr="00AD5A3C">
        <w:rPr>
          <w:i/>
          <w:sz w:val="22"/>
          <w:szCs w:val="22"/>
        </w:rPr>
        <w:t xml:space="preserve">pa tematiskajām jomām </w:t>
      </w:r>
      <w:r w:rsidR="00107A5F">
        <w:rPr>
          <w:i/>
          <w:sz w:val="22"/>
          <w:szCs w:val="22"/>
        </w:rPr>
        <w:t xml:space="preserve">no </w:t>
      </w:r>
      <w:r w:rsidRPr="00AD5A3C">
        <w:rPr>
          <w:i/>
          <w:sz w:val="22"/>
          <w:szCs w:val="22"/>
        </w:rPr>
        <w:t>201</w:t>
      </w:r>
      <w:r w:rsidR="00245A2C">
        <w:rPr>
          <w:i/>
          <w:sz w:val="22"/>
          <w:szCs w:val="22"/>
        </w:rPr>
        <w:t>6</w:t>
      </w:r>
      <w:r w:rsidRPr="00AD5A3C">
        <w:rPr>
          <w:i/>
          <w:sz w:val="22"/>
          <w:szCs w:val="22"/>
        </w:rPr>
        <w:t xml:space="preserve">. </w:t>
      </w:r>
      <w:r w:rsidR="00107A5F">
        <w:rPr>
          <w:i/>
          <w:sz w:val="22"/>
          <w:szCs w:val="22"/>
        </w:rPr>
        <w:t>līdz</w:t>
      </w:r>
      <w:r w:rsidRPr="00AD5A3C">
        <w:rPr>
          <w:i/>
          <w:sz w:val="22"/>
          <w:szCs w:val="22"/>
        </w:rPr>
        <w:t xml:space="preserve"> 20</w:t>
      </w:r>
      <w:r w:rsidR="00245A2C">
        <w:rPr>
          <w:i/>
          <w:sz w:val="22"/>
          <w:szCs w:val="22"/>
        </w:rPr>
        <w:t>20</w:t>
      </w:r>
      <w:r w:rsidRPr="00AD5A3C">
        <w:rPr>
          <w:i/>
          <w:sz w:val="22"/>
          <w:szCs w:val="22"/>
        </w:rPr>
        <w:t>. gad</w:t>
      </w:r>
      <w:r w:rsidR="00107A5F">
        <w:rPr>
          <w:i/>
          <w:sz w:val="22"/>
          <w:szCs w:val="22"/>
        </w:rPr>
        <w:t>am</w:t>
      </w:r>
    </w:p>
    <w:tbl>
      <w:tblPr>
        <w:tblW w:w="9134" w:type="dxa"/>
        <w:jc w:val="center"/>
        <w:tblLayout w:type="fixed"/>
        <w:tblCellMar>
          <w:left w:w="0" w:type="dxa"/>
          <w:right w:w="0" w:type="dxa"/>
        </w:tblCellMar>
        <w:tblLook w:val="04A0" w:firstRow="1" w:lastRow="0" w:firstColumn="1" w:lastColumn="0" w:noHBand="0" w:noVBand="1"/>
      </w:tblPr>
      <w:tblGrid>
        <w:gridCol w:w="5054"/>
        <w:gridCol w:w="816"/>
        <w:gridCol w:w="816"/>
        <w:gridCol w:w="816"/>
        <w:gridCol w:w="816"/>
        <w:gridCol w:w="816"/>
      </w:tblGrid>
      <w:tr w:rsidR="00245A2C" w:rsidRPr="00245A2C" w:rsidTr="001F1EAE">
        <w:trPr>
          <w:trHeight w:val="516"/>
          <w:jc w:val="center"/>
        </w:trPr>
        <w:tc>
          <w:tcPr>
            <w:tcW w:w="5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A2C" w:rsidRPr="001F1EAE" w:rsidRDefault="00245A2C" w:rsidP="00245A2C">
            <w:pPr>
              <w:spacing w:after="0"/>
              <w:jc w:val="both"/>
              <w:rPr>
                <w:b/>
                <w:bCs/>
                <w:sz w:val="22"/>
                <w:szCs w:val="22"/>
              </w:rPr>
            </w:pPr>
            <w:r w:rsidRPr="001F1EAE">
              <w:rPr>
                <w:b/>
                <w:bCs/>
                <w:sz w:val="22"/>
                <w:szCs w:val="22"/>
              </w:rPr>
              <w:t xml:space="preserve">Izglītības programmu </w:t>
            </w:r>
          </w:p>
          <w:p w:rsidR="00245A2C" w:rsidRPr="00245A2C" w:rsidRDefault="00245A2C" w:rsidP="00245A2C">
            <w:pPr>
              <w:spacing w:after="0"/>
              <w:jc w:val="both"/>
              <w:rPr>
                <w:b/>
                <w:bCs/>
                <w:sz w:val="22"/>
                <w:szCs w:val="22"/>
              </w:rPr>
            </w:pPr>
            <w:r w:rsidRPr="001F1EAE">
              <w:rPr>
                <w:b/>
                <w:bCs/>
                <w:sz w:val="22"/>
                <w:szCs w:val="22"/>
              </w:rPr>
              <w:t>tematiskās jomas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b/>
                <w:bCs/>
                <w:sz w:val="22"/>
                <w:szCs w:val="22"/>
              </w:rPr>
            </w:pPr>
          </w:p>
          <w:p w:rsidR="00245A2C" w:rsidRPr="00245A2C" w:rsidRDefault="00245A2C" w:rsidP="00245A2C">
            <w:pPr>
              <w:spacing w:after="0"/>
              <w:jc w:val="both"/>
              <w:rPr>
                <w:b/>
                <w:bCs/>
                <w:sz w:val="22"/>
                <w:szCs w:val="22"/>
              </w:rPr>
            </w:pPr>
            <w:r w:rsidRPr="00245A2C">
              <w:rPr>
                <w:b/>
                <w:bCs/>
                <w:sz w:val="22"/>
                <w:szCs w:val="22"/>
              </w:rPr>
              <w:t>2016.</w:t>
            </w:r>
          </w:p>
        </w:tc>
        <w:tc>
          <w:tcPr>
            <w:tcW w:w="816" w:type="dxa"/>
            <w:tcBorders>
              <w:top w:val="single" w:sz="4" w:space="0" w:color="auto"/>
              <w:left w:val="single" w:sz="4" w:space="0" w:color="auto"/>
              <w:bottom w:val="single" w:sz="4" w:space="0" w:color="auto"/>
              <w:right w:val="single" w:sz="4" w:space="0" w:color="auto"/>
            </w:tcBorders>
            <w:vAlign w:val="bottom"/>
          </w:tcPr>
          <w:p w:rsidR="00245A2C" w:rsidRPr="00245A2C" w:rsidRDefault="00245A2C" w:rsidP="00245A2C">
            <w:pPr>
              <w:spacing w:after="0"/>
              <w:jc w:val="both"/>
              <w:rPr>
                <w:b/>
                <w:bCs/>
                <w:sz w:val="22"/>
                <w:szCs w:val="22"/>
              </w:rPr>
            </w:pPr>
            <w:r w:rsidRPr="00245A2C">
              <w:rPr>
                <w:b/>
                <w:bCs/>
                <w:sz w:val="22"/>
                <w:szCs w:val="22"/>
              </w:rPr>
              <w:t>2017.</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b/>
                <w:bCs/>
                <w:sz w:val="22"/>
                <w:szCs w:val="22"/>
              </w:rPr>
            </w:pPr>
          </w:p>
          <w:p w:rsidR="00245A2C" w:rsidRPr="00245A2C" w:rsidRDefault="00245A2C" w:rsidP="00245A2C">
            <w:pPr>
              <w:spacing w:after="0"/>
              <w:jc w:val="both"/>
              <w:rPr>
                <w:b/>
                <w:bCs/>
                <w:sz w:val="22"/>
                <w:szCs w:val="22"/>
              </w:rPr>
            </w:pPr>
            <w:r w:rsidRPr="00245A2C">
              <w:rPr>
                <w:b/>
                <w:bCs/>
                <w:sz w:val="22"/>
                <w:szCs w:val="22"/>
              </w:rPr>
              <w:t>2018.</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b/>
                <w:bCs/>
                <w:sz w:val="22"/>
                <w:szCs w:val="22"/>
              </w:rPr>
            </w:pPr>
          </w:p>
          <w:p w:rsidR="00245A2C" w:rsidRPr="00245A2C" w:rsidRDefault="00245A2C" w:rsidP="00245A2C">
            <w:pPr>
              <w:spacing w:after="0"/>
              <w:jc w:val="both"/>
              <w:rPr>
                <w:b/>
                <w:bCs/>
                <w:sz w:val="22"/>
                <w:szCs w:val="22"/>
              </w:rPr>
            </w:pPr>
            <w:r w:rsidRPr="00245A2C">
              <w:rPr>
                <w:b/>
                <w:bCs/>
                <w:sz w:val="22"/>
                <w:szCs w:val="22"/>
              </w:rPr>
              <w:t>2019.</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b/>
                <w:bCs/>
                <w:sz w:val="22"/>
                <w:szCs w:val="22"/>
              </w:rPr>
            </w:pPr>
          </w:p>
          <w:p w:rsidR="00245A2C" w:rsidRPr="00245A2C" w:rsidRDefault="00245A2C" w:rsidP="00245A2C">
            <w:pPr>
              <w:spacing w:after="0"/>
              <w:jc w:val="both"/>
              <w:rPr>
                <w:b/>
                <w:bCs/>
                <w:sz w:val="22"/>
                <w:szCs w:val="22"/>
              </w:rPr>
            </w:pPr>
            <w:r w:rsidRPr="00245A2C">
              <w:rPr>
                <w:b/>
                <w:bCs/>
                <w:sz w:val="22"/>
                <w:szCs w:val="22"/>
              </w:rPr>
              <w:t>2020.</w:t>
            </w:r>
          </w:p>
        </w:tc>
      </w:tr>
      <w:tr w:rsidR="00245A2C" w:rsidRPr="00245A2C" w:rsidTr="001F1EAE">
        <w:trPr>
          <w:jc w:val="center"/>
        </w:trPr>
        <w:tc>
          <w:tcPr>
            <w:tcW w:w="5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Valodu programmas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79</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74</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49</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69</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b/>
                <w:sz w:val="22"/>
                <w:szCs w:val="22"/>
              </w:rPr>
            </w:pPr>
            <w:r w:rsidRPr="00245A2C">
              <w:rPr>
                <w:b/>
                <w:sz w:val="22"/>
                <w:szCs w:val="22"/>
              </w:rPr>
              <w:t>50</w:t>
            </w:r>
          </w:p>
        </w:tc>
      </w:tr>
      <w:tr w:rsidR="00245A2C" w:rsidRPr="00245A2C" w:rsidTr="001F1EAE">
        <w:trPr>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Runas attīstības un valodas korekcijas programmas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37</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25</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30</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27</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b/>
                <w:sz w:val="22"/>
                <w:szCs w:val="22"/>
              </w:rPr>
            </w:pPr>
            <w:r w:rsidRPr="00245A2C">
              <w:rPr>
                <w:b/>
                <w:sz w:val="22"/>
                <w:szCs w:val="22"/>
              </w:rPr>
              <w:t>53</w:t>
            </w:r>
          </w:p>
        </w:tc>
      </w:tr>
      <w:tr w:rsidR="00245A2C" w:rsidRPr="00245A2C" w:rsidTr="001F1EAE">
        <w:trPr>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Mākslas programmas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41</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20</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30</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47</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sz w:val="22"/>
                <w:szCs w:val="22"/>
              </w:rPr>
            </w:pPr>
            <w:r w:rsidRPr="00245A2C">
              <w:rPr>
                <w:sz w:val="22"/>
                <w:szCs w:val="22"/>
              </w:rPr>
              <w:t>25</w:t>
            </w:r>
          </w:p>
        </w:tc>
      </w:tr>
      <w:tr w:rsidR="00245A2C" w:rsidRPr="00245A2C" w:rsidTr="001F1EAE">
        <w:trPr>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Mūzikas programmas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99</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75</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54</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69</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b/>
                <w:sz w:val="22"/>
                <w:szCs w:val="22"/>
              </w:rPr>
            </w:pPr>
            <w:r w:rsidRPr="00245A2C">
              <w:rPr>
                <w:b/>
                <w:sz w:val="22"/>
                <w:szCs w:val="22"/>
              </w:rPr>
              <w:t>72</w:t>
            </w:r>
          </w:p>
        </w:tc>
      </w:tr>
      <w:tr w:rsidR="00245A2C" w:rsidRPr="00245A2C" w:rsidTr="001F1EAE">
        <w:trPr>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Dejas programmas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65</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29</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21</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65</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sz w:val="22"/>
                <w:szCs w:val="22"/>
              </w:rPr>
            </w:pPr>
            <w:r w:rsidRPr="00245A2C">
              <w:rPr>
                <w:sz w:val="22"/>
                <w:szCs w:val="22"/>
              </w:rPr>
              <w:t>30</w:t>
            </w:r>
          </w:p>
        </w:tc>
      </w:tr>
      <w:tr w:rsidR="00245A2C" w:rsidRPr="00245A2C" w:rsidTr="001F1EAE">
        <w:trPr>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Sporta programmas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23</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30</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19</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33</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sz w:val="22"/>
                <w:szCs w:val="22"/>
              </w:rPr>
            </w:pPr>
            <w:r w:rsidRPr="00245A2C">
              <w:rPr>
                <w:sz w:val="22"/>
                <w:szCs w:val="22"/>
              </w:rPr>
              <w:t>30</w:t>
            </w:r>
          </w:p>
        </w:tc>
      </w:tr>
      <w:tr w:rsidR="00245A2C" w:rsidRPr="00245A2C" w:rsidTr="001F1EAE">
        <w:trPr>
          <w:trHeight w:val="183"/>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proofErr w:type="spellStart"/>
            <w:r w:rsidRPr="00245A2C">
              <w:rPr>
                <w:sz w:val="22"/>
                <w:szCs w:val="22"/>
              </w:rPr>
              <w:t>Dabaszinību</w:t>
            </w:r>
            <w:proofErr w:type="spellEnd"/>
            <w:r w:rsidRPr="00245A2C">
              <w:rPr>
                <w:sz w:val="22"/>
                <w:szCs w:val="22"/>
              </w:rPr>
              <w:t xml:space="preserve"> programmas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4</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7</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7</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sz w:val="22"/>
                <w:szCs w:val="22"/>
              </w:rPr>
            </w:pPr>
            <w:r w:rsidRPr="00245A2C">
              <w:rPr>
                <w:sz w:val="22"/>
                <w:szCs w:val="22"/>
              </w:rPr>
              <w:t>11</w:t>
            </w:r>
          </w:p>
        </w:tc>
      </w:tr>
      <w:tr w:rsidR="00245A2C" w:rsidRPr="00245A2C" w:rsidTr="001F1EAE">
        <w:trPr>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Pirmsskolas programmas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17</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20</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24</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17</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sz w:val="22"/>
                <w:szCs w:val="22"/>
              </w:rPr>
            </w:pPr>
            <w:r w:rsidRPr="00245A2C">
              <w:rPr>
                <w:sz w:val="22"/>
                <w:szCs w:val="22"/>
              </w:rPr>
              <w:t>20</w:t>
            </w:r>
          </w:p>
        </w:tc>
      </w:tr>
      <w:tr w:rsidR="00245A2C" w:rsidRPr="00245A2C" w:rsidTr="001F1EAE">
        <w:trPr>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Tiesību zinātnes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1</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1</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sz w:val="22"/>
                <w:szCs w:val="22"/>
              </w:rPr>
            </w:pPr>
            <w:r w:rsidRPr="00245A2C">
              <w:rPr>
                <w:sz w:val="22"/>
                <w:szCs w:val="22"/>
              </w:rPr>
              <w:t>2</w:t>
            </w:r>
          </w:p>
        </w:tc>
      </w:tr>
      <w:tr w:rsidR="00245A2C" w:rsidRPr="00245A2C" w:rsidTr="001F1EAE">
        <w:trPr>
          <w:jc w:val="center"/>
        </w:trPr>
        <w:tc>
          <w:tcPr>
            <w:tcW w:w="5054"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sz w:val="22"/>
                <w:szCs w:val="22"/>
              </w:rPr>
            </w:pPr>
            <w:r w:rsidRPr="00245A2C">
              <w:rPr>
                <w:sz w:val="22"/>
                <w:szCs w:val="22"/>
              </w:rPr>
              <w:t>Cits</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13</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23</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32</w:t>
            </w:r>
          </w:p>
        </w:tc>
        <w:tc>
          <w:tcPr>
            <w:tcW w:w="816" w:type="dxa"/>
            <w:tcBorders>
              <w:top w:val="single" w:sz="4" w:space="0" w:color="auto"/>
              <w:left w:val="single" w:sz="4" w:space="0" w:color="auto"/>
              <w:bottom w:val="single" w:sz="4" w:space="0" w:color="auto"/>
              <w:right w:val="single" w:sz="4" w:space="0" w:color="auto"/>
            </w:tcBorders>
          </w:tcPr>
          <w:p w:rsidR="00245A2C" w:rsidRPr="00245A2C" w:rsidRDefault="00245A2C" w:rsidP="00245A2C">
            <w:pPr>
              <w:spacing w:after="0"/>
              <w:jc w:val="both"/>
              <w:rPr>
                <w:sz w:val="22"/>
                <w:szCs w:val="22"/>
              </w:rPr>
            </w:pPr>
            <w:r w:rsidRPr="00245A2C">
              <w:rPr>
                <w:sz w:val="22"/>
                <w:szCs w:val="22"/>
              </w:rPr>
              <w:t>75</w:t>
            </w:r>
          </w:p>
        </w:tc>
        <w:tc>
          <w:tcPr>
            <w:tcW w:w="8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245A2C" w:rsidRPr="00245A2C" w:rsidRDefault="00245A2C" w:rsidP="00245A2C">
            <w:pPr>
              <w:spacing w:after="0"/>
              <w:jc w:val="both"/>
              <w:rPr>
                <w:sz w:val="22"/>
                <w:szCs w:val="22"/>
              </w:rPr>
            </w:pPr>
            <w:r w:rsidRPr="00245A2C">
              <w:rPr>
                <w:sz w:val="22"/>
                <w:szCs w:val="22"/>
              </w:rPr>
              <w:t>36</w:t>
            </w:r>
          </w:p>
        </w:tc>
      </w:tr>
      <w:tr w:rsidR="00245A2C" w:rsidRPr="00245A2C" w:rsidTr="001F1EAE">
        <w:trPr>
          <w:jc w:val="center"/>
        </w:trPr>
        <w:tc>
          <w:tcPr>
            <w:tcW w:w="5054"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245A2C" w:rsidRPr="00245A2C" w:rsidRDefault="00245A2C" w:rsidP="00245A2C">
            <w:pPr>
              <w:spacing w:after="0"/>
              <w:jc w:val="both"/>
              <w:rPr>
                <w:b/>
                <w:bCs/>
                <w:sz w:val="22"/>
                <w:szCs w:val="22"/>
              </w:rPr>
            </w:pPr>
            <w:r w:rsidRPr="00245A2C">
              <w:rPr>
                <w:b/>
                <w:bCs/>
                <w:sz w:val="22"/>
                <w:szCs w:val="22"/>
              </w:rPr>
              <w:t>Kopā</w:t>
            </w:r>
          </w:p>
        </w:tc>
        <w:tc>
          <w:tcPr>
            <w:tcW w:w="816" w:type="dxa"/>
            <w:tcBorders>
              <w:top w:val="single" w:sz="4" w:space="0" w:color="auto"/>
              <w:left w:val="single" w:sz="4" w:space="0" w:color="auto"/>
              <w:bottom w:val="single" w:sz="8" w:space="0" w:color="auto"/>
              <w:right w:val="single" w:sz="4" w:space="0" w:color="auto"/>
            </w:tcBorders>
          </w:tcPr>
          <w:p w:rsidR="00245A2C" w:rsidRPr="00245A2C" w:rsidRDefault="00245A2C" w:rsidP="00245A2C">
            <w:pPr>
              <w:spacing w:after="0"/>
              <w:jc w:val="both"/>
              <w:rPr>
                <w:b/>
                <w:bCs/>
                <w:sz w:val="22"/>
                <w:szCs w:val="22"/>
              </w:rPr>
            </w:pPr>
            <w:r w:rsidRPr="00245A2C">
              <w:rPr>
                <w:b/>
                <w:bCs/>
                <w:sz w:val="22"/>
                <w:szCs w:val="22"/>
              </w:rPr>
              <w:t>431</w:t>
            </w:r>
          </w:p>
        </w:tc>
        <w:tc>
          <w:tcPr>
            <w:tcW w:w="816" w:type="dxa"/>
            <w:tcBorders>
              <w:top w:val="single" w:sz="4" w:space="0" w:color="auto"/>
              <w:left w:val="single" w:sz="4" w:space="0" w:color="auto"/>
              <w:bottom w:val="single" w:sz="8" w:space="0" w:color="auto"/>
              <w:right w:val="single" w:sz="4" w:space="0" w:color="auto"/>
            </w:tcBorders>
          </w:tcPr>
          <w:p w:rsidR="00245A2C" w:rsidRPr="00245A2C" w:rsidRDefault="00245A2C" w:rsidP="00245A2C">
            <w:pPr>
              <w:spacing w:after="0"/>
              <w:jc w:val="both"/>
              <w:rPr>
                <w:b/>
                <w:bCs/>
                <w:sz w:val="22"/>
                <w:szCs w:val="22"/>
              </w:rPr>
            </w:pPr>
            <w:r w:rsidRPr="00245A2C">
              <w:rPr>
                <w:b/>
                <w:bCs/>
                <w:sz w:val="22"/>
                <w:szCs w:val="22"/>
              </w:rPr>
              <w:t>303</w:t>
            </w:r>
          </w:p>
        </w:tc>
        <w:tc>
          <w:tcPr>
            <w:tcW w:w="816" w:type="dxa"/>
            <w:tcBorders>
              <w:top w:val="single" w:sz="4" w:space="0" w:color="auto"/>
              <w:left w:val="single" w:sz="4" w:space="0" w:color="auto"/>
              <w:bottom w:val="single" w:sz="8" w:space="0" w:color="auto"/>
              <w:right w:val="single" w:sz="4" w:space="0" w:color="auto"/>
            </w:tcBorders>
          </w:tcPr>
          <w:p w:rsidR="00245A2C" w:rsidRPr="00245A2C" w:rsidRDefault="00245A2C" w:rsidP="00245A2C">
            <w:pPr>
              <w:spacing w:after="0"/>
              <w:jc w:val="both"/>
              <w:rPr>
                <w:b/>
                <w:bCs/>
                <w:sz w:val="22"/>
                <w:szCs w:val="22"/>
              </w:rPr>
            </w:pPr>
            <w:r w:rsidRPr="00245A2C">
              <w:rPr>
                <w:b/>
                <w:bCs/>
                <w:sz w:val="22"/>
                <w:szCs w:val="22"/>
              </w:rPr>
              <w:t>260</w:t>
            </w:r>
          </w:p>
        </w:tc>
        <w:tc>
          <w:tcPr>
            <w:tcW w:w="816" w:type="dxa"/>
            <w:tcBorders>
              <w:top w:val="single" w:sz="4" w:space="0" w:color="auto"/>
              <w:left w:val="single" w:sz="4" w:space="0" w:color="auto"/>
              <w:bottom w:val="single" w:sz="8" w:space="0" w:color="auto"/>
              <w:right w:val="single" w:sz="4" w:space="0" w:color="auto"/>
            </w:tcBorders>
          </w:tcPr>
          <w:p w:rsidR="00245A2C" w:rsidRPr="00245A2C" w:rsidRDefault="00245A2C" w:rsidP="00245A2C">
            <w:pPr>
              <w:spacing w:after="0"/>
              <w:jc w:val="both"/>
              <w:rPr>
                <w:b/>
                <w:bCs/>
                <w:sz w:val="22"/>
                <w:szCs w:val="22"/>
              </w:rPr>
            </w:pPr>
            <w:r w:rsidRPr="00245A2C">
              <w:rPr>
                <w:b/>
                <w:bCs/>
                <w:sz w:val="22"/>
                <w:szCs w:val="22"/>
              </w:rPr>
              <w:t>410</w:t>
            </w:r>
          </w:p>
        </w:tc>
        <w:tc>
          <w:tcPr>
            <w:tcW w:w="816" w:type="dxa"/>
            <w:tcBorders>
              <w:top w:val="single" w:sz="4" w:space="0" w:color="auto"/>
              <w:left w:val="single" w:sz="4" w:space="0" w:color="auto"/>
              <w:bottom w:val="single" w:sz="8" w:space="0" w:color="auto"/>
              <w:right w:val="single" w:sz="4" w:space="0" w:color="auto"/>
            </w:tcBorders>
            <w:shd w:val="clear" w:color="auto" w:fill="F2DBDB" w:themeFill="accent2" w:themeFillTint="33"/>
          </w:tcPr>
          <w:p w:rsidR="00245A2C" w:rsidRPr="00245A2C" w:rsidRDefault="00245A2C" w:rsidP="00245A2C">
            <w:pPr>
              <w:spacing w:after="0"/>
              <w:jc w:val="both"/>
              <w:rPr>
                <w:b/>
                <w:bCs/>
                <w:sz w:val="22"/>
                <w:szCs w:val="22"/>
              </w:rPr>
            </w:pPr>
            <w:r w:rsidRPr="00245A2C">
              <w:rPr>
                <w:b/>
                <w:bCs/>
                <w:sz w:val="22"/>
                <w:szCs w:val="22"/>
              </w:rPr>
              <w:t>329</w:t>
            </w:r>
          </w:p>
        </w:tc>
      </w:tr>
    </w:tbl>
    <w:p w:rsidR="00AD5A3C" w:rsidRPr="00AD5A3C" w:rsidRDefault="00AD5A3C" w:rsidP="00AD5A3C">
      <w:pPr>
        <w:spacing w:after="0"/>
        <w:jc w:val="both"/>
        <w:rPr>
          <w:sz w:val="22"/>
          <w:szCs w:val="22"/>
        </w:rPr>
      </w:pPr>
    </w:p>
    <w:p w:rsidR="001F1EAE" w:rsidRPr="001F1EAE" w:rsidRDefault="001F1EAE" w:rsidP="001F1EAE">
      <w:pPr>
        <w:jc w:val="both"/>
        <w:rPr>
          <w:sz w:val="22"/>
          <w:szCs w:val="22"/>
        </w:rPr>
      </w:pPr>
      <w:r w:rsidRPr="004F03D4">
        <w:rPr>
          <w:sz w:val="22"/>
          <w:szCs w:val="22"/>
        </w:rPr>
        <w:t>Pārskata gada laikā privātpraksē strādājoši</w:t>
      </w:r>
      <w:r w:rsidR="006A5825" w:rsidRPr="004F03D4">
        <w:rPr>
          <w:sz w:val="22"/>
          <w:szCs w:val="22"/>
        </w:rPr>
        <w:t>e</w:t>
      </w:r>
      <w:r w:rsidRPr="004F03D4">
        <w:rPr>
          <w:sz w:val="22"/>
          <w:szCs w:val="22"/>
        </w:rPr>
        <w:t xml:space="preserve"> pedagogi aktīvi </w:t>
      </w:r>
      <w:r w:rsidR="006A5825" w:rsidRPr="004F03D4">
        <w:rPr>
          <w:sz w:val="22"/>
          <w:szCs w:val="22"/>
        </w:rPr>
        <w:t xml:space="preserve">interesējās </w:t>
      </w:r>
      <w:r w:rsidRPr="004F03D4">
        <w:rPr>
          <w:sz w:val="22"/>
          <w:szCs w:val="22"/>
        </w:rPr>
        <w:t xml:space="preserve">par interešu </w:t>
      </w:r>
      <w:r w:rsidRPr="001F1EAE">
        <w:rPr>
          <w:sz w:val="22"/>
          <w:szCs w:val="22"/>
        </w:rPr>
        <w:t>izglītības programm</w:t>
      </w:r>
      <w:r>
        <w:rPr>
          <w:sz w:val="22"/>
          <w:szCs w:val="22"/>
        </w:rPr>
        <w:t>u īstenošanu</w:t>
      </w:r>
      <w:r w:rsidRPr="001F1EAE">
        <w:rPr>
          <w:sz w:val="22"/>
          <w:szCs w:val="22"/>
        </w:rPr>
        <w:t xml:space="preserve"> tiešsaistē, </w:t>
      </w:r>
      <w:r>
        <w:rPr>
          <w:sz w:val="22"/>
          <w:szCs w:val="22"/>
        </w:rPr>
        <w:t>kompleksu izglītības programmu izstrādi</w:t>
      </w:r>
      <w:r w:rsidRPr="001F1EAE">
        <w:rPr>
          <w:sz w:val="22"/>
          <w:szCs w:val="22"/>
        </w:rPr>
        <w:t xml:space="preserve">, sadarbojoties vairākiem pedagogiem, </w:t>
      </w:r>
      <w:r>
        <w:rPr>
          <w:sz w:val="22"/>
          <w:szCs w:val="22"/>
        </w:rPr>
        <w:t xml:space="preserve">kā arī par atbalsta sniegšanas iespējām </w:t>
      </w:r>
      <w:r w:rsidRPr="001F1EAE">
        <w:rPr>
          <w:sz w:val="22"/>
          <w:szCs w:val="22"/>
        </w:rPr>
        <w:t>(apgūt obligāto izglītības saturu, sagatavoties konkursiem, skolas un</w:t>
      </w:r>
      <w:r w:rsidR="00230588">
        <w:rPr>
          <w:sz w:val="22"/>
          <w:szCs w:val="22"/>
        </w:rPr>
        <w:t xml:space="preserve"> valsts pārbaudījumiem, iestājpārbaudījumiem </w:t>
      </w:r>
      <w:r w:rsidRPr="001F1EAE">
        <w:rPr>
          <w:sz w:val="22"/>
          <w:szCs w:val="22"/>
        </w:rPr>
        <w:t xml:space="preserve">augstskolās) tiem bērniem un jauniešiem, kam tas nepieciešams. </w:t>
      </w:r>
    </w:p>
    <w:p w:rsidR="00981CBC" w:rsidRPr="00AD5A3C" w:rsidRDefault="001F1EAE" w:rsidP="001F1EAE">
      <w:pPr>
        <w:jc w:val="both"/>
        <w:rPr>
          <w:sz w:val="22"/>
          <w:szCs w:val="22"/>
        </w:rPr>
      </w:pPr>
      <w:r w:rsidRPr="001F1EAE">
        <w:rPr>
          <w:sz w:val="22"/>
          <w:szCs w:val="22"/>
        </w:rPr>
        <w:t>Līdztekus minētajam pārskata gadā kvalitātes dienests ir uzturējis un regulāri atjaunojis informāciju par pedagogu privātpraksi kvalitātes dienesta tīmekļa vietnē, uzturējis pedagogu privātprakses reģistru VIIS, kā arī sniedzis skaidrojumus par pedagogu izglītības un profesionālās kvalifikācijas atbilstību sertifikāta saņemšanai, vērtējot konkrētu pedagogu izglītības dokumentus, klātienē vai attālināti pa tālruni konsultējis pedagogus par izglītības programmas izstrādi</w:t>
      </w:r>
      <w:r w:rsidR="007F170C">
        <w:rPr>
          <w:sz w:val="22"/>
          <w:szCs w:val="22"/>
        </w:rPr>
        <w:t>.</w:t>
      </w:r>
    </w:p>
    <w:p w:rsidR="00483C6D" w:rsidRPr="00CD0A46" w:rsidRDefault="00483C6D" w:rsidP="006179BB">
      <w:pPr>
        <w:pStyle w:val="virsraksts6"/>
        <w:rPr>
          <w:sz w:val="24"/>
        </w:rPr>
      </w:pPr>
      <w:r w:rsidRPr="006D5111">
        <w:rPr>
          <w:sz w:val="24"/>
        </w:rPr>
        <w:t>Obl</w:t>
      </w:r>
      <w:r w:rsidRPr="00CD0A46">
        <w:rPr>
          <w:sz w:val="24"/>
        </w:rPr>
        <w:t>igātā izglītības vecum</w:t>
      </w:r>
      <w:r w:rsidR="00CD0A46">
        <w:rPr>
          <w:sz w:val="24"/>
        </w:rPr>
        <w:t>a</w:t>
      </w:r>
      <w:r w:rsidRPr="00CD0A46">
        <w:rPr>
          <w:sz w:val="24"/>
        </w:rPr>
        <w:t xml:space="preserve"> bērnu uzskaite</w:t>
      </w:r>
      <w:bookmarkEnd w:id="34"/>
      <w:bookmarkEnd w:id="35"/>
    </w:p>
    <w:p w:rsidR="00875E50" w:rsidRPr="00875E50" w:rsidRDefault="003D2952" w:rsidP="00875E50">
      <w:pPr>
        <w:pStyle w:val="BodyText0"/>
        <w:rPr>
          <w:rFonts w:eastAsia="Times New Roman"/>
        </w:rPr>
      </w:pPr>
      <w:r w:rsidRPr="00875E50">
        <w:rPr>
          <w:rFonts w:eastAsia="Times New Roman"/>
        </w:rPr>
        <w:t>Tāpat kā katru gadu, arī 20</w:t>
      </w:r>
      <w:r w:rsidR="007F170C">
        <w:rPr>
          <w:rFonts w:eastAsia="Times New Roman"/>
        </w:rPr>
        <w:t>20</w:t>
      </w:r>
      <w:r w:rsidRPr="00875E50">
        <w:rPr>
          <w:rFonts w:eastAsia="Times New Roman"/>
        </w:rPr>
        <w:t xml:space="preserve">. gadā kvalitātes dienests apkopoja un analizēja pašvaldību ievadīto informāciju </w:t>
      </w:r>
      <w:r w:rsidR="00C31751">
        <w:rPr>
          <w:rFonts w:eastAsia="Times New Roman"/>
        </w:rPr>
        <w:t xml:space="preserve">VIIS </w:t>
      </w:r>
      <w:r w:rsidRPr="00875E50">
        <w:rPr>
          <w:rFonts w:eastAsia="Times New Roman"/>
        </w:rPr>
        <w:t xml:space="preserve">par izglītības iestādēs nereģistrētiem obligātā izglītības vecuma bērniem. </w:t>
      </w:r>
    </w:p>
    <w:p w:rsidR="00327246" w:rsidRDefault="00A26F05" w:rsidP="00875E50">
      <w:pPr>
        <w:pStyle w:val="BodyText0"/>
        <w:rPr>
          <w:rFonts w:eastAsia="Times New Roman"/>
        </w:rPr>
      </w:pPr>
      <w:r>
        <w:rPr>
          <w:rFonts w:eastAsia="Times New Roman"/>
        </w:rPr>
        <w:t xml:space="preserve">2020. gada beigās </w:t>
      </w:r>
      <w:r w:rsidRPr="00A26F05">
        <w:rPr>
          <w:rFonts w:eastAsia="Times New Roman"/>
        </w:rPr>
        <w:t xml:space="preserve">informācijas ieguvi </w:t>
      </w:r>
      <w:r w:rsidR="00C31751">
        <w:rPr>
          <w:rFonts w:eastAsia="Times New Roman"/>
        </w:rPr>
        <w:t xml:space="preserve">un precizēšanu </w:t>
      </w:r>
      <w:r w:rsidRPr="00A26F05">
        <w:rPr>
          <w:rFonts w:eastAsia="Times New Roman"/>
        </w:rPr>
        <w:t xml:space="preserve">apgrūtināja </w:t>
      </w:r>
      <w:proofErr w:type="spellStart"/>
      <w:r w:rsidRPr="00A26F05">
        <w:rPr>
          <w:rFonts w:eastAsia="Times New Roman"/>
        </w:rPr>
        <w:t>Covid-19</w:t>
      </w:r>
      <w:proofErr w:type="spellEnd"/>
      <w:r w:rsidRPr="00A26F05">
        <w:rPr>
          <w:rFonts w:eastAsia="Times New Roman"/>
        </w:rPr>
        <w:t xml:space="preserve"> pandēmijas dēļ valstī noteiktie ierobežojumi, kā arī pašvaldības darbinieku darbība attālināti. Vairākas pašvaldības informācijā par bērna meklēšanu ir atzīmējušas, ka pandēmijas noteikto ierobežojumu dēļ apsekojums bērna dzīvesvietā nav iespējams.</w:t>
      </w:r>
      <w:r>
        <w:rPr>
          <w:rFonts w:eastAsia="Times New Roman"/>
        </w:rPr>
        <w:t xml:space="preserve"> Ņemot vērā, ka bija bērni, kuriem attālināto mācību režīms radīja </w:t>
      </w:r>
      <w:proofErr w:type="spellStart"/>
      <w:r>
        <w:rPr>
          <w:rFonts w:eastAsia="Times New Roman"/>
        </w:rPr>
        <w:t>psihoemocionālas</w:t>
      </w:r>
      <w:proofErr w:type="spellEnd"/>
      <w:r>
        <w:rPr>
          <w:rFonts w:eastAsia="Times New Roman"/>
        </w:rPr>
        <w:t xml:space="preserve"> problēmas, apkopojot datus par </w:t>
      </w:r>
      <w:r w:rsidR="006D5111">
        <w:rPr>
          <w:rFonts w:eastAsia="Times New Roman"/>
        </w:rPr>
        <w:t xml:space="preserve">2020. gadā </w:t>
      </w:r>
      <w:r>
        <w:rPr>
          <w:rFonts w:eastAsia="Times New Roman"/>
        </w:rPr>
        <w:t xml:space="preserve">izglītības iestādēs nereģistrētiem bērniem, īpaša uzmanība tika pievērsta bērniem, kuru piederība </w:t>
      </w:r>
      <w:r w:rsidR="00C31751">
        <w:rPr>
          <w:rFonts w:eastAsia="Times New Roman"/>
        </w:rPr>
        <w:t xml:space="preserve">izglītības iestādei ir </w:t>
      </w:r>
      <w:r>
        <w:rPr>
          <w:rFonts w:eastAsia="Times New Roman"/>
        </w:rPr>
        <w:t xml:space="preserve">izbeigta un nav atjaunota laikā no 2020. gada marta līdz 2020. gada decembrim. </w:t>
      </w:r>
    </w:p>
    <w:p w:rsidR="00A26F05" w:rsidRPr="00A26F05" w:rsidRDefault="00A26F05" w:rsidP="00A26F05">
      <w:pPr>
        <w:pStyle w:val="BodyText0"/>
        <w:rPr>
          <w:rFonts w:eastAsia="Times New Roman"/>
        </w:rPr>
      </w:pPr>
      <w:r>
        <w:rPr>
          <w:rFonts w:eastAsia="Times New Roman"/>
        </w:rPr>
        <w:t>L</w:t>
      </w:r>
      <w:r w:rsidRPr="00A26F05">
        <w:rPr>
          <w:rFonts w:eastAsia="Times New Roman"/>
        </w:rPr>
        <w:t>īdz 2020.</w:t>
      </w:r>
      <w:r w:rsidR="006D5111">
        <w:rPr>
          <w:rFonts w:eastAsia="Times New Roman"/>
        </w:rPr>
        <w:t xml:space="preserve"> </w:t>
      </w:r>
      <w:r w:rsidRPr="00A26F05">
        <w:rPr>
          <w:rFonts w:eastAsia="Times New Roman"/>
        </w:rPr>
        <w:t>gada 31.</w:t>
      </w:r>
      <w:r w:rsidR="006D5111">
        <w:rPr>
          <w:rFonts w:eastAsia="Times New Roman"/>
        </w:rPr>
        <w:t xml:space="preserve"> </w:t>
      </w:r>
      <w:r w:rsidRPr="00A26F05">
        <w:rPr>
          <w:rFonts w:eastAsia="Times New Roman"/>
        </w:rPr>
        <w:t xml:space="preserve">decembrim VIIS </w:t>
      </w:r>
      <w:r w:rsidR="006D5111">
        <w:rPr>
          <w:rFonts w:eastAsia="Times New Roman"/>
        </w:rPr>
        <w:t xml:space="preserve">bija </w:t>
      </w:r>
      <w:r w:rsidRPr="00A26F05">
        <w:rPr>
          <w:rFonts w:eastAsia="Times New Roman"/>
        </w:rPr>
        <w:t xml:space="preserve">ievadīta informācija par 902 Latvijā deklarētiem 5–18 gadus veciem bērniem, kuri dažādu iemeslu dēļ nav reģistrēti Latvijas izglītības iestādēs (skat. </w:t>
      </w:r>
      <w:r>
        <w:rPr>
          <w:rFonts w:eastAsia="Times New Roman"/>
        </w:rPr>
        <w:t>8</w:t>
      </w:r>
      <w:r w:rsidRPr="00A26F05">
        <w:rPr>
          <w:rFonts w:eastAsia="Times New Roman"/>
        </w:rPr>
        <w:t xml:space="preserve">.tabulu), savukārt vēl 15 551 Latvijā deklarēti bērni dzīvo un mācās ārvalstīs, tostarp 16 bērni – adoptēti uz ārzemēm, 1382 – ir citas valsts pilsoņi ar uzturēšanās atļaujām Latvijā, kas dzīvo un mācās savas pilsonības valstī, 14153 – bērni, kuru ģimenes dažādos laika periodos izbraukušas no valsts. </w:t>
      </w:r>
    </w:p>
    <w:p w:rsidR="00327246" w:rsidRDefault="00A26F05" w:rsidP="00A26F05">
      <w:pPr>
        <w:pStyle w:val="BodyText0"/>
        <w:rPr>
          <w:rFonts w:eastAsia="Times New Roman"/>
        </w:rPr>
      </w:pPr>
      <w:r w:rsidRPr="00A26F05">
        <w:rPr>
          <w:rFonts w:eastAsia="Times New Roman"/>
        </w:rPr>
        <w:lastRenderedPageBreak/>
        <w:t>Jāuzsver, ka kopējais izglītības iestādēs nereģistrēto Latvijā deklarēto bērnu skaits jau ceturto gadu samazinās. Piemēram, 2017.</w:t>
      </w:r>
      <w:r w:rsidR="006D5111">
        <w:rPr>
          <w:rFonts w:eastAsia="Times New Roman"/>
        </w:rPr>
        <w:t xml:space="preserve"> </w:t>
      </w:r>
      <w:r w:rsidRPr="00A26F05">
        <w:rPr>
          <w:rFonts w:eastAsia="Times New Roman"/>
        </w:rPr>
        <w:t>gadā izglītības iestādēs nebija reģistrēti 19022 obligātā izglītības vecuma bērni, 2019.</w:t>
      </w:r>
      <w:r w:rsidR="006D5111">
        <w:rPr>
          <w:rFonts w:eastAsia="Times New Roman"/>
        </w:rPr>
        <w:t xml:space="preserve"> </w:t>
      </w:r>
      <w:r w:rsidRPr="00A26F05">
        <w:rPr>
          <w:rFonts w:eastAsia="Times New Roman"/>
        </w:rPr>
        <w:t>gadā – 17169, 2020.</w:t>
      </w:r>
      <w:r w:rsidR="006D5111">
        <w:rPr>
          <w:rFonts w:eastAsia="Times New Roman"/>
        </w:rPr>
        <w:t xml:space="preserve"> </w:t>
      </w:r>
      <w:r w:rsidRPr="00A26F05">
        <w:rPr>
          <w:rFonts w:eastAsia="Times New Roman"/>
        </w:rPr>
        <w:t>gadā – 16453.</w:t>
      </w:r>
    </w:p>
    <w:p w:rsidR="00875E50" w:rsidRPr="0079239D" w:rsidRDefault="00D31FBE" w:rsidP="00875E50">
      <w:pPr>
        <w:spacing w:after="0" w:line="240" w:lineRule="auto"/>
        <w:jc w:val="right"/>
        <w:rPr>
          <w:rFonts w:eastAsia="Times New Roman"/>
          <w:i/>
          <w:sz w:val="22"/>
          <w:szCs w:val="22"/>
        </w:rPr>
      </w:pPr>
      <w:r>
        <w:rPr>
          <w:rFonts w:eastAsia="Times New Roman"/>
          <w:i/>
          <w:sz w:val="22"/>
          <w:szCs w:val="22"/>
        </w:rPr>
        <w:t>8</w:t>
      </w:r>
      <w:r w:rsidR="00875E50" w:rsidRPr="0079239D">
        <w:rPr>
          <w:rFonts w:eastAsia="Times New Roman"/>
          <w:i/>
          <w:sz w:val="22"/>
          <w:szCs w:val="22"/>
        </w:rPr>
        <w:t>.tabula</w:t>
      </w:r>
    </w:p>
    <w:p w:rsidR="00875E50" w:rsidRPr="0079239D" w:rsidRDefault="00875E50" w:rsidP="00875E50">
      <w:pPr>
        <w:spacing w:after="0" w:line="240" w:lineRule="auto"/>
        <w:jc w:val="center"/>
        <w:rPr>
          <w:rFonts w:eastAsia="Times New Roman"/>
          <w:i/>
          <w:sz w:val="22"/>
          <w:szCs w:val="22"/>
        </w:rPr>
      </w:pPr>
      <w:r w:rsidRPr="0079239D">
        <w:rPr>
          <w:rFonts w:eastAsia="Times New Roman"/>
          <w:i/>
          <w:sz w:val="22"/>
          <w:szCs w:val="22"/>
        </w:rPr>
        <w:t>20</w:t>
      </w:r>
      <w:r w:rsidR="00D31FBE">
        <w:rPr>
          <w:rFonts w:eastAsia="Times New Roman"/>
          <w:i/>
          <w:sz w:val="22"/>
          <w:szCs w:val="22"/>
        </w:rPr>
        <w:t>20</w:t>
      </w:r>
      <w:r w:rsidRPr="0079239D">
        <w:rPr>
          <w:rFonts w:eastAsia="Times New Roman"/>
          <w:i/>
          <w:sz w:val="22"/>
          <w:szCs w:val="22"/>
        </w:rPr>
        <w:t>./202</w:t>
      </w:r>
      <w:r w:rsidR="00D31FBE">
        <w:rPr>
          <w:rFonts w:eastAsia="Times New Roman"/>
          <w:i/>
          <w:sz w:val="22"/>
          <w:szCs w:val="22"/>
        </w:rPr>
        <w:t>1</w:t>
      </w:r>
      <w:r w:rsidRPr="0079239D">
        <w:rPr>
          <w:rFonts w:eastAsia="Times New Roman"/>
          <w:i/>
          <w:sz w:val="22"/>
          <w:szCs w:val="22"/>
        </w:rPr>
        <w:t xml:space="preserve">. mācību gadā Latvijas izglītības iestādēs nereģistrēti </w:t>
      </w:r>
    </w:p>
    <w:p w:rsidR="00875E50" w:rsidRDefault="00875E50" w:rsidP="0079239D">
      <w:pPr>
        <w:spacing w:after="120" w:line="240" w:lineRule="auto"/>
        <w:jc w:val="center"/>
        <w:rPr>
          <w:rFonts w:eastAsia="Times New Roman"/>
          <w:i/>
          <w:sz w:val="22"/>
          <w:szCs w:val="22"/>
        </w:rPr>
      </w:pPr>
      <w:r w:rsidRPr="0079239D">
        <w:rPr>
          <w:rFonts w:eastAsia="Times New Roman"/>
          <w:i/>
          <w:sz w:val="22"/>
          <w:szCs w:val="22"/>
        </w:rPr>
        <w:t>obligātā izglītības vecuma (5–18 gadi) bērni</w:t>
      </w:r>
    </w:p>
    <w:tbl>
      <w:tblPr>
        <w:tblW w:w="0" w:type="auto"/>
        <w:jc w:val="center"/>
        <w:tblLook w:val="04A0" w:firstRow="1" w:lastRow="0" w:firstColumn="1" w:lastColumn="0" w:noHBand="0" w:noVBand="1"/>
      </w:tblPr>
      <w:tblGrid>
        <w:gridCol w:w="6375"/>
        <w:gridCol w:w="2751"/>
      </w:tblGrid>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b/>
                <w:sz w:val="22"/>
                <w:szCs w:val="22"/>
              </w:rPr>
              <w:t>Statuss (pašvaldību sniegtā informācija)</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b/>
                <w:sz w:val="22"/>
                <w:szCs w:val="22"/>
              </w:rPr>
              <w:t>Skaits</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Pirmsskolas izglītības apguve ģimenē</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396</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 xml:space="preserve">Pašvaldībai nav informācijas </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394</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 xml:space="preserve">Iebraucis no citas valsts </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40</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 xml:space="preserve">Sāks mācības pamatizglītības posmā nākamajā mācību gadā </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25</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Ilgstoši slimojošs</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23</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Invalīds</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 xml:space="preserve">16 </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 xml:space="preserve">Izglītības iestādes likvidācija / reorganizācija </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4</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Bezvēsts prombūtnē</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2</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 xml:space="preserve">Audzina bērnu </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1</w:t>
            </w:r>
          </w:p>
        </w:tc>
      </w:tr>
      <w:tr w:rsidR="00D31FBE" w:rsidRPr="00D31FBE" w:rsidTr="00F53CA8">
        <w:trPr>
          <w:trHeight w:val="234"/>
          <w:jc w:val="center"/>
        </w:trPr>
        <w:tc>
          <w:tcPr>
            <w:tcW w:w="6375" w:type="dxa"/>
            <w:tcBorders>
              <w:top w:val="single" w:sz="4" w:space="0" w:color="auto"/>
              <w:left w:val="single" w:sz="8" w:space="0" w:color="auto"/>
              <w:bottom w:val="single" w:sz="4" w:space="0" w:color="auto"/>
              <w:right w:val="single" w:sz="4" w:space="0" w:color="auto"/>
            </w:tcBorders>
            <w:shd w:val="clear" w:color="auto" w:fill="auto"/>
            <w:noWrap/>
          </w:tcPr>
          <w:p w:rsidR="00D31FBE" w:rsidRPr="00D31FBE" w:rsidRDefault="00D31FBE" w:rsidP="00D31FBE">
            <w:pPr>
              <w:widowControl w:val="0"/>
              <w:spacing w:after="0"/>
              <w:rPr>
                <w:sz w:val="22"/>
                <w:szCs w:val="22"/>
              </w:rPr>
            </w:pPr>
            <w:r w:rsidRPr="00D31FBE">
              <w:rPr>
                <w:sz w:val="22"/>
                <w:szCs w:val="22"/>
              </w:rPr>
              <w:t>Strādā (nav informācijas par iegūtu pamatizglītību)</w:t>
            </w:r>
          </w:p>
        </w:tc>
        <w:tc>
          <w:tcPr>
            <w:tcW w:w="2751" w:type="dxa"/>
            <w:tcBorders>
              <w:top w:val="single" w:sz="4" w:space="0" w:color="auto"/>
              <w:left w:val="single" w:sz="8" w:space="0" w:color="auto"/>
              <w:bottom w:val="single" w:sz="4" w:space="0" w:color="auto"/>
              <w:right w:val="single" w:sz="4" w:space="0" w:color="auto"/>
            </w:tcBorders>
            <w:shd w:val="clear" w:color="auto" w:fill="auto"/>
          </w:tcPr>
          <w:p w:rsidR="00D31FBE" w:rsidRPr="00D31FBE" w:rsidRDefault="00D31FBE" w:rsidP="00D31FBE">
            <w:pPr>
              <w:widowControl w:val="0"/>
              <w:spacing w:after="0"/>
              <w:jc w:val="center"/>
              <w:rPr>
                <w:sz w:val="22"/>
                <w:szCs w:val="22"/>
              </w:rPr>
            </w:pPr>
            <w:r w:rsidRPr="00D31FBE">
              <w:rPr>
                <w:sz w:val="22"/>
                <w:szCs w:val="22"/>
              </w:rPr>
              <w:t>1</w:t>
            </w:r>
          </w:p>
        </w:tc>
      </w:tr>
      <w:tr w:rsidR="00D31FBE" w:rsidRPr="00D31FBE" w:rsidTr="00F53CA8">
        <w:trPr>
          <w:trHeight w:val="130"/>
          <w:jc w:val="center"/>
        </w:trPr>
        <w:tc>
          <w:tcPr>
            <w:tcW w:w="6375" w:type="dxa"/>
            <w:tcBorders>
              <w:top w:val="single" w:sz="8" w:space="0" w:color="auto"/>
              <w:left w:val="single" w:sz="8" w:space="0" w:color="auto"/>
              <w:bottom w:val="single" w:sz="8" w:space="0" w:color="auto"/>
              <w:right w:val="single" w:sz="4" w:space="0" w:color="auto"/>
            </w:tcBorders>
            <w:shd w:val="clear" w:color="auto" w:fill="auto"/>
            <w:noWrap/>
            <w:hideMark/>
          </w:tcPr>
          <w:p w:rsidR="00D31FBE" w:rsidRPr="00D31FBE" w:rsidRDefault="00D31FBE" w:rsidP="00D31FBE">
            <w:pPr>
              <w:widowControl w:val="0"/>
              <w:spacing w:after="0"/>
              <w:rPr>
                <w:b/>
                <w:sz w:val="22"/>
                <w:szCs w:val="22"/>
              </w:rPr>
            </w:pPr>
            <w:r w:rsidRPr="00D31FBE">
              <w:rPr>
                <w:b/>
                <w:sz w:val="22"/>
                <w:szCs w:val="22"/>
              </w:rPr>
              <w:t>Kopā</w:t>
            </w:r>
          </w:p>
        </w:tc>
        <w:tc>
          <w:tcPr>
            <w:tcW w:w="2751" w:type="dxa"/>
            <w:tcBorders>
              <w:top w:val="single" w:sz="8" w:space="0" w:color="auto"/>
              <w:left w:val="single" w:sz="8" w:space="0" w:color="auto"/>
              <w:bottom w:val="single" w:sz="8" w:space="0" w:color="auto"/>
              <w:right w:val="single" w:sz="4" w:space="0" w:color="auto"/>
            </w:tcBorders>
            <w:shd w:val="clear" w:color="auto" w:fill="auto"/>
          </w:tcPr>
          <w:p w:rsidR="00D31FBE" w:rsidRPr="00D31FBE" w:rsidRDefault="00D31FBE" w:rsidP="00D31FBE">
            <w:pPr>
              <w:widowControl w:val="0"/>
              <w:spacing w:after="0"/>
              <w:jc w:val="center"/>
              <w:rPr>
                <w:b/>
                <w:sz w:val="22"/>
                <w:szCs w:val="22"/>
                <w:lang w:val="en-US"/>
              </w:rPr>
            </w:pPr>
            <w:r w:rsidRPr="00D31FBE">
              <w:rPr>
                <w:b/>
                <w:sz w:val="22"/>
                <w:szCs w:val="22"/>
                <w:lang w:val="en-US"/>
              </w:rPr>
              <w:t>902</w:t>
            </w:r>
          </w:p>
        </w:tc>
      </w:tr>
    </w:tbl>
    <w:p w:rsidR="00D31FBE" w:rsidRDefault="00D31FBE" w:rsidP="0079239D">
      <w:pPr>
        <w:spacing w:after="120" w:line="240" w:lineRule="auto"/>
        <w:jc w:val="center"/>
        <w:rPr>
          <w:rFonts w:eastAsia="Times New Roman"/>
          <w:i/>
          <w:sz w:val="22"/>
          <w:szCs w:val="22"/>
        </w:rPr>
      </w:pPr>
    </w:p>
    <w:p w:rsidR="00CE2984" w:rsidRDefault="00A26F05" w:rsidP="000240EB">
      <w:pPr>
        <w:pStyle w:val="BodyText0"/>
        <w:rPr>
          <w:lang w:eastAsia="lv-LV"/>
        </w:rPr>
      </w:pPr>
      <w:proofErr w:type="spellStart"/>
      <w:r w:rsidRPr="00A26F05">
        <w:rPr>
          <w:lang w:eastAsia="lv-LV"/>
        </w:rPr>
        <w:t>Covid-19</w:t>
      </w:r>
      <w:proofErr w:type="spellEnd"/>
      <w:r w:rsidRPr="00A26F05">
        <w:rPr>
          <w:lang w:eastAsia="lv-LV"/>
        </w:rPr>
        <w:t xml:space="preserve"> pandēmijas ietekme īpaši redzama to pirmsskolas, kā arī 7 un 8 gadus veco bērnu </w:t>
      </w:r>
      <w:r w:rsidR="00C31751">
        <w:rPr>
          <w:lang w:eastAsia="lv-LV"/>
        </w:rPr>
        <w:t>skaitā</w:t>
      </w:r>
      <w:r w:rsidRPr="00A26F05">
        <w:rPr>
          <w:lang w:eastAsia="lv-LV"/>
        </w:rPr>
        <w:t>, kuri nav sākuši apgūt obligāto pamatizglītību, kā arī izstājušies no pirmsskolas izglītības iestādes vai nav sākuši to apgūt. Pirmsskolas izglītību ģimenē 2020.</w:t>
      </w:r>
      <w:r w:rsidR="006D5111">
        <w:rPr>
          <w:lang w:eastAsia="lv-LV"/>
        </w:rPr>
        <w:t xml:space="preserve"> </w:t>
      </w:r>
      <w:r w:rsidRPr="00A26F05">
        <w:rPr>
          <w:lang w:eastAsia="lv-LV"/>
        </w:rPr>
        <w:t xml:space="preserve">gadā apgūst 396 bērni (salīdzinājumam 2019.gadā – 134 bērni), savukārt pamatizglītību nav uzsākuši 25 bērni, par kuriem pašvaldība sniegusi informāciju, ka bērns uzsāks pamatizglītības ieguvi nākamajā mācību gadā. Jāatzīmē, ka daļa bērnu ir pārtraukusi pirmsskolas izglītības programmas apguvi privātajās izglītības iestādēs, </w:t>
      </w:r>
      <w:r w:rsidR="00C31751">
        <w:rPr>
          <w:lang w:eastAsia="lv-LV"/>
        </w:rPr>
        <w:t>attiecīgi</w:t>
      </w:r>
      <w:r w:rsidRPr="00A26F05">
        <w:rPr>
          <w:lang w:eastAsia="lv-LV"/>
        </w:rPr>
        <w:t xml:space="preserve"> vecākiem zaudējot darbu vai darba pienākumus pildot attālināti un aizbildinoties ar epidemioloģiska rakstura apsvērumiem.</w:t>
      </w:r>
    </w:p>
    <w:p w:rsidR="00966AC9" w:rsidRDefault="00A26F05" w:rsidP="00A26F05">
      <w:pPr>
        <w:pStyle w:val="BodyText0"/>
        <w:rPr>
          <w:lang w:eastAsia="lv-LV"/>
        </w:rPr>
      </w:pPr>
      <w:r>
        <w:rPr>
          <w:lang w:eastAsia="lv-LV"/>
        </w:rPr>
        <w:t xml:space="preserve">Pēc VIIS pieejamiem datiem ir 95 bērni, kuriem piederība izglītības iestādei pārtraukta </w:t>
      </w:r>
      <w:r w:rsidR="006D5111">
        <w:rPr>
          <w:lang w:eastAsia="lv-LV"/>
        </w:rPr>
        <w:t>valstī noteiktā ārkārtējās situācijas laikā</w:t>
      </w:r>
      <w:r>
        <w:rPr>
          <w:lang w:eastAsia="lv-LV"/>
        </w:rPr>
        <w:t xml:space="preserve"> un par kuriem pašvaldībai nav izdevies noskaidrot informāciju, kādēļ piederība nav atjaunota. No tiem – 21 bērns beidzis obligāto sagatavošanos pamatizglītībai, bet 2020./2021. mācību gadā mācības 1.klasē nav uzsācis. 40 bērni izstājušies no pirmsskolas izglītības iestādes, savukārt 32 bērni šajā laika periodā pārtraukuši pam</w:t>
      </w:r>
      <w:r w:rsidR="00B03CD6">
        <w:rPr>
          <w:lang w:eastAsia="lv-LV"/>
        </w:rPr>
        <w:t xml:space="preserve">atizglītības ieguvi. </w:t>
      </w:r>
      <w:r>
        <w:rPr>
          <w:lang w:eastAsia="lv-LV"/>
        </w:rPr>
        <w:t>No minētajiem 32 gadījumiem, kad bērns pārtraucis pamatizglītīb</w:t>
      </w:r>
      <w:r w:rsidR="00C31751">
        <w:rPr>
          <w:lang w:eastAsia="lv-LV"/>
        </w:rPr>
        <w:t>as apguvi</w:t>
      </w:r>
      <w:r>
        <w:rPr>
          <w:lang w:eastAsia="lv-LV"/>
        </w:rPr>
        <w:t xml:space="preserve">, divos gadījumos pašvaldības ir atzīmējušas, ka ar bērna ģimeni nav iespējams sazināties, divos gadījumos atzīmēts, ka bērns apmeklē izglītības iestādi, lai gan VIIS dati liecina, ka bērns izglītības iestādē nav reģistrēts vai no tās ir izstājies, vienā gadījumā pašvaldība uzsvērusi, ka būtu nepieciešams apsekojums dzīvesvietā, ko nav iespējams veikt </w:t>
      </w:r>
      <w:proofErr w:type="spellStart"/>
      <w:r>
        <w:rPr>
          <w:lang w:eastAsia="lv-LV"/>
        </w:rPr>
        <w:t>Covid-19</w:t>
      </w:r>
      <w:proofErr w:type="spellEnd"/>
      <w:r>
        <w:rPr>
          <w:lang w:eastAsia="lv-LV"/>
        </w:rPr>
        <w:t xml:space="preserve"> pandēmijas ierobežojumu dēļ, deviņos gadījumos pašvaldība atzīmējusi, ka noskaidro situāciju, bet pārējos gadījumos nekāda informācija par pašvaldības darbībām nav sniegta.</w:t>
      </w:r>
      <w:r w:rsidR="00B03CD6">
        <w:rPr>
          <w:lang w:eastAsia="lv-LV"/>
        </w:rPr>
        <w:t xml:space="preserve"> Tādēļ </w:t>
      </w:r>
      <w:r w:rsidRPr="00A26F05">
        <w:rPr>
          <w:lang w:eastAsia="lv-LV"/>
        </w:rPr>
        <w:t xml:space="preserve">kvalitātes dienests ir atkārtoti vērsies pie pašvaldībām, aicinot pievērst uzmanību bērniem, kuriem bija jāuzsāk pamatizglītības ieguve 2020./2021. mācību gadā un kuri to nav izdarījuši, kā arī bērniem, kuriem attālināto mācību laikā pārtraukta </w:t>
      </w:r>
      <w:r w:rsidR="00C31751">
        <w:rPr>
          <w:lang w:eastAsia="lv-LV"/>
        </w:rPr>
        <w:t xml:space="preserve">un nav atjaunota </w:t>
      </w:r>
      <w:r w:rsidRPr="00A26F05">
        <w:rPr>
          <w:lang w:eastAsia="lv-LV"/>
        </w:rPr>
        <w:t>piederīb</w:t>
      </w:r>
      <w:r w:rsidR="00C31751">
        <w:rPr>
          <w:lang w:eastAsia="lv-LV"/>
        </w:rPr>
        <w:t>a</w:t>
      </w:r>
      <w:r w:rsidRPr="00A26F05">
        <w:rPr>
          <w:lang w:eastAsia="lv-LV"/>
        </w:rPr>
        <w:t xml:space="preserve"> izglītības iestādei.</w:t>
      </w:r>
      <w:r>
        <w:rPr>
          <w:lang w:eastAsia="lv-LV"/>
        </w:rPr>
        <w:t xml:space="preserve"> Informācija nosūtīta arī </w:t>
      </w:r>
      <w:r w:rsidR="000240EB">
        <w:rPr>
          <w:lang w:eastAsia="lv-LV"/>
        </w:rPr>
        <w:t xml:space="preserve">Latvijas </w:t>
      </w:r>
      <w:r w:rsidR="00B54F66">
        <w:rPr>
          <w:lang w:eastAsia="lv-LV"/>
        </w:rPr>
        <w:t xml:space="preserve">Pašvaldību </w:t>
      </w:r>
      <w:r w:rsidR="000240EB">
        <w:rPr>
          <w:lang w:eastAsia="lv-LV"/>
        </w:rPr>
        <w:t xml:space="preserve">savienībai, </w:t>
      </w:r>
      <w:r w:rsidR="00B54F66">
        <w:rPr>
          <w:lang w:eastAsia="lv-LV"/>
        </w:rPr>
        <w:t>Valsts b</w:t>
      </w:r>
      <w:r w:rsidR="000240EB">
        <w:rPr>
          <w:lang w:eastAsia="lv-LV"/>
        </w:rPr>
        <w:t xml:space="preserve">ērnu tiesību aizsardzības inspekcijai un </w:t>
      </w:r>
      <w:r w:rsidR="001055AA">
        <w:rPr>
          <w:lang w:eastAsia="lv-LV"/>
        </w:rPr>
        <w:t>Vides aizsardzības un reģionālās attīstības ministrijai</w:t>
      </w:r>
      <w:r w:rsidR="000240EB">
        <w:rPr>
          <w:lang w:eastAsia="lv-LV"/>
        </w:rPr>
        <w:t>, vēršot</w:t>
      </w:r>
      <w:r w:rsidR="00DA2D4D" w:rsidRPr="00DA2D4D">
        <w:rPr>
          <w:lang w:eastAsia="lv-LV"/>
        </w:rPr>
        <w:t xml:space="preserve"> uzmanību, ka visiem obligātā izglītības vecuma bērniem ir jābūt reģistrētiem izglītības iestādēs un jāiegūst pamatizglītība, tādēļ neviens no </w:t>
      </w:r>
      <w:r w:rsidR="001055AA">
        <w:rPr>
          <w:lang w:eastAsia="lv-LV"/>
        </w:rPr>
        <w:t>8</w:t>
      </w:r>
      <w:r w:rsidR="00DA2D4D" w:rsidRPr="00DA2D4D">
        <w:rPr>
          <w:lang w:eastAsia="lv-LV"/>
        </w:rPr>
        <w:t>.</w:t>
      </w:r>
      <w:r w:rsidR="000240EB">
        <w:rPr>
          <w:lang w:eastAsia="lv-LV"/>
        </w:rPr>
        <w:t xml:space="preserve"> </w:t>
      </w:r>
      <w:r w:rsidR="00DA2D4D" w:rsidRPr="00DA2D4D">
        <w:rPr>
          <w:lang w:eastAsia="lv-LV"/>
        </w:rPr>
        <w:t>tabulā minētajiem statusiem nav uzskatams par tiesisko pamatu bērna nereģistrēšanai izglītības iestādē.</w:t>
      </w:r>
    </w:p>
    <w:p w:rsidR="009A77F7" w:rsidRPr="001F2F14" w:rsidRDefault="009A77F7" w:rsidP="001F2F14">
      <w:pPr>
        <w:jc w:val="both"/>
        <w:rPr>
          <w:rFonts w:eastAsia="Times New Roman"/>
          <w:b/>
          <w:i/>
          <w:color w:val="500E8D"/>
          <w:lang w:eastAsia="lv-LV"/>
        </w:rPr>
      </w:pPr>
      <w:r w:rsidRPr="00511950">
        <w:rPr>
          <w:rFonts w:eastAsia="Times New Roman"/>
          <w:b/>
          <w:i/>
          <w:color w:val="500E8D"/>
          <w:lang w:eastAsia="lv-LV"/>
        </w:rPr>
        <w:lastRenderedPageBreak/>
        <w:t>Vispā</w:t>
      </w:r>
      <w:r w:rsidRPr="00955CCD">
        <w:rPr>
          <w:rFonts w:eastAsia="Times New Roman"/>
          <w:b/>
          <w:i/>
          <w:color w:val="500E8D"/>
          <w:lang w:eastAsia="lv-LV"/>
        </w:rPr>
        <w:t xml:space="preserve">rējās izglītības un profesionālās </w:t>
      </w:r>
      <w:r w:rsidR="00445DC8">
        <w:rPr>
          <w:rFonts w:eastAsia="Times New Roman"/>
          <w:b/>
          <w:i/>
          <w:color w:val="500E8D"/>
          <w:lang w:eastAsia="lv-LV"/>
        </w:rPr>
        <w:t xml:space="preserve">izglītības iestāžu izglītojamo </w:t>
      </w:r>
      <w:r w:rsidRPr="00955CCD">
        <w:rPr>
          <w:rFonts w:eastAsia="Times New Roman"/>
          <w:b/>
          <w:i/>
          <w:color w:val="500E8D"/>
          <w:lang w:eastAsia="lv-LV"/>
        </w:rPr>
        <w:t>kavējum</w:t>
      </w:r>
      <w:r w:rsidR="00445DC8">
        <w:rPr>
          <w:rFonts w:eastAsia="Times New Roman"/>
          <w:b/>
          <w:i/>
          <w:color w:val="500E8D"/>
          <w:lang w:eastAsia="lv-LV"/>
        </w:rPr>
        <w:t>u uzskaite, pašvaldību un izglītības iestāžu rīcības anal</w:t>
      </w:r>
      <w:r w:rsidR="0047634D">
        <w:rPr>
          <w:rFonts w:eastAsia="Times New Roman"/>
          <w:b/>
          <w:i/>
          <w:color w:val="500E8D"/>
          <w:lang w:eastAsia="lv-LV"/>
        </w:rPr>
        <w:t>ī</w:t>
      </w:r>
      <w:r w:rsidR="00445DC8">
        <w:rPr>
          <w:rFonts w:eastAsia="Times New Roman"/>
          <w:b/>
          <w:i/>
          <w:color w:val="500E8D"/>
          <w:lang w:eastAsia="lv-LV"/>
        </w:rPr>
        <w:t>ze</w:t>
      </w:r>
    </w:p>
    <w:p w:rsidR="007025DE" w:rsidRDefault="007025DE" w:rsidP="007025DE">
      <w:pPr>
        <w:jc w:val="both"/>
        <w:rPr>
          <w:rFonts w:eastAsiaTheme="minorHAnsi"/>
          <w:sz w:val="22"/>
          <w:szCs w:val="22"/>
          <w:lang w:eastAsia="lv-LV"/>
        </w:rPr>
      </w:pPr>
      <w:r w:rsidRPr="007025DE">
        <w:rPr>
          <w:rFonts w:eastAsiaTheme="minorHAnsi"/>
          <w:sz w:val="22"/>
          <w:szCs w:val="22"/>
          <w:lang w:eastAsia="lv-LV"/>
        </w:rPr>
        <w:t>20</w:t>
      </w:r>
      <w:r w:rsidR="006B74A8">
        <w:rPr>
          <w:rFonts w:eastAsiaTheme="minorHAnsi"/>
          <w:sz w:val="22"/>
          <w:szCs w:val="22"/>
          <w:lang w:eastAsia="lv-LV"/>
        </w:rPr>
        <w:t>20</w:t>
      </w:r>
      <w:r w:rsidRPr="007025DE">
        <w:rPr>
          <w:rFonts w:eastAsiaTheme="minorHAnsi"/>
          <w:sz w:val="22"/>
          <w:szCs w:val="22"/>
          <w:lang w:eastAsia="lv-LV"/>
        </w:rPr>
        <w:t>.</w:t>
      </w:r>
      <w:r w:rsidR="00B54F66">
        <w:rPr>
          <w:rFonts w:eastAsiaTheme="minorHAnsi"/>
          <w:sz w:val="22"/>
          <w:szCs w:val="22"/>
          <w:lang w:eastAsia="lv-LV"/>
        </w:rPr>
        <w:t xml:space="preserve"> </w:t>
      </w:r>
      <w:r w:rsidRPr="007025DE">
        <w:rPr>
          <w:rFonts w:eastAsiaTheme="minorHAnsi"/>
          <w:sz w:val="22"/>
          <w:szCs w:val="22"/>
          <w:lang w:eastAsia="lv-LV"/>
        </w:rPr>
        <w:t>gada sākumā kvalitātes dienests apkopoja datus par neattaisnotiem kavējumiem pirmsskolas, vispārējās izglītības un profesionālās izglītības iestādēs 201</w:t>
      </w:r>
      <w:r w:rsidR="006B74A8">
        <w:rPr>
          <w:rFonts w:eastAsiaTheme="minorHAnsi"/>
          <w:sz w:val="22"/>
          <w:szCs w:val="22"/>
          <w:lang w:eastAsia="lv-LV"/>
        </w:rPr>
        <w:t>9</w:t>
      </w:r>
      <w:r w:rsidRPr="007025DE">
        <w:rPr>
          <w:rFonts w:eastAsiaTheme="minorHAnsi"/>
          <w:sz w:val="22"/>
          <w:szCs w:val="22"/>
          <w:lang w:eastAsia="lv-LV"/>
        </w:rPr>
        <w:t>./20</w:t>
      </w:r>
      <w:r w:rsidR="006B74A8">
        <w:rPr>
          <w:rFonts w:eastAsiaTheme="minorHAnsi"/>
          <w:sz w:val="22"/>
          <w:szCs w:val="22"/>
          <w:lang w:eastAsia="lv-LV"/>
        </w:rPr>
        <w:t>20</w:t>
      </w:r>
      <w:r w:rsidRPr="007025DE">
        <w:rPr>
          <w:rFonts w:eastAsiaTheme="minorHAnsi"/>
          <w:sz w:val="22"/>
          <w:szCs w:val="22"/>
          <w:lang w:eastAsia="lv-LV"/>
        </w:rPr>
        <w:t>. mācību gada 1.</w:t>
      </w:r>
      <w:r w:rsidR="00796E76">
        <w:rPr>
          <w:rFonts w:eastAsiaTheme="minorHAnsi"/>
          <w:sz w:val="22"/>
          <w:szCs w:val="22"/>
          <w:lang w:eastAsia="lv-LV"/>
        </w:rPr>
        <w:t xml:space="preserve"> </w:t>
      </w:r>
      <w:r w:rsidRPr="007025DE">
        <w:rPr>
          <w:rFonts w:eastAsiaTheme="minorHAnsi"/>
          <w:sz w:val="22"/>
          <w:szCs w:val="22"/>
          <w:lang w:eastAsia="lv-LV"/>
        </w:rPr>
        <w:t>semestrī, bet mācību gada noslēgumā – par neattaisnotiem kavējumiem 2.</w:t>
      </w:r>
      <w:r w:rsidR="00796E76">
        <w:rPr>
          <w:rFonts w:eastAsiaTheme="minorHAnsi"/>
          <w:sz w:val="22"/>
          <w:szCs w:val="22"/>
          <w:lang w:eastAsia="lv-LV"/>
        </w:rPr>
        <w:t xml:space="preserve"> </w:t>
      </w:r>
      <w:r w:rsidRPr="007025DE">
        <w:rPr>
          <w:rFonts w:eastAsiaTheme="minorHAnsi"/>
          <w:sz w:val="22"/>
          <w:szCs w:val="22"/>
          <w:lang w:eastAsia="lv-LV"/>
        </w:rPr>
        <w:t xml:space="preserve">semestrī un visā mācību gadā. </w:t>
      </w:r>
      <w:r w:rsidR="006B74A8" w:rsidRPr="006B74A8">
        <w:rPr>
          <w:rFonts w:eastAsiaTheme="minorHAnsi"/>
          <w:sz w:val="22"/>
          <w:szCs w:val="22"/>
          <w:lang w:eastAsia="lv-LV"/>
        </w:rPr>
        <w:t>Datus par ilgstošiem neattaisnotiem kavējumiem 1.semestrī ir ievadījušas 285 vispārējās izglītības iestādes no 96 pašvaldībām (1532 neattaisnoti kavētāji) un 44 profesionālās izglītības iestādes (3086 neattaisnoti kavētāji), 2. semestrī – 192 izglītības iestādes no 87 pašvaldībām (1165 neattaisnoti kavētāji) un 31 profesionālās izglītības iestāde (1291 neattaisnoti kavētāji)</w:t>
      </w:r>
      <w:r w:rsidR="006B74A8">
        <w:rPr>
          <w:rFonts w:eastAsiaTheme="minorHAnsi"/>
          <w:sz w:val="22"/>
          <w:szCs w:val="22"/>
          <w:lang w:eastAsia="lv-LV"/>
        </w:rPr>
        <w:t>.</w:t>
      </w:r>
    </w:p>
    <w:p w:rsidR="00A66E39" w:rsidRDefault="00532094" w:rsidP="007025DE">
      <w:pPr>
        <w:jc w:val="both"/>
        <w:rPr>
          <w:rFonts w:eastAsiaTheme="minorHAnsi"/>
          <w:sz w:val="22"/>
          <w:szCs w:val="22"/>
          <w:lang w:eastAsia="lv-LV"/>
        </w:rPr>
      </w:pPr>
      <w:r>
        <w:rPr>
          <w:rFonts w:eastAsiaTheme="minorHAnsi"/>
          <w:sz w:val="22"/>
          <w:szCs w:val="22"/>
          <w:lang w:eastAsia="lv-LV"/>
        </w:rPr>
        <w:t>K</w:t>
      </w:r>
      <w:r w:rsidR="00075A43" w:rsidRPr="00075A43">
        <w:rPr>
          <w:rFonts w:eastAsiaTheme="minorHAnsi"/>
          <w:sz w:val="22"/>
          <w:szCs w:val="22"/>
          <w:lang w:eastAsia="lv-LV"/>
        </w:rPr>
        <w:t>opumā 2019./2020. mācību gada 1.</w:t>
      </w:r>
      <w:r w:rsidR="004F03D4">
        <w:rPr>
          <w:rFonts w:eastAsiaTheme="minorHAnsi"/>
          <w:sz w:val="22"/>
          <w:szCs w:val="22"/>
          <w:lang w:eastAsia="lv-LV"/>
        </w:rPr>
        <w:t xml:space="preserve"> </w:t>
      </w:r>
      <w:r w:rsidR="00075A43" w:rsidRPr="00075A43">
        <w:rPr>
          <w:rFonts w:eastAsiaTheme="minorHAnsi"/>
          <w:sz w:val="22"/>
          <w:szCs w:val="22"/>
          <w:lang w:eastAsia="lv-LV"/>
        </w:rPr>
        <w:t>semestrī mācības ilgstoši neattaisnoti kavējuši 4618 izglītojamie, kas ir 1,4% no kopējā izglītojamo skaita</w:t>
      </w:r>
      <w:r>
        <w:rPr>
          <w:rFonts w:eastAsiaTheme="minorHAnsi"/>
          <w:sz w:val="22"/>
          <w:szCs w:val="22"/>
          <w:lang w:eastAsia="lv-LV"/>
        </w:rPr>
        <w:t>.</w:t>
      </w:r>
      <w:r w:rsidR="00075A43" w:rsidRPr="00075A43">
        <w:rPr>
          <w:rFonts w:eastAsiaTheme="minorHAnsi"/>
          <w:sz w:val="22"/>
          <w:szCs w:val="22"/>
          <w:lang w:eastAsia="lv-LV"/>
        </w:rPr>
        <w:t xml:space="preserve"> Tajā skaitā mācības ilgstoši neattaisnoti kavējuši 38 izglītojamie, kas mācās pir</w:t>
      </w:r>
      <w:r>
        <w:rPr>
          <w:rFonts w:eastAsiaTheme="minorHAnsi"/>
          <w:sz w:val="22"/>
          <w:szCs w:val="22"/>
          <w:lang w:eastAsia="lv-LV"/>
        </w:rPr>
        <w:t>msskolas izglītības programmās</w:t>
      </w:r>
      <w:r w:rsidR="00075A43" w:rsidRPr="00075A43">
        <w:rPr>
          <w:rFonts w:eastAsiaTheme="minorHAnsi"/>
          <w:sz w:val="22"/>
          <w:szCs w:val="22"/>
          <w:lang w:eastAsia="lv-LV"/>
        </w:rPr>
        <w:t>, 1240 izglītojamie – vispārējās pamatizglītības programmās, 254 izglītojamie – vispārējā</w:t>
      </w:r>
      <w:r>
        <w:rPr>
          <w:rFonts w:eastAsiaTheme="minorHAnsi"/>
          <w:sz w:val="22"/>
          <w:szCs w:val="22"/>
          <w:lang w:eastAsia="lv-LV"/>
        </w:rPr>
        <w:t>s vidējās izglītības programmās</w:t>
      </w:r>
      <w:r w:rsidR="00075A43" w:rsidRPr="00075A43">
        <w:rPr>
          <w:rFonts w:eastAsiaTheme="minorHAnsi"/>
          <w:sz w:val="22"/>
          <w:szCs w:val="22"/>
          <w:lang w:eastAsia="lv-LV"/>
        </w:rPr>
        <w:t xml:space="preserve"> un 3086 izglītojamie – profesionālās izglītības programmās. 2.</w:t>
      </w:r>
      <w:r w:rsidR="004F03D4">
        <w:rPr>
          <w:rFonts w:eastAsiaTheme="minorHAnsi"/>
          <w:sz w:val="22"/>
          <w:szCs w:val="22"/>
          <w:lang w:eastAsia="lv-LV"/>
        </w:rPr>
        <w:t xml:space="preserve"> </w:t>
      </w:r>
      <w:r w:rsidR="00075A43" w:rsidRPr="00075A43">
        <w:rPr>
          <w:rFonts w:eastAsiaTheme="minorHAnsi"/>
          <w:sz w:val="22"/>
          <w:szCs w:val="22"/>
          <w:lang w:eastAsia="lv-LV"/>
        </w:rPr>
        <w:t>semestrī izglītības iestādes VIIS atzīmējušas 2456 kavētājus, kas ir 0,7% no kopējā izglītojamo skaita. Tajā skaitā mācības kavējuši 9 izglītojamie, kas mācās pirmsskolas izglītības programmās, 953 izglītojamie, kas mācās pamatizglītības programmās, 203 izglītojamie vispārējās vidējās izglītības programmās un 1291 izglītojamais, kas mācās profesionālās izglītības programmās</w:t>
      </w:r>
      <w:r w:rsidR="007025DE" w:rsidRPr="007025DE">
        <w:rPr>
          <w:rFonts w:eastAsiaTheme="minorHAnsi"/>
          <w:sz w:val="22"/>
          <w:szCs w:val="22"/>
          <w:lang w:eastAsia="lv-LV"/>
        </w:rPr>
        <w:t xml:space="preserve"> (skat. </w:t>
      </w:r>
      <w:r>
        <w:rPr>
          <w:rFonts w:eastAsiaTheme="minorHAnsi"/>
          <w:sz w:val="22"/>
          <w:szCs w:val="22"/>
          <w:lang w:eastAsia="lv-LV"/>
        </w:rPr>
        <w:t>9</w:t>
      </w:r>
      <w:r w:rsidR="0059740B">
        <w:rPr>
          <w:rFonts w:eastAsiaTheme="minorHAnsi"/>
          <w:sz w:val="22"/>
          <w:szCs w:val="22"/>
          <w:lang w:eastAsia="lv-LV"/>
        </w:rPr>
        <w:t>.</w:t>
      </w:r>
      <w:r w:rsidR="004F03D4">
        <w:rPr>
          <w:rFonts w:eastAsiaTheme="minorHAnsi"/>
          <w:sz w:val="22"/>
          <w:szCs w:val="22"/>
          <w:lang w:eastAsia="lv-LV"/>
        </w:rPr>
        <w:t xml:space="preserve"> </w:t>
      </w:r>
      <w:r w:rsidR="0059740B">
        <w:rPr>
          <w:rFonts w:eastAsiaTheme="minorHAnsi"/>
          <w:sz w:val="22"/>
          <w:szCs w:val="22"/>
          <w:lang w:eastAsia="lv-LV"/>
        </w:rPr>
        <w:t>tabulu)</w:t>
      </w:r>
      <w:r w:rsidR="00473DB9">
        <w:rPr>
          <w:rFonts w:eastAsiaTheme="minorHAnsi"/>
          <w:sz w:val="22"/>
          <w:szCs w:val="22"/>
          <w:lang w:eastAsia="lv-LV"/>
        </w:rPr>
        <w:t>.</w:t>
      </w:r>
    </w:p>
    <w:p w:rsidR="0016499E" w:rsidRPr="00473DB9" w:rsidRDefault="00532094" w:rsidP="0016499E">
      <w:pPr>
        <w:contextualSpacing/>
        <w:jc w:val="right"/>
        <w:rPr>
          <w:rFonts w:eastAsiaTheme="minorHAnsi"/>
          <w:i/>
          <w:sz w:val="22"/>
          <w:szCs w:val="22"/>
          <w:lang w:eastAsia="lv-LV"/>
        </w:rPr>
      </w:pPr>
      <w:r>
        <w:rPr>
          <w:rFonts w:eastAsiaTheme="minorHAnsi"/>
          <w:i/>
          <w:sz w:val="22"/>
          <w:szCs w:val="22"/>
          <w:lang w:eastAsia="lv-LV"/>
        </w:rPr>
        <w:t>9</w:t>
      </w:r>
      <w:r w:rsidR="0016499E" w:rsidRPr="00473DB9">
        <w:rPr>
          <w:rFonts w:eastAsiaTheme="minorHAnsi"/>
          <w:i/>
          <w:sz w:val="22"/>
          <w:szCs w:val="22"/>
          <w:lang w:eastAsia="lv-LV"/>
        </w:rPr>
        <w:t>. tabula</w:t>
      </w:r>
    </w:p>
    <w:p w:rsidR="007025DE" w:rsidRDefault="0016499E" w:rsidP="007025DE">
      <w:pPr>
        <w:contextualSpacing/>
        <w:jc w:val="center"/>
        <w:rPr>
          <w:rFonts w:eastAsiaTheme="minorHAnsi"/>
          <w:i/>
          <w:sz w:val="22"/>
          <w:szCs w:val="22"/>
          <w:lang w:eastAsia="lv-LV"/>
        </w:rPr>
      </w:pPr>
      <w:r w:rsidRPr="002050FC">
        <w:rPr>
          <w:rFonts w:eastAsiaTheme="minorHAnsi"/>
          <w:i/>
          <w:sz w:val="22"/>
          <w:szCs w:val="22"/>
          <w:lang w:eastAsia="lv-LV"/>
        </w:rPr>
        <w:t>Neattaisnoto kavētāju skaits 201</w:t>
      </w:r>
      <w:r w:rsidR="006B74A8">
        <w:rPr>
          <w:rFonts w:eastAsiaTheme="minorHAnsi"/>
          <w:i/>
          <w:sz w:val="22"/>
          <w:szCs w:val="22"/>
          <w:lang w:eastAsia="lv-LV"/>
        </w:rPr>
        <w:t>8</w:t>
      </w:r>
      <w:r w:rsidRPr="002050FC">
        <w:rPr>
          <w:rFonts w:eastAsiaTheme="minorHAnsi"/>
          <w:i/>
          <w:sz w:val="22"/>
          <w:szCs w:val="22"/>
          <w:lang w:eastAsia="lv-LV"/>
        </w:rPr>
        <w:t>.</w:t>
      </w:r>
      <w:r w:rsidR="002050FC" w:rsidRPr="002050FC">
        <w:rPr>
          <w:rFonts w:eastAsiaTheme="minorHAnsi"/>
          <w:i/>
          <w:sz w:val="22"/>
          <w:szCs w:val="22"/>
          <w:lang w:eastAsia="lv-LV"/>
        </w:rPr>
        <w:t>–</w:t>
      </w:r>
      <w:r w:rsidR="006B74A8">
        <w:rPr>
          <w:rFonts w:eastAsiaTheme="minorHAnsi"/>
          <w:i/>
          <w:sz w:val="22"/>
          <w:szCs w:val="22"/>
          <w:lang w:eastAsia="lv-LV"/>
        </w:rPr>
        <w:t>2020</w:t>
      </w:r>
      <w:r w:rsidRPr="002050FC">
        <w:rPr>
          <w:rFonts w:eastAsiaTheme="minorHAnsi"/>
          <w:i/>
          <w:sz w:val="22"/>
          <w:szCs w:val="22"/>
          <w:lang w:eastAsia="lv-LV"/>
        </w:rPr>
        <w:t>. gadā pa izglītības programmām</w:t>
      </w:r>
    </w:p>
    <w:p w:rsidR="007025DE" w:rsidRPr="001F2F14" w:rsidRDefault="007025DE" w:rsidP="007025DE">
      <w:pPr>
        <w:contextualSpacing/>
        <w:jc w:val="center"/>
        <w:rPr>
          <w:rFonts w:eastAsiaTheme="minorHAnsi"/>
          <w:i/>
          <w:sz w:val="22"/>
          <w:szCs w:val="22"/>
          <w:lang w:eastAsia="lv-LV"/>
        </w:rPr>
      </w:pPr>
      <w:r w:rsidRPr="001F2F14">
        <w:rPr>
          <w:rFonts w:eastAsia="Times New Roman"/>
          <w:bCs/>
          <w:i/>
          <w:color w:val="000000"/>
          <w:sz w:val="22"/>
          <w:szCs w:val="22"/>
          <w:lang w:eastAsia="lv-LV"/>
        </w:rPr>
        <w:t xml:space="preserve"> (dati no pašvaldībām)</w:t>
      </w:r>
    </w:p>
    <w:p w:rsidR="007025DE" w:rsidRPr="001F2F14" w:rsidRDefault="007025DE" w:rsidP="007025DE">
      <w:pPr>
        <w:spacing w:after="0" w:line="240" w:lineRule="auto"/>
        <w:ind w:firstLine="720"/>
        <w:jc w:val="center"/>
        <w:rPr>
          <w:rFonts w:eastAsia="Times New Roman"/>
          <w:bCs/>
          <w:color w:val="000000"/>
          <w:sz w:val="22"/>
          <w:szCs w:val="22"/>
          <w:lang w:eastAsia="lv-LV"/>
        </w:rPr>
      </w:pPr>
    </w:p>
    <w:tbl>
      <w:tblPr>
        <w:tblW w:w="91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561"/>
        <w:gridCol w:w="1841"/>
        <w:gridCol w:w="1750"/>
        <w:gridCol w:w="1563"/>
      </w:tblGrid>
      <w:tr w:rsidR="006B74A8" w:rsidRPr="006B74A8" w:rsidTr="00884FB8">
        <w:trPr>
          <w:trHeight w:val="637"/>
          <w:jc w:val="center"/>
        </w:trPr>
        <w:tc>
          <w:tcPr>
            <w:tcW w:w="2465" w:type="dxa"/>
            <w:vMerge w:val="restart"/>
            <w:shd w:val="clear" w:color="auto" w:fill="auto"/>
          </w:tcPr>
          <w:p w:rsidR="006B74A8" w:rsidRPr="006B74A8" w:rsidRDefault="006B74A8" w:rsidP="006B74A8">
            <w:pPr>
              <w:spacing w:after="0" w:line="240" w:lineRule="auto"/>
              <w:rPr>
                <w:rFonts w:eastAsia="Times New Roman"/>
                <w:sz w:val="22"/>
                <w:szCs w:val="22"/>
              </w:rPr>
            </w:pPr>
            <w:r w:rsidRPr="006B74A8">
              <w:rPr>
                <w:b/>
                <w:bCs/>
                <w:sz w:val="22"/>
                <w:szCs w:val="22"/>
                <w:lang w:eastAsia="lv-LV"/>
              </w:rPr>
              <w:t>Izglītības pakāpes</w:t>
            </w:r>
          </w:p>
        </w:tc>
        <w:tc>
          <w:tcPr>
            <w:tcW w:w="3402" w:type="dxa"/>
            <w:gridSpan w:val="2"/>
          </w:tcPr>
          <w:p w:rsidR="006B74A8" w:rsidRPr="006B74A8" w:rsidRDefault="006B74A8" w:rsidP="006B74A8">
            <w:pPr>
              <w:spacing w:after="0" w:line="240" w:lineRule="auto"/>
              <w:jc w:val="center"/>
              <w:rPr>
                <w:b/>
                <w:bCs/>
                <w:sz w:val="22"/>
                <w:szCs w:val="22"/>
                <w:lang w:eastAsia="lv-LV"/>
              </w:rPr>
            </w:pPr>
            <w:r w:rsidRPr="006B74A8">
              <w:rPr>
                <w:b/>
                <w:bCs/>
                <w:sz w:val="22"/>
                <w:szCs w:val="22"/>
                <w:lang w:eastAsia="lv-LV"/>
              </w:rPr>
              <w:t>Neattaisnoto kavētāju skaits</w:t>
            </w:r>
          </w:p>
          <w:p w:rsidR="006B74A8" w:rsidRPr="006B74A8" w:rsidRDefault="006B74A8" w:rsidP="006B74A8">
            <w:pPr>
              <w:spacing w:after="0" w:line="240" w:lineRule="auto"/>
              <w:jc w:val="center"/>
              <w:rPr>
                <w:b/>
                <w:bCs/>
                <w:sz w:val="22"/>
                <w:szCs w:val="22"/>
                <w:lang w:eastAsia="lv-LV"/>
              </w:rPr>
            </w:pPr>
            <w:r w:rsidRPr="006B74A8">
              <w:rPr>
                <w:b/>
                <w:bCs/>
                <w:sz w:val="22"/>
                <w:szCs w:val="22"/>
                <w:lang w:eastAsia="lv-LV"/>
              </w:rPr>
              <w:t xml:space="preserve">2018./2019. mācību gadā </w:t>
            </w:r>
          </w:p>
        </w:tc>
        <w:tc>
          <w:tcPr>
            <w:tcW w:w="3313" w:type="dxa"/>
            <w:gridSpan w:val="2"/>
          </w:tcPr>
          <w:p w:rsidR="006B74A8" w:rsidRPr="006B74A8" w:rsidRDefault="006B74A8" w:rsidP="006B74A8">
            <w:pPr>
              <w:spacing w:after="0" w:line="240" w:lineRule="auto"/>
              <w:jc w:val="center"/>
              <w:rPr>
                <w:b/>
                <w:bCs/>
                <w:sz w:val="22"/>
                <w:szCs w:val="22"/>
                <w:lang w:eastAsia="lv-LV"/>
              </w:rPr>
            </w:pPr>
            <w:r w:rsidRPr="006B74A8">
              <w:rPr>
                <w:b/>
                <w:bCs/>
                <w:sz w:val="22"/>
                <w:szCs w:val="22"/>
                <w:lang w:eastAsia="lv-LV"/>
              </w:rPr>
              <w:t>Neattaisnoto kavētāju skaits</w:t>
            </w:r>
          </w:p>
          <w:p w:rsidR="006B74A8" w:rsidRPr="006B74A8" w:rsidRDefault="006B74A8" w:rsidP="006B74A8">
            <w:pPr>
              <w:spacing w:after="0" w:line="240" w:lineRule="auto"/>
              <w:jc w:val="center"/>
              <w:rPr>
                <w:b/>
                <w:bCs/>
                <w:sz w:val="22"/>
                <w:szCs w:val="22"/>
                <w:lang w:eastAsia="lv-LV"/>
              </w:rPr>
            </w:pPr>
            <w:r w:rsidRPr="006B74A8">
              <w:rPr>
                <w:b/>
                <w:bCs/>
                <w:sz w:val="22"/>
                <w:szCs w:val="22"/>
                <w:lang w:eastAsia="lv-LV"/>
              </w:rPr>
              <w:t xml:space="preserve">2019./2020. mācību gadā </w:t>
            </w:r>
          </w:p>
        </w:tc>
      </w:tr>
      <w:tr w:rsidR="006B74A8" w:rsidRPr="006B74A8" w:rsidTr="00884FB8">
        <w:trPr>
          <w:trHeight w:val="637"/>
          <w:jc w:val="center"/>
        </w:trPr>
        <w:tc>
          <w:tcPr>
            <w:tcW w:w="2465" w:type="dxa"/>
            <w:vMerge/>
            <w:shd w:val="clear" w:color="auto" w:fill="auto"/>
          </w:tcPr>
          <w:p w:rsidR="006B74A8" w:rsidRPr="006B74A8" w:rsidRDefault="006B74A8" w:rsidP="006B74A8">
            <w:pPr>
              <w:spacing w:after="0" w:line="240" w:lineRule="auto"/>
              <w:rPr>
                <w:b/>
                <w:bCs/>
                <w:sz w:val="22"/>
                <w:szCs w:val="22"/>
                <w:lang w:eastAsia="lv-LV"/>
              </w:rPr>
            </w:pPr>
          </w:p>
        </w:tc>
        <w:tc>
          <w:tcPr>
            <w:tcW w:w="1561" w:type="dxa"/>
          </w:tcPr>
          <w:p w:rsidR="006B74A8" w:rsidRPr="006B74A8" w:rsidRDefault="006B74A8" w:rsidP="006B74A8">
            <w:pPr>
              <w:spacing w:after="0" w:line="240" w:lineRule="auto"/>
              <w:jc w:val="center"/>
              <w:rPr>
                <w:b/>
                <w:bCs/>
                <w:sz w:val="22"/>
                <w:szCs w:val="22"/>
                <w:lang w:eastAsia="lv-LV"/>
              </w:rPr>
            </w:pPr>
            <w:r w:rsidRPr="006B74A8">
              <w:rPr>
                <w:b/>
                <w:bCs/>
                <w:sz w:val="22"/>
                <w:szCs w:val="22"/>
                <w:lang w:eastAsia="lv-LV"/>
              </w:rPr>
              <w:t>1.pusgads</w:t>
            </w:r>
          </w:p>
        </w:tc>
        <w:tc>
          <w:tcPr>
            <w:tcW w:w="1841" w:type="dxa"/>
          </w:tcPr>
          <w:p w:rsidR="006B74A8" w:rsidRPr="006B74A8" w:rsidRDefault="006B74A8" w:rsidP="006B74A8">
            <w:pPr>
              <w:spacing w:after="0" w:line="240" w:lineRule="auto"/>
              <w:jc w:val="center"/>
              <w:rPr>
                <w:b/>
                <w:bCs/>
                <w:sz w:val="22"/>
                <w:szCs w:val="22"/>
                <w:lang w:eastAsia="lv-LV"/>
              </w:rPr>
            </w:pPr>
            <w:r w:rsidRPr="006B74A8">
              <w:rPr>
                <w:b/>
                <w:bCs/>
                <w:sz w:val="22"/>
                <w:szCs w:val="22"/>
                <w:lang w:eastAsia="lv-LV"/>
              </w:rPr>
              <w:t>2.pusgads</w:t>
            </w:r>
          </w:p>
        </w:tc>
        <w:tc>
          <w:tcPr>
            <w:tcW w:w="1750" w:type="dxa"/>
          </w:tcPr>
          <w:p w:rsidR="006B74A8" w:rsidRPr="006B74A8" w:rsidRDefault="006B74A8" w:rsidP="006B74A8">
            <w:pPr>
              <w:spacing w:after="0" w:line="240" w:lineRule="auto"/>
              <w:jc w:val="center"/>
              <w:rPr>
                <w:b/>
                <w:bCs/>
                <w:sz w:val="22"/>
                <w:szCs w:val="22"/>
                <w:lang w:eastAsia="lv-LV"/>
              </w:rPr>
            </w:pPr>
            <w:r w:rsidRPr="006B74A8">
              <w:rPr>
                <w:b/>
                <w:bCs/>
                <w:sz w:val="22"/>
                <w:szCs w:val="22"/>
                <w:lang w:eastAsia="lv-LV"/>
              </w:rPr>
              <w:t>1.pusgads</w:t>
            </w:r>
          </w:p>
        </w:tc>
        <w:tc>
          <w:tcPr>
            <w:tcW w:w="1563" w:type="dxa"/>
          </w:tcPr>
          <w:p w:rsidR="006B74A8" w:rsidRPr="006B74A8" w:rsidRDefault="006B74A8" w:rsidP="006B74A8">
            <w:pPr>
              <w:spacing w:after="0" w:line="240" w:lineRule="auto"/>
              <w:jc w:val="center"/>
              <w:rPr>
                <w:b/>
                <w:bCs/>
                <w:sz w:val="22"/>
                <w:szCs w:val="22"/>
                <w:lang w:eastAsia="lv-LV"/>
              </w:rPr>
            </w:pPr>
            <w:r w:rsidRPr="006B74A8">
              <w:rPr>
                <w:b/>
                <w:bCs/>
                <w:sz w:val="22"/>
                <w:szCs w:val="22"/>
                <w:lang w:eastAsia="lv-LV"/>
              </w:rPr>
              <w:t>2.pusgads</w:t>
            </w:r>
          </w:p>
        </w:tc>
      </w:tr>
      <w:tr w:rsidR="006B74A8" w:rsidRPr="006B74A8" w:rsidTr="00884FB8">
        <w:trPr>
          <w:jc w:val="center"/>
        </w:trPr>
        <w:tc>
          <w:tcPr>
            <w:tcW w:w="2465" w:type="dxa"/>
            <w:shd w:val="clear" w:color="auto" w:fill="auto"/>
          </w:tcPr>
          <w:p w:rsidR="006B74A8" w:rsidRPr="006B74A8" w:rsidRDefault="006B74A8" w:rsidP="006B74A8">
            <w:pPr>
              <w:spacing w:after="0" w:line="240" w:lineRule="auto"/>
              <w:jc w:val="both"/>
              <w:rPr>
                <w:sz w:val="22"/>
                <w:szCs w:val="22"/>
                <w:lang w:eastAsia="lv-LV"/>
              </w:rPr>
            </w:pPr>
            <w:r w:rsidRPr="006B74A8">
              <w:rPr>
                <w:sz w:val="22"/>
                <w:szCs w:val="22"/>
                <w:lang w:eastAsia="lv-LV"/>
              </w:rPr>
              <w:t xml:space="preserve">Pirmsskolas </w:t>
            </w:r>
          </w:p>
        </w:tc>
        <w:tc>
          <w:tcPr>
            <w:tcW w:w="156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10</w:t>
            </w:r>
          </w:p>
        </w:tc>
        <w:tc>
          <w:tcPr>
            <w:tcW w:w="184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53</w:t>
            </w:r>
          </w:p>
        </w:tc>
        <w:tc>
          <w:tcPr>
            <w:tcW w:w="1750"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38</w:t>
            </w:r>
          </w:p>
        </w:tc>
        <w:tc>
          <w:tcPr>
            <w:tcW w:w="1563"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9</w:t>
            </w:r>
          </w:p>
        </w:tc>
      </w:tr>
      <w:tr w:rsidR="006B74A8" w:rsidRPr="006B74A8" w:rsidTr="00884FB8">
        <w:trPr>
          <w:jc w:val="center"/>
        </w:trPr>
        <w:tc>
          <w:tcPr>
            <w:tcW w:w="2465" w:type="dxa"/>
            <w:shd w:val="clear" w:color="auto" w:fill="auto"/>
          </w:tcPr>
          <w:p w:rsidR="006B74A8" w:rsidRPr="006B74A8" w:rsidRDefault="006B74A8" w:rsidP="006B74A8">
            <w:pPr>
              <w:spacing w:after="0" w:line="240" w:lineRule="auto"/>
              <w:jc w:val="both"/>
              <w:rPr>
                <w:sz w:val="22"/>
                <w:szCs w:val="22"/>
                <w:lang w:eastAsia="lv-LV"/>
              </w:rPr>
            </w:pPr>
            <w:r w:rsidRPr="006B74A8">
              <w:rPr>
                <w:sz w:val="22"/>
                <w:szCs w:val="22"/>
                <w:lang w:eastAsia="lv-LV"/>
              </w:rPr>
              <w:t xml:space="preserve">Vispārējās pamatizglītības </w:t>
            </w:r>
          </w:p>
        </w:tc>
        <w:tc>
          <w:tcPr>
            <w:tcW w:w="156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475</w:t>
            </w:r>
          </w:p>
        </w:tc>
        <w:tc>
          <w:tcPr>
            <w:tcW w:w="184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2154</w:t>
            </w:r>
          </w:p>
        </w:tc>
        <w:tc>
          <w:tcPr>
            <w:tcW w:w="1750"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1240</w:t>
            </w:r>
          </w:p>
        </w:tc>
        <w:tc>
          <w:tcPr>
            <w:tcW w:w="1563"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953</w:t>
            </w:r>
          </w:p>
        </w:tc>
      </w:tr>
      <w:tr w:rsidR="006B74A8" w:rsidRPr="006B74A8" w:rsidTr="00884FB8">
        <w:trPr>
          <w:jc w:val="center"/>
        </w:trPr>
        <w:tc>
          <w:tcPr>
            <w:tcW w:w="2465" w:type="dxa"/>
            <w:shd w:val="clear" w:color="auto" w:fill="auto"/>
          </w:tcPr>
          <w:p w:rsidR="006B74A8" w:rsidRPr="006B74A8" w:rsidRDefault="006B74A8" w:rsidP="006B74A8">
            <w:pPr>
              <w:spacing w:after="0" w:line="240" w:lineRule="auto"/>
              <w:jc w:val="both"/>
              <w:rPr>
                <w:sz w:val="22"/>
                <w:szCs w:val="22"/>
                <w:lang w:eastAsia="lv-LV"/>
              </w:rPr>
            </w:pPr>
            <w:r w:rsidRPr="006B74A8">
              <w:rPr>
                <w:sz w:val="22"/>
                <w:szCs w:val="22"/>
                <w:lang w:eastAsia="lv-LV"/>
              </w:rPr>
              <w:t xml:space="preserve">Vispārējās vidējās izglītības </w:t>
            </w:r>
          </w:p>
        </w:tc>
        <w:tc>
          <w:tcPr>
            <w:tcW w:w="156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113</w:t>
            </w:r>
          </w:p>
        </w:tc>
        <w:tc>
          <w:tcPr>
            <w:tcW w:w="184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578</w:t>
            </w:r>
          </w:p>
        </w:tc>
        <w:tc>
          <w:tcPr>
            <w:tcW w:w="1750"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254</w:t>
            </w:r>
          </w:p>
        </w:tc>
        <w:tc>
          <w:tcPr>
            <w:tcW w:w="1563"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203</w:t>
            </w:r>
          </w:p>
        </w:tc>
      </w:tr>
      <w:tr w:rsidR="006B74A8" w:rsidRPr="006B74A8" w:rsidTr="00884FB8">
        <w:trPr>
          <w:jc w:val="center"/>
        </w:trPr>
        <w:tc>
          <w:tcPr>
            <w:tcW w:w="2465" w:type="dxa"/>
            <w:shd w:val="clear" w:color="auto" w:fill="auto"/>
          </w:tcPr>
          <w:p w:rsidR="006B74A8" w:rsidRPr="006B74A8" w:rsidRDefault="006B74A8" w:rsidP="006B74A8">
            <w:pPr>
              <w:spacing w:after="0" w:line="240" w:lineRule="auto"/>
              <w:jc w:val="both"/>
              <w:rPr>
                <w:sz w:val="22"/>
                <w:szCs w:val="22"/>
                <w:lang w:eastAsia="lv-LV"/>
              </w:rPr>
            </w:pPr>
            <w:r w:rsidRPr="006B74A8">
              <w:rPr>
                <w:sz w:val="22"/>
                <w:szCs w:val="22"/>
                <w:lang w:eastAsia="lv-LV"/>
              </w:rPr>
              <w:t>Profesionālās izglītības</w:t>
            </w:r>
          </w:p>
        </w:tc>
        <w:tc>
          <w:tcPr>
            <w:tcW w:w="156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955</w:t>
            </w:r>
          </w:p>
        </w:tc>
        <w:tc>
          <w:tcPr>
            <w:tcW w:w="184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2845</w:t>
            </w:r>
          </w:p>
        </w:tc>
        <w:tc>
          <w:tcPr>
            <w:tcW w:w="1750"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3086</w:t>
            </w:r>
          </w:p>
        </w:tc>
        <w:tc>
          <w:tcPr>
            <w:tcW w:w="1563"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1291</w:t>
            </w:r>
          </w:p>
        </w:tc>
      </w:tr>
      <w:tr w:rsidR="006B74A8" w:rsidRPr="006B74A8" w:rsidTr="00884FB8">
        <w:trPr>
          <w:jc w:val="center"/>
        </w:trPr>
        <w:tc>
          <w:tcPr>
            <w:tcW w:w="2465" w:type="dxa"/>
            <w:shd w:val="clear" w:color="auto" w:fill="auto"/>
          </w:tcPr>
          <w:p w:rsidR="006B74A8" w:rsidRPr="006B74A8" w:rsidRDefault="006B74A8" w:rsidP="006B74A8">
            <w:pPr>
              <w:spacing w:after="0" w:line="240" w:lineRule="auto"/>
              <w:jc w:val="both"/>
              <w:rPr>
                <w:sz w:val="22"/>
                <w:szCs w:val="22"/>
                <w:lang w:eastAsia="lv-LV"/>
              </w:rPr>
            </w:pPr>
            <w:r w:rsidRPr="006B74A8">
              <w:rPr>
                <w:b/>
                <w:bCs/>
                <w:sz w:val="22"/>
                <w:szCs w:val="22"/>
                <w:lang w:eastAsia="lv-LV"/>
              </w:rPr>
              <w:t>KOPĀ</w:t>
            </w:r>
            <w:r w:rsidRPr="006B74A8">
              <w:rPr>
                <w:sz w:val="22"/>
                <w:szCs w:val="22"/>
                <w:lang w:eastAsia="lv-LV"/>
              </w:rPr>
              <w:t xml:space="preserve"> (% no kopējā izglītojamo skaita)</w:t>
            </w:r>
          </w:p>
        </w:tc>
        <w:tc>
          <w:tcPr>
            <w:tcW w:w="156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1553 (0,45%)</w:t>
            </w:r>
          </w:p>
        </w:tc>
        <w:tc>
          <w:tcPr>
            <w:tcW w:w="1841"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5630 (1,6%)</w:t>
            </w:r>
          </w:p>
        </w:tc>
        <w:tc>
          <w:tcPr>
            <w:tcW w:w="1750"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4618 (1,4%)</w:t>
            </w:r>
          </w:p>
        </w:tc>
        <w:tc>
          <w:tcPr>
            <w:tcW w:w="1563" w:type="dxa"/>
          </w:tcPr>
          <w:p w:rsidR="006B74A8" w:rsidRPr="006B74A8" w:rsidRDefault="006B74A8" w:rsidP="006B74A8">
            <w:pPr>
              <w:spacing w:after="0" w:line="240" w:lineRule="auto"/>
              <w:jc w:val="center"/>
              <w:rPr>
                <w:rFonts w:eastAsia="Times New Roman"/>
                <w:sz w:val="22"/>
                <w:szCs w:val="22"/>
              </w:rPr>
            </w:pPr>
            <w:r w:rsidRPr="006B74A8">
              <w:rPr>
                <w:rFonts w:eastAsia="Times New Roman"/>
                <w:sz w:val="22"/>
                <w:szCs w:val="22"/>
              </w:rPr>
              <w:t>2456 (0,7%)</w:t>
            </w:r>
          </w:p>
        </w:tc>
      </w:tr>
    </w:tbl>
    <w:p w:rsidR="00E83861" w:rsidRDefault="00E83861" w:rsidP="00E83861">
      <w:pPr>
        <w:jc w:val="both"/>
        <w:rPr>
          <w:rFonts w:eastAsiaTheme="minorHAnsi"/>
          <w:sz w:val="22"/>
          <w:szCs w:val="22"/>
          <w:lang w:eastAsia="lv-LV"/>
        </w:rPr>
      </w:pPr>
    </w:p>
    <w:p w:rsidR="00A66E39" w:rsidRPr="006B74A8" w:rsidRDefault="00F371CA" w:rsidP="006B74A8">
      <w:pPr>
        <w:spacing w:after="0"/>
        <w:contextualSpacing/>
        <w:jc w:val="both"/>
        <w:rPr>
          <w:rFonts w:eastAsiaTheme="minorHAnsi"/>
          <w:sz w:val="22"/>
          <w:szCs w:val="22"/>
          <w:lang w:eastAsia="lv-LV"/>
        </w:rPr>
      </w:pPr>
      <w:r w:rsidRPr="006B74A8">
        <w:rPr>
          <w:rFonts w:eastAsiaTheme="minorHAnsi"/>
          <w:sz w:val="22"/>
          <w:szCs w:val="22"/>
          <w:lang w:eastAsia="lv-LV"/>
        </w:rPr>
        <w:t>Galvenie</w:t>
      </w:r>
      <w:r w:rsidR="00A66E39" w:rsidRPr="006B74A8">
        <w:rPr>
          <w:rFonts w:eastAsiaTheme="minorHAnsi"/>
          <w:sz w:val="22"/>
          <w:szCs w:val="22"/>
          <w:lang w:eastAsia="lv-LV"/>
        </w:rPr>
        <w:t xml:space="preserve"> izpētes rezultātā izdarītie secinājumi:</w:t>
      </w:r>
    </w:p>
    <w:p w:rsidR="006B74A8" w:rsidRPr="006B74A8" w:rsidRDefault="006B74A8" w:rsidP="007A4D0B">
      <w:pPr>
        <w:numPr>
          <w:ilvl w:val="0"/>
          <w:numId w:val="13"/>
        </w:numPr>
        <w:spacing w:after="0"/>
        <w:jc w:val="both"/>
        <w:rPr>
          <w:sz w:val="22"/>
          <w:szCs w:val="22"/>
        </w:rPr>
      </w:pPr>
      <w:bookmarkStart w:id="36" w:name="_Toc456011951"/>
      <w:bookmarkStart w:id="37" w:name="_Toc456012538"/>
      <w:r w:rsidRPr="006B74A8">
        <w:rPr>
          <w:sz w:val="22"/>
          <w:szCs w:val="22"/>
        </w:rPr>
        <w:t>Datus par ilgstošiem neattaisnotiem kavējumiem 1.</w:t>
      </w:r>
      <w:r w:rsidR="004F03D4">
        <w:rPr>
          <w:sz w:val="22"/>
          <w:szCs w:val="22"/>
        </w:rPr>
        <w:t xml:space="preserve"> </w:t>
      </w:r>
      <w:r w:rsidRPr="006B74A8">
        <w:rPr>
          <w:sz w:val="22"/>
          <w:szCs w:val="22"/>
        </w:rPr>
        <w:t xml:space="preserve">semestrī ir ievadījušas 285 vispārējās izglītības iestādes no 96 pašvaldībām un 44 profesionālās izglītības iestādes – kopā 4618 kavētāji, 2. semestrī – 192 izglītības iestādes no 87 pašvaldībām un 31 profesionālās izglītības iestāde, kopā – 2456 kavētāji. </w:t>
      </w:r>
    </w:p>
    <w:p w:rsidR="006B74A8" w:rsidRPr="006B74A8" w:rsidRDefault="006B74A8" w:rsidP="007A4D0B">
      <w:pPr>
        <w:numPr>
          <w:ilvl w:val="0"/>
          <w:numId w:val="13"/>
        </w:numPr>
        <w:spacing w:after="0"/>
        <w:jc w:val="both"/>
        <w:rPr>
          <w:sz w:val="22"/>
          <w:szCs w:val="22"/>
        </w:rPr>
      </w:pPr>
      <w:r w:rsidRPr="006B74A8">
        <w:rPr>
          <w:sz w:val="22"/>
          <w:szCs w:val="22"/>
        </w:rPr>
        <w:t>2.</w:t>
      </w:r>
      <w:r w:rsidR="004F03D4">
        <w:rPr>
          <w:sz w:val="22"/>
          <w:szCs w:val="22"/>
        </w:rPr>
        <w:t xml:space="preserve"> </w:t>
      </w:r>
      <w:r w:rsidRPr="006B74A8">
        <w:rPr>
          <w:sz w:val="22"/>
          <w:szCs w:val="22"/>
        </w:rPr>
        <w:t xml:space="preserve">semestrī izglītības iestādes atzīmējušas būtiski </w:t>
      </w:r>
      <w:r w:rsidRPr="004F03D4">
        <w:rPr>
          <w:sz w:val="22"/>
          <w:szCs w:val="22"/>
        </w:rPr>
        <w:t xml:space="preserve">mazāk kavētāju. kvalitātes dienestam </w:t>
      </w:r>
      <w:r w:rsidRPr="006B74A8">
        <w:rPr>
          <w:sz w:val="22"/>
          <w:szCs w:val="22"/>
        </w:rPr>
        <w:t xml:space="preserve">sazinoties ar vairākām izglītības iestādēm, secināts, ka attālināto mācību laikā mainījusies kavējumu, tostarp neattaisnoto kavējumu, fiksēšanas / uzskaites kārtība. </w:t>
      </w:r>
    </w:p>
    <w:p w:rsidR="006B74A8" w:rsidRPr="006B74A8" w:rsidRDefault="006B74A8" w:rsidP="007A4D0B">
      <w:pPr>
        <w:numPr>
          <w:ilvl w:val="0"/>
          <w:numId w:val="13"/>
        </w:numPr>
        <w:spacing w:after="0"/>
        <w:jc w:val="both"/>
        <w:rPr>
          <w:sz w:val="22"/>
          <w:szCs w:val="22"/>
        </w:rPr>
      </w:pPr>
      <w:r w:rsidRPr="006B74A8">
        <w:rPr>
          <w:sz w:val="22"/>
          <w:szCs w:val="22"/>
        </w:rPr>
        <w:t>Neattaisnotu kavētāju kopējais īpatsvars 2019./2020. mācību gada 1.</w:t>
      </w:r>
      <w:r w:rsidR="004F03D4">
        <w:rPr>
          <w:sz w:val="22"/>
          <w:szCs w:val="22"/>
        </w:rPr>
        <w:t xml:space="preserve"> </w:t>
      </w:r>
      <w:r w:rsidRPr="006B74A8">
        <w:rPr>
          <w:sz w:val="22"/>
          <w:szCs w:val="22"/>
        </w:rPr>
        <w:t xml:space="preserve">semestrī ir 1,4% no kopējā izglītojamo skaita, 2.semestrī – 0,7%. </w:t>
      </w:r>
    </w:p>
    <w:p w:rsidR="006B74A8" w:rsidRPr="006B74A8" w:rsidRDefault="006B74A8" w:rsidP="007A4D0B">
      <w:pPr>
        <w:numPr>
          <w:ilvl w:val="0"/>
          <w:numId w:val="13"/>
        </w:numPr>
        <w:spacing w:after="0"/>
        <w:jc w:val="both"/>
        <w:rPr>
          <w:sz w:val="22"/>
          <w:szCs w:val="22"/>
        </w:rPr>
      </w:pPr>
      <w:r w:rsidRPr="006B74A8">
        <w:rPr>
          <w:sz w:val="22"/>
          <w:szCs w:val="22"/>
        </w:rPr>
        <w:t xml:space="preserve">Lielākais neattaisnotu kavētāju skaits / īpatsvars ir </w:t>
      </w:r>
      <w:r w:rsidRPr="0080408A">
        <w:rPr>
          <w:sz w:val="22"/>
          <w:szCs w:val="22"/>
        </w:rPr>
        <w:t>profesionālās izglītības programmās</w:t>
      </w:r>
      <w:r w:rsidRPr="006B74A8">
        <w:rPr>
          <w:sz w:val="22"/>
          <w:szCs w:val="22"/>
        </w:rPr>
        <w:t xml:space="preserve">. Vismazāk izglītojamie kavē pirmsskolas izglītības programmas. </w:t>
      </w:r>
    </w:p>
    <w:p w:rsidR="006B74A8" w:rsidRPr="006B74A8" w:rsidRDefault="006B74A8" w:rsidP="007A4D0B">
      <w:pPr>
        <w:numPr>
          <w:ilvl w:val="0"/>
          <w:numId w:val="13"/>
        </w:numPr>
        <w:spacing w:after="0"/>
        <w:jc w:val="both"/>
        <w:rPr>
          <w:sz w:val="22"/>
          <w:szCs w:val="22"/>
        </w:rPr>
      </w:pPr>
      <w:r w:rsidRPr="006B74A8">
        <w:rPr>
          <w:sz w:val="22"/>
          <w:szCs w:val="22"/>
        </w:rPr>
        <w:lastRenderedPageBreak/>
        <w:t xml:space="preserve">Tāpat kā citus gadus visvairāk neattaisnoto kavētāju visās </w:t>
      </w:r>
      <w:r w:rsidRPr="0080408A">
        <w:rPr>
          <w:sz w:val="22"/>
          <w:szCs w:val="22"/>
        </w:rPr>
        <w:t xml:space="preserve">izglītības programmās ir </w:t>
      </w:r>
      <w:r w:rsidRPr="006B74A8">
        <w:rPr>
          <w:sz w:val="22"/>
          <w:szCs w:val="22"/>
        </w:rPr>
        <w:t xml:space="preserve">Rīgā, Liepājā un Daugavpilī. </w:t>
      </w:r>
    </w:p>
    <w:p w:rsidR="006B74A8" w:rsidRPr="006B74A8" w:rsidRDefault="006B74A8" w:rsidP="007A4D0B">
      <w:pPr>
        <w:numPr>
          <w:ilvl w:val="0"/>
          <w:numId w:val="13"/>
        </w:numPr>
        <w:spacing w:after="0"/>
        <w:jc w:val="both"/>
        <w:rPr>
          <w:sz w:val="22"/>
          <w:szCs w:val="22"/>
        </w:rPr>
      </w:pPr>
      <w:r w:rsidRPr="006B74A8">
        <w:rPr>
          <w:sz w:val="22"/>
          <w:szCs w:val="22"/>
        </w:rPr>
        <w:t xml:space="preserve">Visbiežāk izglītības iestāžu minētie neattaisnotu kavējumu iemesli ir mācību motivācijas trūkumus, veselības un ģimenes problēmas. </w:t>
      </w:r>
    </w:p>
    <w:p w:rsidR="006B74A8" w:rsidRPr="006B74A8" w:rsidRDefault="006B74A8" w:rsidP="007A4D0B">
      <w:pPr>
        <w:numPr>
          <w:ilvl w:val="0"/>
          <w:numId w:val="13"/>
        </w:numPr>
        <w:spacing w:after="0"/>
        <w:jc w:val="both"/>
        <w:rPr>
          <w:sz w:val="22"/>
          <w:szCs w:val="22"/>
        </w:rPr>
      </w:pPr>
      <w:r w:rsidRPr="006B74A8">
        <w:rPr>
          <w:sz w:val="22"/>
          <w:szCs w:val="22"/>
        </w:rPr>
        <w:t xml:space="preserve">2020.gada pavasarī izglītības iestādes atzīmējušas arī izglītojamo neattaisnotus kavējumus attālināto mācību laikā – 71 izglītojamam, kas mācās vispārējās izglītības programmā un 99 izglītojamiem, kas mācās profesionālās izglītības programmā. </w:t>
      </w:r>
    </w:p>
    <w:p w:rsidR="006B74A8" w:rsidRDefault="006B74A8" w:rsidP="007A4D0B">
      <w:pPr>
        <w:numPr>
          <w:ilvl w:val="0"/>
          <w:numId w:val="13"/>
        </w:numPr>
        <w:spacing w:after="0"/>
        <w:jc w:val="both"/>
        <w:rPr>
          <w:sz w:val="22"/>
          <w:szCs w:val="22"/>
        </w:rPr>
      </w:pPr>
      <w:r w:rsidRPr="006B74A8">
        <w:rPr>
          <w:sz w:val="22"/>
          <w:szCs w:val="22"/>
        </w:rPr>
        <w:t xml:space="preserve">Vairumā gadījumu izglītības iestādes neattaisnotu kavējumu novēršanai veic pārrunas ar izglītojamo un viņa vecākiem, iesaista atbalsta personālu, kā arī pašvaldības sociālo dienestu un valsts institūcijas, </w:t>
      </w:r>
      <w:r w:rsidR="00C31751">
        <w:rPr>
          <w:sz w:val="22"/>
          <w:szCs w:val="22"/>
        </w:rPr>
        <w:t xml:space="preserve">tostarp </w:t>
      </w:r>
      <w:r w:rsidRPr="006B74A8">
        <w:rPr>
          <w:sz w:val="22"/>
          <w:szCs w:val="22"/>
        </w:rPr>
        <w:t xml:space="preserve">īstenojot </w:t>
      </w:r>
      <w:proofErr w:type="spellStart"/>
      <w:r w:rsidRPr="006B74A8">
        <w:rPr>
          <w:sz w:val="22"/>
          <w:szCs w:val="22"/>
        </w:rPr>
        <w:t>starpinstitucionālo</w:t>
      </w:r>
      <w:proofErr w:type="spellEnd"/>
      <w:r w:rsidRPr="006B74A8">
        <w:rPr>
          <w:sz w:val="22"/>
          <w:szCs w:val="22"/>
        </w:rPr>
        <w:t xml:space="preserve"> sadarbību. Pašvaldību visbiežāk veiktās darbības neattaisnoto kavējumu novēršanai ir izglītojamā ārstēšana no atkarības, sociālā dienesta darbs ar izglītojamā ģimeni. </w:t>
      </w:r>
    </w:p>
    <w:p w:rsidR="00786ADF" w:rsidRPr="006B74A8" w:rsidRDefault="006B74A8" w:rsidP="007A4D0B">
      <w:pPr>
        <w:numPr>
          <w:ilvl w:val="0"/>
          <w:numId w:val="13"/>
        </w:numPr>
        <w:spacing w:after="0"/>
        <w:jc w:val="both"/>
        <w:rPr>
          <w:sz w:val="22"/>
          <w:szCs w:val="22"/>
        </w:rPr>
      </w:pPr>
      <w:r w:rsidRPr="006B74A8">
        <w:rPr>
          <w:sz w:val="22"/>
          <w:szCs w:val="22"/>
        </w:rPr>
        <w:t xml:space="preserve">Joprojām pašvaldību darbinieku vidū trūkst izpratnes, kapacitātes un regulāras darbības ne tikai </w:t>
      </w:r>
      <w:r w:rsidR="00C31751">
        <w:rPr>
          <w:sz w:val="22"/>
          <w:szCs w:val="22"/>
        </w:rPr>
        <w:t xml:space="preserve">neattaisnoto </w:t>
      </w:r>
      <w:r w:rsidRPr="006B74A8">
        <w:rPr>
          <w:sz w:val="22"/>
          <w:szCs w:val="22"/>
        </w:rPr>
        <w:t>kavējumu iemeslu apzināšanai / novēršanai, bet arī atbalsta sniegšanai izglītojamajiem un izglītības iestādēm. Minētais īpaši spilgti bija novērojams ārkārtējās situācijas laikā.</w:t>
      </w:r>
    </w:p>
    <w:p w:rsidR="007B6223" w:rsidRPr="00CA2BAF" w:rsidRDefault="007B6223" w:rsidP="00CA2BAF">
      <w:pPr>
        <w:tabs>
          <w:tab w:val="left" w:pos="426"/>
        </w:tabs>
        <w:ind w:left="714"/>
        <w:contextualSpacing/>
        <w:jc w:val="both"/>
        <w:rPr>
          <w:rFonts w:eastAsiaTheme="minorHAnsi"/>
          <w:sz w:val="22"/>
          <w:szCs w:val="22"/>
          <w:lang w:eastAsia="lv-LV"/>
        </w:rPr>
      </w:pPr>
    </w:p>
    <w:p w:rsidR="00DA1FC0" w:rsidRPr="006B33CF" w:rsidRDefault="00DA1FC0" w:rsidP="006179BB">
      <w:pPr>
        <w:pStyle w:val="virsraksts6"/>
        <w:rPr>
          <w:sz w:val="24"/>
        </w:rPr>
      </w:pPr>
      <w:bookmarkStart w:id="38" w:name="_Toc456011953"/>
      <w:bookmarkStart w:id="39" w:name="_Toc456012540"/>
      <w:bookmarkEnd w:id="36"/>
      <w:bookmarkEnd w:id="37"/>
      <w:r w:rsidRPr="00FE150F">
        <w:rPr>
          <w:sz w:val="24"/>
        </w:rPr>
        <w:t>Iepriekš sodīto personu izvērtēšana</w:t>
      </w:r>
      <w:bookmarkEnd w:id="38"/>
      <w:bookmarkEnd w:id="39"/>
      <w:r w:rsidRPr="006B33CF">
        <w:rPr>
          <w:sz w:val="24"/>
        </w:rPr>
        <w:t xml:space="preserve"> </w:t>
      </w:r>
    </w:p>
    <w:p w:rsidR="007D19B8" w:rsidRDefault="007D19B8" w:rsidP="00DA1FC0">
      <w:pPr>
        <w:jc w:val="both"/>
        <w:rPr>
          <w:rFonts w:eastAsia="Times New Roman"/>
          <w:sz w:val="22"/>
          <w:szCs w:val="22"/>
        </w:rPr>
      </w:pPr>
      <w:r>
        <w:rPr>
          <w:rFonts w:eastAsia="Times New Roman"/>
          <w:sz w:val="22"/>
          <w:szCs w:val="22"/>
        </w:rPr>
        <w:t xml:space="preserve">2018. gada 18. oktobrī stājās spēkā grozījumi Izglītības likuma 50. pantā, kas </w:t>
      </w:r>
      <w:r w:rsidRPr="007D19B8">
        <w:rPr>
          <w:rFonts w:eastAsia="Times New Roman"/>
          <w:sz w:val="22"/>
          <w:szCs w:val="22"/>
        </w:rPr>
        <w:t>noteica</w:t>
      </w:r>
      <w:r w:rsidR="003C1AE5">
        <w:rPr>
          <w:rFonts w:eastAsia="Times New Roman"/>
          <w:sz w:val="22"/>
          <w:szCs w:val="22"/>
        </w:rPr>
        <w:t>, ka par pedagogu nedrīkst strādāt persona</w:t>
      </w:r>
      <w:r w:rsidR="003C1AE5" w:rsidRPr="003C1AE5">
        <w:rPr>
          <w:rFonts w:eastAsia="Times New Roman"/>
          <w:sz w:val="22"/>
          <w:szCs w:val="22"/>
        </w:rPr>
        <w:t xml:space="preserve">, kas sodīta par tīša noziedzīga nodarījuma izdarīšanu (neatkarīgi no sodāmības dzēšanas vai noņemšanas), izņemot gadījumu, kad pēc sodāmības dzēšanas vai noņemšanas Izglītības kvalitātes valsts dienests izvērtējis, vai tas nekaitē izglītojamo interesēm, un atļāvis šai </w:t>
      </w:r>
      <w:r w:rsidR="0081269C">
        <w:rPr>
          <w:rFonts w:eastAsia="Times New Roman"/>
          <w:sz w:val="22"/>
          <w:szCs w:val="22"/>
        </w:rPr>
        <w:t xml:space="preserve">personai strādāt par pedagogu. Tāpat likumā uzdots noteikt </w:t>
      </w:r>
      <w:r w:rsidR="003C1AE5" w:rsidRPr="003C1AE5">
        <w:rPr>
          <w:rFonts w:eastAsia="Times New Roman"/>
          <w:sz w:val="22"/>
          <w:szCs w:val="22"/>
        </w:rPr>
        <w:t>kārtību, kādā izglītības iestādes vadītājs pārliecinās, vai pastāv ierobežojumi personai strādāt par pedagogu</w:t>
      </w:r>
      <w:r w:rsidR="0081269C">
        <w:rPr>
          <w:rFonts w:eastAsia="Times New Roman"/>
          <w:sz w:val="22"/>
          <w:szCs w:val="22"/>
        </w:rPr>
        <w:t>.</w:t>
      </w:r>
    </w:p>
    <w:p w:rsidR="0081269C" w:rsidRDefault="0081269C" w:rsidP="00DA1FC0">
      <w:pPr>
        <w:jc w:val="both"/>
        <w:rPr>
          <w:rFonts w:eastAsia="Times New Roman"/>
          <w:sz w:val="22"/>
          <w:szCs w:val="22"/>
        </w:rPr>
      </w:pPr>
      <w:r>
        <w:rPr>
          <w:rFonts w:eastAsia="Times New Roman"/>
          <w:sz w:val="22"/>
          <w:szCs w:val="22"/>
        </w:rPr>
        <w:t xml:space="preserve">Pamatojoties uz </w:t>
      </w:r>
      <w:r w:rsidR="00327246">
        <w:rPr>
          <w:rFonts w:eastAsia="Times New Roman"/>
          <w:sz w:val="22"/>
          <w:szCs w:val="22"/>
        </w:rPr>
        <w:t xml:space="preserve">Izglītības likuma 50.panta pirmās daļas 1.punktā un </w:t>
      </w:r>
      <w:r>
        <w:rPr>
          <w:rFonts w:eastAsia="Times New Roman"/>
          <w:sz w:val="22"/>
          <w:szCs w:val="22"/>
        </w:rPr>
        <w:t xml:space="preserve">Ministru kabineta </w:t>
      </w:r>
      <w:r w:rsidR="00327246" w:rsidRPr="0081269C">
        <w:rPr>
          <w:rFonts w:eastAsia="Times New Roman"/>
          <w:sz w:val="22"/>
          <w:szCs w:val="22"/>
        </w:rPr>
        <w:t>2019. gada 3. septembr</w:t>
      </w:r>
      <w:r w:rsidR="00327246">
        <w:rPr>
          <w:rFonts w:eastAsia="Times New Roman"/>
          <w:sz w:val="22"/>
          <w:szCs w:val="22"/>
        </w:rPr>
        <w:t xml:space="preserve">a </w:t>
      </w:r>
      <w:r>
        <w:rPr>
          <w:rFonts w:eastAsia="Times New Roman"/>
          <w:sz w:val="22"/>
          <w:szCs w:val="22"/>
        </w:rPr>
        <w:t>noteikum</w:t>
      </w:r>
      <w:r w:rsidR="00327246">
        <w:rPr>
          <w:rFonts w:eastAsia="Times New Roman"/>
          <w:sz w:val="22"/>
          <w:szCs w:val="22"/>
        </w:rPr>
        <w:t>os</w:t>
      </w:r>
      <w:r>
        <w:rPr>
          <w:rFonts w:eastAsia="Times New Roman"/>
          <w:sz w:val="22"/>
          <w:szCs w:val="22"/>
        </w:rPr>
        <w:t xml:space="preserve"> Nr. 414 “</w:t>
      </w:r>
      <w:r w:rsidRPr="0081269C">
        <w:rPr>
          <w:rFonts w:eastAsia="Times New Roman"/>
          <w:sz w:val="22"/>
          <w:szCs w:val="22"/>
        </w:rPr>
        <w:t>Kārtība, kādā tiek izvērtēta personas atbilstība pedagoga amatam</w:t>
      </w:r>
      <w:r>
        <w:rPr>
          <w:rFonts w:eastAsia="Times New Roman"/>
          <w:sz w:val="22"/>
          <w:szCs w:val="22"/>
        </w:rPr>
        <w:t>”</w:t>
      </w:r>
      <w:r w:rsidR="000B6181">
        <w:rPr>
          <w:rFonts w:eastAsia="Times New Roman"/>
          <w:sz w:val="22"/>
          <w:szCs w:val="22"/>
        </w:rPr>
        <w:t xml:space="preserve"> (turpmāk – MK noteikumi Nr.</w:t>
      </w:r>
      <w:r w:rsidR="00AD633F">
        <w:rPr>
          <w:rFonts w:eastAsia="Times New Roman"/>
          <w:sz w:val="22"/>
          <w:szCs w:val="22"/>
        </w:rPr>
        <w:t> </w:t>
      </w:r>
      <w:r w:rsidR="00327246">
        <w:rPr>
          <w:rFonts w:eastAsia="Times New Roman"/>
          <w:sz w:val="22"/>
          <w:szCs w:val="22"/>
        </w:rPr>
        <w:t xml:space="preserve">414) noteikto kvalitātes dienesta izveidotā Personu izvērtēšanas komisija pieņēma </w:t>
      </w:r>
      <w:r w:rsidR="00C938E4">
        <w:rPr>
          <w:rFonts w:eastAsia="Times New Roman"/>
          <w:sz w:val="22"/>
          <w:szCs w:val="22"/>
        </w:rPr>
        <w:t xml:space="preserve">37 lēmumus par atļaujas izsniegšanu strādāt par pedagogu, tostarp 1 gadījumā – atļauju ar ierobežojumiem strādāt ar izglītojamiem līdz 18 gadu vecumam. Nevienā gadījumā atļauja strādāt par pedagogu netika atteikta. </w:t>
      </w:r>
      <w:r w:rsidR="002A02FD">
        <w:rPr>
          <w:rFonts w:eastAsia="Times New Roman"/>
          <w:sz w:val="22"/>
          <w:szCs w:val="22"/>
        </w:rPr>
        <w:t>P</w:t>
      </w:r>
      <w:r w:rsidR="00C938E4">
        <w:rPr>
          <w:rFonts w:eastAsia="Times New Roman"/>
          <w:sz w:val="22"/>
          <w:szCs w:val="22"/>
        </w:rPr>
        <w:t xml:space="preserve">ārskata periodā notika </w:t>
      </w:r>
      <w:r w:rsidR="005E00E9">
        <w:rPr>
          <w:rFonts w:eastAsia="Times New Roman"/>
          <w:sz w:val="22"/>
          <w:szCs w:val="22"/>
        </w:rPr>
        <w:t xml:space="preserve">8 Personu izvērtēšanas komisijas sēdes, no kurām 5 notika attālināti – </w:t>
      </w:r>
      <w:proofErr w:type="spellStart"/>
      <w:r w:rsidR="005E00E9">
        <w:rPr>
          <w:rFonts w:eastAsia="Times New Roman"/>
          <w:sz w:val="22"/>
          <w:szCs w:val="22"/>
        </w:rPr>
        <w:t>Zoom</w:t>
      </w:r>
      <w:proofErr w:type="spellEnd"/>
      <w:r w:rsidR="005E00E9">
        <w:rPr>
          <w:rFonts w:eastAsia="Times New Roman"/>
          <w:sz w:val="22"/>
          <w:szCs w:val="22"/>
        </w:rPr>
        <w:t xml:space="preserve"> platformā. </w:t>
      </w:r>
    </w:p>
    <w:p w:rsidR="00252612" w:rsidRDefault="005E00E9" w:rsidP="00BD2119">
      <w:pPr>
        <w:jc w:val="both"/>
        <w:rPr>
          <w:rFonts w:eastAsia="Times New Roman"/>
          <w:sz w:val="22"/>
          <w:szCs w:val="22"/>
        </w:rPr>
      </w:pPr>
      <w:r>
        <w:rPr>
          <w:rFonts w:eastAsia="Times New Roman"/>
          <w:sz w:val="22"/>
          <w:szCs w:val="22"/>
        </w:rPr>
        <w:t>2020. gadā notika aktīvs darbs, konsultējot izglītības iestāžu vadītājus un pedagogus par personu izvērtēšanas jautājumiem, kā arī kvalitātes dienests sāka aktīvas personāla pārbaudes Iekšlietu ministrijas Sodu reģistrā pirms izglītības iestādes vai izglītības programmas akreditācijas</w:t>
      </w:r>
      <w:r w:rsidR="00252612">
        <w:rPr>
          <w:rFonts w:eastAsia="Times New Roman"/>
          <w:sz w:val="22"/>
          <w:szCs w:val="22"/>
        </w:rPr>
        <w:t xml:space="preserve">. </w:t>
      </w:r>
      <w:r w:rsidR="002E47E0">
        <w:rPr>
          <w:rFonts w:eastAsia="Times New Roman"/>
          <w:sz w:val="22"/>
          <w:szCs w:val="22"/>
        </w:rPr>
        <w:t xml:space="preserve">Īstenojot šo darbu, kvalitātes dienests pārliecinājies, ka joprojām daudziem izglītības iestāžu vadītājiem trūkst izpratnes par nepieciešamību pārbaudīt personāla sodāmību un ierobežojumu gadījumā aicināt </w:t>
      </w:r>
      <w:r w:rsidR="002A02FD">
        <w:rPr>
          <w:rFonts w:eastAsia="Times New Roman"/>
          <w:sz w:val="22"/>
          <w:szCs w:val="22"/>
        </w:rPr>
        <w:t>personu</w:t>
      </w:r>
      <w:r w:rsidR="002E47E0">
        <w:rPr>
          <w:rFonts w:eastAsia="Times New Roman"/>
          <w:sz w:val="22"/>
          <w:szCs w:val="22"/>
        </w:rPr>
        <w:t xml:space="preserve"> veikt izvērtēšanas procesu un saņemt atļauju strādāt par pedagogu. </w:t>
      </w:r>
    </w:p>
    <w:p w:rsidR="007A7BBB" w:rsidRDefault="007A7BBB" w:rsidP="007A7BBB">
      <w:pPr>
        <w:pStyle w:val="Virsraksts3"/>
        <w:contextualSpacing/>
      </w:pPr>
      <w:bookmarkStart w:id="40" w:name="_Toc456012541"/>
      <w:bookmarkStart w:id="41" w:name="_Toc456012649"/>
    </w:p>
    <w:p w:rsidR="007B6223" w:rsidRPr="00483C6D" w:rsidRDefault="00483C6D" w:rsidP="006179BB">
      <w:pPr>
        <w:pStyle w:val="Virsraksts3"/>
      </w:pPr>
      <w:bookmarkStart w:id="42" w:name="_Toc77595919"/>
      <w:r w:rsidRPr="00526873">
        <w:t>2.2.2</w:t>
      </w:r>
      <w:r w:rsidRPr="00804B01">
        <w:t>. Izglītības</w:t>
      </w:r>
      <w:r w:rsidRPr="00483C6D">
        <w:t xml:space="preserve"> programmu licencēšana</w:t>
      </w:r>
      <w:bookmarkEnd w:id="40"/>
      <w:bookmarkEnd w:id="41"/>
      <w:bookmarkEnd w:id="42"/>
    </w:p>
    <w:p w:rsidR="0031736B" w:rsidRDefault="0031736B" w:rsidP="009F46BC">
      <w:pPr>
        <w:jc w:val="both"/>
        <w:rPr>
          <w:sz w:val="22"/>
          <w:szCs w:val="22"/>
        </w:rPr>
      </w:pPr>
      <w:bookmarkStart w:id="43" w:name="_Toc456012544"/>
      <w:bookmarkStart w:id="44" w:name="_Toc456012650"/>
      <w:r w:rsidRPr="0031736B">
        <w:rPr>
          <w:sz w:val="22"/>
          <w:szCs w:val="22"/>
        </w:rPr>
        <w:t>Pārskata periodā kvalitātes dienesta Licencēšanas un reģistru departaments nodrošināja vispārējās un profesionālās izglītības programmu licencēšanu atbilstoši Ministru kabineta 2019.</w:t>
      </w:r>
      <w:r>
        <w:rPr>
          <w:sz w:val="22"/>
          <w:szCs w:val="22"/>
        </w:rPr>
        <w:t xml:space="preserve"> </w:t>
      </w:r>
      <w:r w:rsidRPr="0031736B">
        <w:rPr>
          <w:sz w:val="22"/>
          <w:szCs w:val="22"/>
        </w:rPr>
        <w:t>gada 28.</w:t>
      </w:r>
      <w:r>
        <w:rPr>
          <w:sz w:val="22"/>
          <w:szCs w:val="22"/>
        </w:rPr>
        <w:t xml:space="preserve"> </w:t>
      </w:r>
      <w:r w:rsidRPr="0031736B">
        <w:rPr>
          <w:sz w:val="22"/>
          <w:szCs w:val="22"/>
        </w:rPr>
        <w:t>maija noteikum</w:t>
      </w:r>
      <w:r>
        <w:rPr>
          <w:sz w:val="22"/>
          <w:szCs w:val="22"/>
        </w:rPr>
        <w:t>os</w:t>
      </w:r>
      <w:r w:rsidRPr="0031736B">
        <w:rPr>
          <w:sz w:val="22"/>
          <w:szCs w:val="22"/>
        </w:rPr>
        <w:t xml:space="preserve"> Nr.</w:t>
      </w:r>
      <w:r w:rsidR="005D7A67">
        <w:rPr>
          <w:sz w:val="22"/>
          <w:szCs w:val="22"/>
        </w:rPr>
        <w:t xml:space="preserve"> </w:t>
      </w:r>
      <w:r w:rsidRPr="0031736B">
        <w:rPr>
          <w:sz w:val="22"/>
          <w:szCs w:val="22"/>
        </w:rPr>
        <w:t>218 „Vispārējās un profesionālās izglītības programmu licencēšanas kārtība”</w:t>
      </w:r>
      <w:r>
        <w:rPr>
          <w:sz w:val="22"/>
          <w:szCs w:val="22"/>
        </w:rPr>
        <w:t xml:space="preserve"> noteiktajam</w:t>
      </w:r>
      <w:r w:rsidR="005D7A67">
        <w:rPr>
          <w:sz w:val="22"/>
          <w:szCs w:val="22"/>
        </w:rPr>
        <w:t xml:space="preserve"> (turpmāk – </w:t>
      </w:r>
      <w:r w:rsidR="005D7A67" w:rsidRPr="005D7A67">
        <w:rPr>
          <w:sz w:val="22"/>
          <w:szCs w:val="22"/>
        </w:rPr>
        <w:t>MK noteikum</w:t>
      </w:r>
      <w:r w:rsidR="005D7A67">
        <w:rPr>
          <w:sz w:val="22"/>
          <w:szCs w:val="22"/>
        </w:rPr>
        <w:t>i</w:t>
      </w:r>
      <w:r w:rsidR="005D7A67" w:rsidRPr="005D7A67">
        <w:rPr>
          <w:sz w:val="22"/>
          <w:szCs w:val="22"/>
        </w:rPr>
        <w:t xml:space="preserve"> Nr.</w:t>
      </w:r>
      <w:r w:rsidR="005D7A67">
        <w:rPr>
          <w:sz w:val="22"/>
          <w:szCs w:val="22"/>
        </w:rPr>
        <w:t xml:space="preserve"> </w:t>
      </w:r>
      <w:r w:rsidR="005D7A67" w:rsidRPr="005D7A67">
        <w:rPr>
          <w:sz w:val="22"/>
          <w:szCs w:val="22"/>
        </w:rPr>
        <w:t>218</w:t>
      </w:r>
      <w:r w:rsidR="005D7A67">
        <w:rPr>
          <w:sz w:val="22"/>
          <w:szCs w:val="22"/>
        </w:rPr>
        <w:t>)</w:t>
      </w:r>
      <w:r>
        <w:rPr>
          <w:sz w:val="22"/>
          <w:szCs w:val="22"/>
        </w:rPr>
        <w:t>.</w:t>
      </w:r>
    </w:p>
    <w:p w:rsidR="009F46BC" w:rsidRDefault="00AB7045" w:rsidP="009F46BC">
      <w:pPr>
        <w:jc w:val="both"/>
        <w:rPr>
          <w:sz w:val="22"/>
          <w:szCs w:val="22"/>
        </w:rPr>
      </w:pPr>
      <w:r>
        <w:rPr>
          <w:sz w:val="22"/>
          <w:szCs w:val="22"/>
        </w:rPr>
        <w:lastRenderedPageBreak/>
        <w:t xml:space="preserve">Saistībā ar jaunā izglītības satura ieviešanu un citām izmaiņām normatīvajā regulējumā pārskata </w:t>
      </w:r>
      <w:r w:rsidRPr="004F03D4">
        <w:rPr>
          <w:sz w:val="22"/>
          <w:szCs w:val="22"/>
        </w:rPr>
        <w:t xml:space="preserve">periodā </w:t>
      </w:r>
      <w:r w:rsidR="009F46BC" w:rsidRPr="004F03D4">
        <w:rPr>
          <w:sz w:val="22"/>
          <w:szCs w:val="22"/>
        </w:rPr>
        <w:t xml:space="preserve">licencēšanas eksperti regulāri </w:t>
      </w:r>
      <w:r w:rsidR="006A5825" w:rsidRPr="004F03D4">
        <w:rPr>
          <w:sz w:val="22"/>
          <w:szCs w:val="22"/>
        </w:rPr>
        <w:t xml:space="preserve">konsultēja </w:t>
      </w:r>
      <w:r w:rsidR="009F46BC" w:rsidRPr="004F03D4">
        <w:rPr>
          <w:sz w:val="22"/>
          <w:szCs w:val="22"/>
        </w:rPr>
        <w:t>izglītības iestāžu pārstāvjus</w:t>
      </w:r>
      <w:r w:rsidRPr="004F03D4">
        <w:rPr>
          <w:sz w:val="22"/>
          <w:szCs w:val="22"/>
        </w:rPr>
        <w:t xml:space="preserve"> par nepieciešamām darbībām, tostarp informācijas ievadīšanu VIIS</w:t>
      </w:r>
      <w:r w:rsidR="006F51A8" w:rsidRPr="004F03D4">
        <w:rPr>
          <w:sz w:val="22"/>
          <w:szCs w:val="22"/>
        </w:rPr>
        <w:t>, kā</w:t>
      </w:r>
      <w:r w:rsidRPr="004F03D4">
        <w:rPr>
          <w:sz w:val="22"/>
          <w:szCs w:val="22"/>
        </w:rPr>
        <w:t xml:space="preserve"> </w:t>
      </w:r>
      <w:r w:rsidR="009F46BC" w:rsidRPr="004F03D4">
        <w:rPr>
          <w:sz w:val="22"/>
          <w:szCs w:val="22"/>
        </w:rPr>
        <w:t>arī regulāri piedal</w:t>
      </w:r>
      <w:r w:rsidRPr="004F03D4">
        <w:rPr>
          <w:sz w:val="22"/>
          <w:szCs w:val="22"/>
        </w:rPr>
        <w:t>īj</w:t>
      </w:r>
      <w:r w:rsidR="009F46BC" w:rsidRPr="004F03D4">
        <w:rPr>
          <w:sz w:val="22"/>
          <w:szCs w:val="22"/>
        </w:rPr>
        <w:t xml:space="preserve">ās izglītības iestāžu </w:t>
      </w:r>
      <w:proofErr w:type="spellStart"/>
      <w:r w:rsidR="009F46BC" w:rsidRPr="004F03D4">
        <w:rPr>
          <w:sz w:val="22"/>
          <w:szCs w:val="22"/>
        </w:rPr>
        <w:t>akreditācij</w:t>
      </w:r>
      <w:r w:rsidR="006F51A8" w:rsidRPr="004F03D4">
        <w:rPr>
          <w:sz w:val="22"/>
          <w:szCs w:val="22"/>
        </w:rPr>
        <w:t>ā</w:t>
      </w:r>
      <w:r w:rsidR="009F46BC" w:rsidRPr="004F03D4">
        <w:rPr>
          <w:sz w:val="22"/>
          <w:szCs w:val="22"/>
        </w:rPr>
        <w:t>s</w:t>
      </w:r>
      <w:proofErr w:type="spellEnd"/>
      <w:r w:rsidR="009F46BC" w:rsidRPr="004F03D4">
        <w:rPr>
          <w:sz w:val="22"/>
          <w:szCs w:val="22"/>
        </w:rPr>
        <w:t xml:space="preserve">, novērtējot </w:t>
      </w:r>
      <w:r w:rsidR="009F46BC" w:rsidRPr="009F46BC">
        <w:rPr>
          <w:sz w:val="22"/>
          <w:szCs w:val="22"/>
        </w:rPr>
        <w:t>licencēto izglītības programmu īstenošanas kvalitāti.</w:t>
      </w:r>
      <w:bookmarkStart w:id="45" w:name="_Toc456011954"/>
      <w:bookmarkStart w:id="46" w:name="_Toc456012542"/>
    </w:p>
    <w:p w:rsidR="009F46BC" w:rsidRPr="009F46BC" w:rsidRDefault="009F46BC" w:rsidP="009F46BC">
      <w:pPr>
        <w:rPr>
          <w:rFonts w:eastAsia="Times New Roman"/>
          <w:b/>
          <w:i/>
          <w:color w:val="500E8D"/>
        </w:rPr>
      </w:pPr>
      <w:r w:rsidRPr="009F46BC">
        <w:rPr>
          <w:rFonts w:eastAsia="Times New Roman"/>
          <w:b/>
          <w:i/>
          <w:color w:val="500E8D"/>
        </w:rPr>
        <w:t>Vispārējās izglītības programmu licencēšana</w:t>
      </w:r>
      <w:bookmarkEnd w:id="45"/>
      <w:bookmarkEnd w:id="46"/>
    </w:p>
    <w:p w:rsidR="00AB7045" w:rsidRPr="00AB7045" w:rsidRDefault="0031736B" w:rsidP="004F03D4">
      <w:pPr>
        <w:pStyle w:val="BodyText0"/>
      </w:pPr>
      <w:r>
        <w:t xml:space="preserve">2020. gadā </w:t>
      </w:r>
      <w:r w:rsidR="00AB7045" w:rsidRPr="00AB7045">
        <w:t>kvalitātes dienesta Licencēšanas un reģistru departaments licencē</w:t>
      </w:r>
      <w:r w:rsidR="002C4FA8">
        <w:t>jis</w:t>
      </w:r>
      <w:r w:rsidR="00AB7045" w:rsidRPr="00AB7045">
        <w:t xml:space="preserve"> 1179 vispārējās izglītības programmas, t.sk. 1114 (94%) programmas īstenošanai atbilstoši Ministru kabineta noteiktajam paraugam un 65 (6%) izglītības iestādes </w:t>
      </w:r>
      <w:r w:rsidR="00AB7045" w:rsidRPr="004F03D4">
        <w:t xml:space="preserve">izstrādātās izglītības programmas (autorprogrammas). Lielākā daļa no izglītības iestāžu izstrādātajām izglītības programmām (40) ir izglītības programmas ar augstākiem sasniedzamajiem rezultātiem </w:t>
      </w:r>
      <w:r w:rsidR="00AB7045" w:rsidRPr="00AB7045">
        <w:t>kādā no mācību jomām, galvenokārt mūzikas jomā.</w:t>
      </w:r>
    </w:p>
    <w:p w:rsidR="00AB7045" w:rsidRDefault="00AB7045" w:rsidP="00AB7045">
      <w:pPr>
        <w:jc w:val="both"/>
        <w:rPr>
          <w:sz w:val="22"/>
          <w:szCs w:val="22"/>
        </w:rPr>
      </w:pPr>
      <w:r w:rsidRPr="00AB7045">
        <w:rPr>
          <w:sz w:val="22"/>
          <w:szCs w:val="22"/>
        </w:rPr>
        <w:t>No 1179 licencētajām izglītības programmām 112 (10%) ir pirmsskolas izglītības programmas, 760 (64%) – pamatizglītības programmas un 307 (26%) – vispārējās vidējās izglītības programmas (skat.</w:t>
      </w:r>
      <w:r w:rsidR="004F03D4">
        <w:t> </w:t>
      </w:r>
      <w:r w:rsidR="002C4FA8">
        <w:rPr>
          <w:sz w:val="22"/>
          <w:szCs w:val="22"/>
        </w:rPr>
        <w:t>2</w:t>
      </w:r>
      <w:r w:rsidRPr="00AB7045">
        <w:rPr>
          <w:sz w:val="22"/>
          <w:szCs w:val="22"/>
        </w:rPr>
        <w:t>. attēlu).</w:t>
      </w:r>
    </w:p>
    <w:p w:rsidR="0031736B" w:rsidRPr="0031736B" w:rsidRDefault="0031736B" w:rsidP="0031736B">
      <w:pPr>
        <w:spacing w:after="0"/>
        <w:jc w:val="right"/>
        <w:rPr>
          <w:i/>
          <w:sz w:val="22"/>
          <w:szCs w:val="22"/>
        </w:rPr>
      </w:pPr>
      <w:r>
        <w:rPr>
          <w:i/>
          <w:sz w:val="22"/>
          <w:szCs w:val="22"/>
        </w:rPr>
        <w:t>2</w:t>
      </w:r>
      <w:r w:rsidRPr="0031736B">
        <w:rPr>
          <w:i/>
          <w:sz w:val="22"/>
          <w:szCs w:val="22"/>
        </w:rPr>
        <w:t>. attēls</w:t>
      </w:r>
    </w:p>
    <w:p w:rsidR="0031736B" w:rsidRDefault="0031736B" w:rsidP="0031736B">
      <w:pPr>
        <w:jc w:val="center"/>
        <w:rPr>
          <w:i/>
          <w:sz w:val="22"/>
          <w:szCs w:val="22"/>
        </w:rPr>
      </w:pPr>
      <w:r w:rsidRPr="0031736B">
        <w:rPr>
          <w:i/>
          <w:sz w:val="22"/>
          <w:szCs w:val="22"/>
        </w:rPr>
        <w:t>2020.</w:t>
      </w:r>
      <w:r w:rsidR="00884FB8">
        <w:rPr>
          <w:i/>
          <w:sz w:val="22"/>
          <w:szCs w:val="22"/>
        </w:rPr>
        <w:t xml:space="preserve"> </w:t>
      </w:r>
      <w:r w:rsidRPr="0031736B">
        <w:rPr>
          <w:i/>
          <w:sz w:val="22"/>
          <w:szCs w:val="22"/>
        </w:rPr>
        <w:t>gadā licencēto vispārējās izglītības programmu skaits pa izglītības pakāpēm</w:t>
      </w:r>
    </w:p>
    <w:p w:rsidR="00AB7045" w:rsidRPr="00AB7045" w:rsidRDefault="0031736B" w:rsidP="0031736B">
      <w:pPr>
        <w:jc w:val="center"/>
        <w:rPr>
          <w:sz w:val="22"/>
          <w:szCs w:val="22"/>
        </w:rPr>
      </w:pPr>
      <w:r>
        <w:rPr>
          <w:noProof/>
          <w:sz w:val="22"/>
          <w:szCs w:val="22"/>
          <w:lang w:eastAsia="lv-LV"/>
        </w:rPr>
        <w:drawing>
          <wp:inline distT="0" distB="0" distL="0" distR="0" wp14:anchorId="2899935B" wp14:editId="26B6C7F4">
            <wp:extent cx="4070154" cy="2551044"/>
            <wp:effectExtent l="0" t="0" r="698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1505" cy="2558158"/>
                    </a:xfrm>
                    <a:prstGeom prst="rect">
                      <a:avLst/>
                    </a:prstGeom>
                    <a:noFill/>
                  </pic:spPr>
                </pic:pic>
              </a:graphicData>
            </a:graphic>
          </wp:inline>
        </w:drawing>
      </w:r>
    </w:p>
    <w:p w:rsidR="00AB7045" w:rsidRPr="00AB7045" w:rsidRDefault="00AB7045" w:rsidP="00AB7045">
      <w:pPr>
        <w:jc w:val="both"/>
        <w:rPr>
          <w:sz w:val="22"/>
          <w:szCs w:val="22"/>
        </w:rPr>
      </w:pPr>
    </w:p>
    <w:p w:rsidR="00AB7045" w:rsidRPr="00AB7045" w:rsidRDefault="00C05660" w:rsidP="004F03D4">
      <w:pPr>
        <w:pStyle w:val="BodyText0"/>
      </w:pPr>
      <w:r w:rsidRPr="004F03D4">
        <w:t>2020. gadā izglītības iestādes izstrādāja un licencēja 49 izglītības programmas pamatizglītības pakāpē un 16 izglītības programmas vispārējās vidējās izglītības pakāpē. Pārējā</w:t>
      </w:r>
      <w:r>
        <w:t>s izglītības programmas izstrādātas un licencētas a</w:t>
      </w:r>
      <w:r w:rsidR="00AB7045" w:rsidRPr="00AB7045">
        <w:t xml:space="preserve">tbilstoši Ministru kabineta noteiktajam izglītības programmas paraugam. </w:t>
      </w:r>
    </w:p>
    <w:p w:rsidR="00AB7045" w:rsidRDefault="00027EB6" w:rsidP="00AB7045">
      <w:pPr>
        <w:jc w:val="both"/>
        <w:rPr>
          <w:sz w:val="22"/>
          <w:szCs w:val="22"/>
        </w:rPr>
      </w:pPr>
      <w:r>
        <w:rPr>
          <w:sz w:val="22"/>
          <w:szCs w:val="22"/>
        </w:rPr>
        <w:t>A</w:t>
      </w:r>
      <w:r w:rsidR="00AB7045" w:rsidRPr="00AB7045">
        <w:rPr>
          <w:sz w:val="22"/>
          <w:szCs w:val="22"/>
        </w:rPr>
        <w:t xml:space="preserve">tbilstoši Ministru kabineta noteiktajam izglītības programmu paraugam licencēto izglītības programmu skaits pēdējos gados ir </w:t>
      </w:r>
      <w:r>
        <w:rPr>
          <w:sz w:val="22"/>
          <w:szCs w:val="22"/>
        </w:rPr>
        <w:t>nemainīgs</w:t>
      </w:r>
      <w:r w:rsidR="00AB7045" w:rsidRPr="00AB7045">
        <w:rPr>
          <w:sz w:val="22"/>
          <w:szCs w:val="22"/>
        </w:rPr>
        <w:t xml:space="preserve">, </w:t>
      </w:r>
      <w:r>
        <w:rPr>
          <w:sz w:val="22"/>
          <w:szCs w:val="22"/>
        </w:rPr>
        <w:t>i</w:t>
      </w:r>
      <w:r w:rsidR="00AB7045" w:rsidRPr="00AB7045">
        <w:rPr>
          <w:sz w:val="22"/>
          <w:szCs w:val="22"/>
        </w:rPr>
        <w:t xml:space="preserve">zmaiņas pēc Ministru kabineta noteiktā parauga licencēto izglītības programmu skaitā pamatā ir saistāmas ar jauno valsts izglītības standartu stāšanos spēkā, izglītības iestāžu tīkla optimizēšanu, kā arī izglītības programmas īstenošanas pārtraukšanu / atjaunošanu atkarībā no izglītojamo esamības (skaita) konkrētajā programmā. </w:t>
      </w:r>
      <w:r>
        <w:rPr>
          <w:sz w:val="22"/>
          <w:szCs w:val="22"/>
        </w:rPr>
        <w:t>I</w:t>
      </w:r>
      <w:r w:rsidR="00AB7045" w:rsidRPr="00AB7045">
        <w:rPr>
          <w:sz w:val="22"/>
          <w:szCs w:val="22"/>
        </w:rPr>
        <w:t>zglītības iestāžu izstrādāto izglītības programmu īpatsvars</w:t>
      </w:r>
      <w:r>
        <w:rPr>
          <w:sz w:val="22"/>
          <w:szCs w:val="22"/>
        </w:rPr>
        <w:t xml:space="preserve"> pēdējos gados ir sarucis</w:t>
      </w:r>
      <w:r w:rsidR="00AB7045" w:rsidRPr="00AB7045">
        <w:rPr>
          <w:sz w:val="22"/>
          <w:szCs w:val="22"/>
        </w:rPr>
        <w:t xml:space="preserve"> (skat. </w:t>
      </w:r>
      <w:r>
        <w:rPr>
          <w:sz w:val="22"/>
          <w:szCs w:val="22"/>
        </w:rPr>
        <w:t>3</w:t>
      </w:r>
      <w:r w:rsidR="00AB7045" w:rsidRPr="00AB7045">
        <w:rPr>
          <w:sz w:val="22"/>
          <w:szCs w:val="22"/>
        </w:rPr>
        <w:t>. attēlu).</w:t>
      </w:r>
    </w:p>
    <w:p w:rsidR="00A91F56" w:rsidRDefault="00A91F56" w:rsidP="00AB7045">
      <w:pPr>
        <w:jc w:val="both"/>
        <w:rPr>
          <w:sz w:val="22"/>
          <w:szCs w:val="22"/>
        </w:rPr>
      </w:pPr>
    </w:p>
    <w:p w:rsidR="00A91F56" w:rsidRPr="00AB7045" w:rsidRDefault="00A91F56" w:rsidP="00AB7045">
      <w:pPr>
        <w:jc w:val="both"/>
        <w:rPr>
          <w:sz w:val="22"/>
          <w:szCs w:val="22"/>
        </w:rPr>
      </w:pPr>
    </w:p>
    <w:p w:rsidR="00027EB6" w:rsidRPr="00027EB6" w:rsidRDefault="00027EB6" w:rsidP="00027EB6">
      <w:pPr>
        <w:spacing w:after="0" w:line="240" w:lineRule="auto"/>
        <w:ind w:firstLine="720"/>
        <w:jc w:val="right"/>
        <w:rPr>
          <w:i/>
          <w:sz w:val="22"/>
          <w:szCs w:val="22"/>
        </w:rPr>
      </w:pPr>
      <w:r>
        <w:rPr>
          <w:i/>
          <w:sz w:val="22"/>
          <w:szCs w:val="22"/>
        </w:rPr>
        <w:lastRenderedPageBreak/>
        <w:t>3</w:t>
      </w:r>
      <w:r w:rsidRPr="00027EB6">
        <w:rPr>
          <w:i/>
          <w:sz w:val="22"/>
          <w:szCs w:val="22"/>
        </w:rPr>
        <w:t>. attēls</w:t>
      </w:r>
    </w:p>
    <w:p w:rsidR="00027EB6" w:rsidRDefault="00027EB6" w:rsidP="00027EB6">
      <w:pPr>
        <w:spacing w:after="0" w:line="240" w:lineRule="auto"/>
        <w:jc w:val="center"/>
        <w:rPr>
          <w:i/>
          <w:sz w:val="22"/>
          <w:szCs w:val="22"/>
        </w:rPr>
      </w:pPr>
      <w:r>
        <w:rPr>
          <w:i/>
          <w:sz w:val="22"/>
          <w:szCs w:val="22"/>
        </w:rPr>
        <w:t>Atbilstoši</w:t>
      </w:r>
      <w:r w:rsidRPr="00027EB6">
        <w:rPr>
          <w:i/>
          <w:sz w:val="22"/>
          <w:szCs w:val="22"/>
        </w:rPr>
        <w:t xml:space="preserve"> Ministru kabineta </w:t>
      </w:r>
      <w:r>
        <w:rPr>
          <w:i/>
          <w:sz w:val="22"/>
          <w:szCs w:val="22"/>
        </w:rPr>
        <w:t xml:space="preserve">noteiktajam </w:t>
      </w:r>
      <w:r w:rsidRPr="00027EB6">
        <w:rPr>
          <w:i/>
          <w:sz w:val="22"/>
          <w:szCs w:val="22"/>
        </w:rPr>
        <w:t>paraug</w:t>
      </w:r>
      <w:r>
        <w:rPr>
          <w:i/>
          <w:sz w:val="22"/>
          <w:szCs w:val="22"/>
        </w:rPr>
        <w:t>am un</w:t>
      </w:r>
      <w:r w:rsidRPr="00027EB6">
        <w:rPr>
          <w:i/>
          <w:sz w:val="22"/>
          <w:szCs w:val="22"/>
        </w:rPr>
        <w:t xml:space="preserve"> </w:t>
      </w:r>
    </w:p>
    <w:p w:rsidR="00027EB6" w:rsidRDefault="00027EB6" w:rsidP="00027EB6">
      <w:pPr>
        <w:spacing w:after="0" w:line="240" w:lineRule="auto"/>
        <w:jc w:val="center"/>
        <w:rPr>
          <w:i/>
          <w:sz w:val="22"/>
          <w:szCs w:val="22"/>
        </w:rPr>
      </w:pPr>
      <w:r>
        <w:rPr>
          <w:i/>
          <w:sz w:val="22"/>
          <w:szCs w:val="22"/>
        </w:rPr>
        <w:t xml:space="preserve">izglītības </w:t>
      </w:r>
      <w:r w:rsidRPr="00027EB6">
        <w:rPr>
          <w:i/>
          <w:sz w:val="22"/>
          <w:szCs w:val="22"/>
        </w:rPr>
        <w:t xml:space="preserve">iestādes izstrādāto izglītības programmu </w:t>
      </w:r>
      <w:r>
        <w:rPr>
          <w:i/>
          <w:sz w:val="22"/>
          <w:szCs w:val="22"/>
        </w:rPr>
        <w:t>attiecība 2016</w:t>
      </w:r>
      <w:r w:rsidR="00884FB8">
        <w:rPr>
          <w:i/>
          <w:sz w:val="22"/>
          <w:szCs w:val="22"/>
        </w:rPr>
        <w:t>.</w:t>
      </w:r>
      <w:r>
        <w:rPr>
          <w:i/>
          <w:sz w:val="22"/>
          <w:szCs w:val="22"/>
        </w:rPr>
        <w:t xml:space="preserve">-2020. gads </w:t>
      </w:r>
      <w:r w:rsidRPr="00027EB6">
        <w:rPr>
          <w:i/>
          <w:sz w:val="22"/>
          <w:szCs w:val="22"/>
        </w:rPr>
        <w:t>(%)</w:t>
      </w:r>
    </w:p>
    <w:p w:rsidR="00027EB6" w:rsidRPr="00027EB6" w:rsidRDefault="00027EB6" w:rsidP="00027EB6">
      <w:pPr>
        <w:spacing w:after="0" w:line="240" w:lineRule="auto"/>
        <w:jc w:val="center"/>
        <w:rPr>
          <w:i/>
          <w:sz w:val="22"/>
          <w:szCs w:val="22"/>
        </w:rPr>
      </w:pPr>
    </w:p>
    <w:p w:rsidR="00AB7045" w:rsidRPr="00AB7045" w:rsidRDefault="00027EB6" w:rsidP="00027EB6">
      <w:pPr>
        <w:jc w:val="center"/>
        <w:rPr>
          <w:sz w:val="22"/>
          <w:szCs w:val="22"/>
        </w:rPr>
      </w:pPr>
      <w:r>
        <w:rPr>
          <w:noProof/>
          <w:sz w:val="22"/>
          <w:szCs w:val="22"/>
          <w:lang w:eastAsia="lv-LV"/>
        </w:rPr>
        <w:drawing>
          <wp:inline distT="0" distB="0" distL="0" distR="0" wp14:anchorId="4D219077" wp14:editId="1BB0013F">
            <wp:extent cx="2988365" cy="179845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6763" cy="1803507"/>
                    </a:xfrm>
                    <a:prstGeom prst="rect">
                      <a:avLst/>
                    </a:prstGeom>
                    <a:noFill/>
                  </pic:spPr>
                </pic:pic>
              </a:graphicData>
            </a:graphic>
          </wp:inline>
        </w:drawing>
      </w:r>
    </w:p>
    <w:p w:rsidR="00BD1213" w:rsidRDefault="00027EB6" w:rsidP="00AB7045">
      <w:pPr>
        <w:jc w:val="both"/>
        <w:rPr>
          <w:sz w:val="22"/>
          <w:szCs w:val="22"/>
        </w:rPr>
      </w:pPr>
      <w:r w:rsidRPr="00AB7045">
        <w:rPr>
          <w:sz w:val="22"/>
          <w:szCs w:val="22"/>
        </w:rPr>
        <w:t>2020.</w:t>
      </w:r>
      <w:r>
        <w:rPr>
          <w:sz w:val="22"/>
          <w:szCs w:val="22"/>
        </w:rPr>
        <w:t xml:space="preserve"> </w:t>
      </w:r>
      <w:r w:rsidRPr="00AB7045">
        <w:rPr>
          <w:sz w:val="22"/>
          <w:szCs w:val="22"/>
        </w:rPr>
        <w:t>gada 1.</w:t>
      </w:r>
      <w:r>
        <w:rPr>
          <w:sz w:val="22"/>
          <w:szCs w:val="22"/>
        </w:rPr>
        <w:t xml:space="preserve"> </w:t>
      </w:r>
      <w:r w:rsidRPr="00AB7045">
        <w:rPr>
          <w:sz w:val="22"/>
          <w:szCs w:val="22"/>
        </w:rPr>
        <w:t>septembrī stājās spēkā grozījumi Vispārējās izglītības likumā un jaunie pamatizglītības un vispārējās vidējās izglītības standarti (attiecīgi Ministru kabineta 2018.</w:t>
      </w:r>
      <w:r>
        <w:rPr>
          <w:sz w:val="22"/>
          <w:szCs w:val="22"/>
        </w:rPr>
        <w:t xml:space="preserve"> </w:t>
      </w:r>
      <w:r w:rsidRPr="00AB7045">
        <w:rPr>
          <w:sz w:val="22"/>
          <w:szCs w:val="22"/>
        </w:rPr>
        <w:t>gada 27.</w:t>
      </w:r>
      <w:r>
        <w:rPr>
          <w:sz w:val="22"/>
          <w:szCs w:val="22"/>
        </w:rPr>
        <w:t xml:space="preserve"> </w:t>
      </w:r>
      <w:r w:rsidRPr="00AB7045">
        <w:rPr>
          <w:sz w:val="22"/>
          <w:szCs w:val="22"/>
        </w:rPr>
        <w:t>novembra noteikumi Nr.</w:t>
      </w:r>
      <w:r>
        <w:rPr>
          <w:sz w:val="22"/>
          <w:szCs w:val="22"/>
        </w:rPr>
        <w:t xml:space="preserve"> </w:t>
      </w:r>
      <w:r w:rsidRPr="00AB7045">
        <w:rPr>
          <w:sz w:val="22"/>
          <w:szCs w:val="22"/>
        </w:rPr>
        <w:t xml:space="preserve">747 </w:t>
      </w:r>
      <w:r w:rsidR="004C4674">
        <w:rPr>
          <w:sz w:val="22"/>
          <w:szCs w:val="22"/>
        </w:rPr>
        <w:t>“</w:t>
      </w:r>
      <w:r w:rsidR="004C4674" w:rsidRPr="004C4674">
        <w:rPr>
          <w:sz w:val="22"/>
          <w:szCs w:val="22"/>
        </w:rPr>
        <w:t>Noteikumi par valsts pamatizglītības standartu un pamatizglītības programmu paraugiem</w:t>
      </w:r>
      <w:r w:rsidR="004C4674">
        <w:rPr>
          <w:sz w:val="22"/>
          <w:szCs w:val="22"/>
        </w:rPr>
        <w:t xml:space="preserve">” </w:t>
      </w:r>
      <w:r w:rsidRPr="00AB7045">
        <w:rPr>
          <w:sz w:val="22"/>
          <w:szCs w:val="22"/>
        </w:rPr>
        <w:t>un Ministru kabineta 2019.</w:t>
      </w:r>
      <w:r>
        <w:rPr>
          <w:sz w:val="22"/>
          <w:szCs w:val="22"/>
        </w:rPr>
        <w:t xml:space="preserve"> </w:t>
      </w:r>
      <w:r w:rsidRPr="00AB7045">
        <w:rPr>
          <w:sz w:val="22"/>
          <w:szCs w:val="22"/>
        </w:rPr>
        <w:t>gada 3.</w:t>
      </w:r>
      <w:r>
        <w:rPr>
          <w:sz w:val="22"/>
          <w:szCs w:val="22"/>
        </w:rPr>
        <w:t xml:space="preserve"> </w:t>
      </w:r>
      <w:r w:rsidRPr="00AB7045">
        <w:rPr>
          <w:sz w:val="22"/>
          <w:szCs w:val="22"/>
        </w:rPr>
        <w:t>septembra noteikumi Nr.</w:t>
      </w:r>
      <w:r>
        <w:rPr>
          <w:sz w:val="22"/>
          <w:szCs w:val="22"/>
        </w:rPr>
        <w:t xml:space="preserve"> </w:t>
      </w:r>
      <w:r w:rsidRPr="00AB7045">
        <w:rPr>
          <w:sz w:val="22"/>
          <w:szCs w:val="22"/>
        </w:rPr>
        <w:t>416</w:t>
      </w:r>
      <w:r w:rsidR="004C4674">
        <w:rPr>
          <w:sz w:val="22"/>
          <w:szCs w:val="22"/>
        </w:rPr>
        <w:t xml:space="preserve"> “</w:t>
      </w:r>
      <w:r w:rsidR="004C4674" w:rsidRPr="004C4674">
        <w:rPr>
          <w:sz w:val="22"/>
          <w:szCs w:val="22"/>
        </w:rPr>
        <w:t>Noteikumi par valsts vispārējās vidējās izglītības standartu un vispārējās vidējās izglītības programmu paraugiem</w:t>
      </w:r>
      <w:r w:rsidR="004C4674">
        <w:rPr>
          <w:sz w:val="22"/>
          <w:szCs w:val="22"/>
        </w:rPr>
        <w:t>”</w:t>
      </w:r>
      <w:r w:rsidRPr="00AB7045">
        <w:rPr>
          <w:sz w:val="22"/>
          <w:szCs w:val="22"/>
        </w:rPr>
        <w:t>), kas paredz pakāpenisku to ieviešanu vispārējās izglītības saturā</w:t>
      </w:r>
      <w:r w:rsidR="00AB7045" w:rsidRPr="00AB7045">
        <w:rPr>
          <w:sz w:val="22"/>
          <w:szCs w:val="22"/>
        </w:rPr>
        <w:t>: 2020.</w:t>
      </w:r>
      <w:r>
        <w:rPr>
          <w:sz w:val="22"/>
          <w:szCs w:val="22"/>
        </w:rPr>
        <w:t xml:space="preserve"> </w:t>
      </w:r>
      <w:r w:rsidR="00AB7045" w:rsidRPr="00AB7045">
        <w:rPr>
          <w:sz w:val="22"/>
          <w:szCs w:val="22"/>
        </w:rPr>
        <w:t>gada 1.</w:t>
      </w:r>
      <w:r>
        <w:rPr>
          <w:sz w:val="22"/>
          <w:szCs w:val="22"/>
        </w:rPr>
        <w:t xml:space="preserve"> </w:t>
      </w:r>
      <w:r w:rsidR="00AB7045" w:rsidRPr="00AB7045">
        <w:rPr>
          <w:sz w:val="22"/>
          <w:szCs w:val="22"/>
        </w:rPr>
        <w:t>septembrī – 1., 4., 7. un 10.</w:t>
      </w:r>
      <w:r>
        <w:rPr>
          <w:sz w:val="22"/>
          <w:szCs w:val="22"/>
        </w:rPr>
        <w:t xml:space="preserve"> </w:t>
      </w:r>
      <w:r w:rsidR="00AB7045" w:rsidRPr="00AB7045">
        <w:rPr>
          <w:sz w:val="22"/>
          <w:szCs w:val="22"/>
        </w:rPr>
        <w:t>klasē, 2021.</w:t>
      </w:r>
      <w:r>
        <w:rPr>
          <w:sz w:val="22"/>
          <w:szCs w:val="22"/>
        </w:rPr>
        <w:t xml:space="preserve"> </w:t>
      </w:r>
      <w:r w:rsidR="00AB7045" w:rsidRPr="00AB7045">
        <w:rPr>
          <w:sz w:val="22"/>
          <w:szCs w:val="22"/>
        </w:rPr>
        <w:t>gada 1.</w:t>
      </w:r>
      <w:r>
        <w:rPr>
          <w:sz w:val="22"/>
          <w:szCs w:val="22"/>
        </w:rPr>
        <w:t xml:space="preserve"> </w:t>
      </w:r>
      <w:r w:rsidR="00AB7045" w:rsidRPr="00AB7045">
        <w:rPr>
          <w:sz w:val="22"/>
          <w:szCs w:val="22"/>
        </w:rPr>
        <w:t>septembrī – 2., 5., 8. un 11.</w:t>
      </w:r>
      <w:r>
        <w:rPr>
          <w:sz w:val="22"/>
          <w:szCs w:val="22"/>
        </w:rPr>
        <w:t xml:space="preserve"> </w:t>
      </w:r>
      <w:r w:rsidR="00AB7045" w:rsidRPr="00AB7045">
        <w:rPr>
          <w:sz w:val="22"/>
          <w:szCs w:val="22"/>
        </w:rPr>
        <w:t>klasē, 2022.</w:t>
      </w:r>
      <w:r>
        <w:rPr>
          <w:sz w:val="22"/>
          <w:szCs w:val="22"/>
        </w:rPr>
        <w:t xml:space="preserve"> </w:t>
      </w:r>
      <w:r w:rsidR="00AB7045" w:rsidRPr="00AB7045">
        <w:rPr>
          <w:sz w:val="22"/>
          <w:szCs w:val="22"/>
        </w:rPr>
        <w:t>gada 1.</w:t>
      </w:r>
      <w:r>
        <w:rPr>
          <w:sz w:val="22"/>
          <w:szCs w:val="22"/>
        </w:rPr>
        <w:t xml:space="preserve"> </w:t>
      </w:r>
      <w:r w:rsidR="00AB7045" w:rsidRPr="00AB7045">
        <w:rPr>
          <w:sz w:val="22"/>
          <w:szCs w:val="22"/>
        </w:rPr>
        <w:t>septembrī – 3., 6., 9. un 12.</w:t>
      </w:r>
      <w:r>
        <w:rPr>
          <w:sz w:val="22"/>
          <w:szCs w:val="22"/>
        </w:rPr>
        <w:t xml:space="preserve"> </w:t>
      </w:r>
      <w:r w:rsidR="00AB7045" w:rsidRPr="00AB7045">
        <w:rPr>
          <w:sz w:val="22"/>
          <w:szCs w:val="22"/>
        </w:rPr>
        <w:t xml:space="preserve">klasē. </w:t>
      </w:r>
      <w:r>
        <w:rPr>
          <w:sz w:val="22"/>
          <w:szCs w:val="22"/>
        </w:rPr>
        <w:t xml:space="preserve">Līdz 2022.gada septembrim </w:t>
      </w:r>
      <w:r w:rsidR="00AB7045" w:rsidRPr="00AB7045">
        <w:rPr>
          <w:sz w:val="22"/>
          <w:szCs w:val="22"/>
        </w:rPr>
        <w:t xml:space="preserve">izglītības iestādes vispārējās izglītības programmas īsteno vienlaikus gan pēc jaunā, gan iepriekšējā regulējuma. </w:t>
      </w:r>
    </w:p>
    <w:p w:rsidR="00AB7045" w:rsidRPr="00AB7045" w:rsidRDefault="00AB7045" w:rsidP="00AB7045">
      <w:pPr>
        <w:jc w:val="both"/>
        <w:rPr>
          <w:sz w:val="22"/>
          <w:szCs w:val="22"/>
        </w:rPr>
      </w:pPr>
      <w:r w:rsidRPr="00AB7045">
        <w:rPr>
          <w:sz w:val="22"/>
          <w:szCs w:val="22"/>
        </w:rPr>
        <w:t>Ievērojot 2018.</w:t>
      </w:r>
      <w:r w:rsidR="00BD1213">
        <w:rPr>
          <w:sz w:val="22"/>
          <w:szCs w:val="22"/>
        </w:rPr>
        <w:t xml:space="preserve"> </w:t>
      </w:r>
      <w:r w:rsidRPr="00AB7045">
        <w:rPr>
          <w:sz w:val="22"/>
          <w:szCs w:val="22"/>
        </w:rPr>
        <w:t>gada 22.</w:t>
      </w:r>
      <w:r w:rsidR="00BD1213">
        <w:rPr>
          <w:sz w:val="22"/>
          <w:szCs w:val="22"/>
        </w:rPr>
        <w:t xml:space="preserve"> </w:t>
      </w:r>
      <w:r w:rsidRPr="00AB7045">
        <w:rPr>
          <w:sz w:val="22"/>
          <w:szCs w:val="22"/>
        </w:rPr>
        <w:t xml:space="preserve">marta grozījumus Vispārējās izglītības likumā par vispārējās vidējās izglītības virzienu programmu pakāpenisku slēgšanu, aizvadītajā gadā netika licencētas virzienu izglītības programmas. Tādējādi tika licencētas tikai 307 </w:t>
      </w:r>
      <w:r w:rsidR="00BD1213" w:rsidRPr="00AB7045">
        <w:rPr>
          <w:sz w:val="22"/>
          <w:szCs w:val="22"/>
        </w:rPr>
        <w:t xml:space="preserve">jaunas </w:t>
      </w:r>
      <w:r w:rsidRPr="00AB7045">
        <w:rPr>
          <w:sz w:val="22"/>
          <w:szCs w:val="22"/>
        </w:rPr>
        <w:t>vispārējās vidējās izglītības programmas (programmas kods 31016011), izvē</w:t>
      </w:r>
      <w:r w:rsidR="004C4674">
        <w:rPr>
          <w:sz w:val="22"/>
          <w:szCs w:val="22"/>
        </w:rPr>
        <w:t>rtēti izglītības iestāžu VIIS</w:t>
      </w:r>
      <w:r w:rsidRPr="00AB7045">
        <w:rPr>
          <w:sz w:val="22"/>
          <w:szCs w:val="22"/>
        </w:rPr>
        <w:t xml:space="preserve"> iesniegtie mācību priekšmetu un mācību kursu plāni. Vienlaikus tika pārtraukta izglītības programmu </w:t>
      </w:r>
      <w:r w:rsidR="00BD1213" w:rsidRPr="00AB7045">
        <w:rPr>
          <w:sz w:val="22"/>
          <w:szCs w:val="22"/>
        </w:rPr>
        <w:t xml:space="preserve">īstenošana </w:t>
      </w:r>
      <w:r w:rsidR="00BD1213">
        <w:rPr>
          <w:sz w:val="22"/>
          <w:szCs w:val="22"/>
        </w:rPr>
        <w:t xml:space="preserve">vakara / </w:t>
      </w:r>
      <w:r w:rsidRPr="00AB7045">
        <w:rPr>
          <w:sz w:val="22"/>
          <w:szCs w:val="22"/>
        </w:rPr>
        <w:t xml:space="preserve">maiņu izglītības ieguves formā. </w:t>
      </w:r>
    </w:p>
    <w:p w:rsidR="00AB7045" w:rsidRPr="00AB7045" w:rsidRDefault="00AB7045" w:rsidP="00AB7045">
      <w:pPr>
        <w:jc w:val="both"/>
        <w:rPr>
          <w:sz w:val="22"/>
          <w:szCs w:val="22"/>
        </w:rPr>
      </w:pPr>
      <w:r w:rsidRPr="00AB7045">
        <w:rPr>
          <w:sz w:val="22"/>
          <w:szCs w:val="22"/>
        </w:rPr>
        <w:t>Lai nodrošinātu izglītīb</w:t>
      </w:r>
      <w:r w:rsidR="00611325">
        <w:rPr>
          <w:sz w:val="22"/>
          <w:szCs w:val="22"/>
        </w:rPr>
        <w:t>as iestādes darbības tiesiskumu</w:t>
      </w:r>
      <w:r w:rsidRPr="00AB7045">
        <w:rPr>
          <w:sz w:val="22"/>
          <w:szCs w:val="22"/>
        </w:rPr>
        <w:t xml:space="preserve"> atbilstoši MK noteikumu Nr.</w:t>
      </w:r>
      <w:r w:rsidR="00611325">
        <w:rPr>
          <w:sz w:val="22"/>
          <w:szCs w:val="22"/>
        </w:rPr>
        <w:t xml:space="preserve"> </w:t>
      </w:r>
      <w:r w:rsidRPr="00AB7045">
        <w:rPr>
          <w:sz w:val="22"/>
          <w:szCs w:val="22"/>
        </w:rPr>
        <w:t>218 13.</w:t>
      </w:r>
      <w:r w:rsidR="00611325">
        <w:rPr>
          <w:sz w:val="22"/>
          <w:szCs w:val="22"/>
        </w:rPr>
        <w:t xml:space="preserve"> </w:t>
      </w:r>
      <w:r w:rsidRPr="00AB7045">
        <w:rPr>
          <w:sz w:val="22"/>
          <w:szCs w:val="22"/>
        </w:rPr>
        <w:t xml:space="preserve">punktam VIIS ir veikti 1372 ieraksti un e-pastā nosūtīta informācija izglītības iestādēm par izglītības programmu aktualizāciju saistībā ar jaunā valsts pamatizglītības standarta un vispārējās vidējās izglītības standarta </w:t>
      </w:r>
      <w:r w:rsidR="00611325" w:rsidRPr="00AB7045">
        <w:rPr>
          <w:sz w:val="22"/>
          <w:szCs w:val="22"/>
        </w:rPr>
        <w:t xml:space="preserve">stāšanos </w:t>
      </w:r>
      <w:r w:rsidRPr="00AB7045">
        <w:rPr>
          <w:sz w:val="22"/>
          <w:szCs w:val="22"/>
        </w:rPr>
        <w:t xml:space="preserve">spēkā, mācību priekšmetu un stundu / mācību priekšmetu kursu plānu apstiprināšanu, izglītības iestāžu pamatdatu maiņu (izglītības programmu pārņemšanu no vienas </w:t>
      </w:r>
      <w:r w:rsidR="00C94E56">
        <w:rPr>
          <w:sz w:val="22"/>
          <w:szCs w:val="22"/>
        </w:rPr>
        <w:t xml:space="preserve">izglītības </w:t>
      </w:r>
      <w:r w:rsidRPr="00AB7045">
        <w:rPr>
          <w:sz w:val="22"/>
          <w:szCs w:val="22"/>
        </w:rPr>
        <w:t>iestādes uz citu, īstenošanas vietas, dibinātāja maiņu), izglītības iestāžu reorganizāciju, licencēto programmu (licenču) spēka zaudēšanu, mācību satura apguvi valsts valodā, mazākumtautību programmu aktualizēšanu. Nodrošinot pakāpenisku pāreju uz mācībām valsts valodā, aktualizētas 79 vispārējās vidējās izglītības mazākumtautību programmas.</w:t>
      </w:r>
    </w:p>
    <w:p w:rsidR="00CA758E" w:rsidRDefault="00AB7045" w:rsidP="00AB7045">
      <w:pPr>
        <w:jc w:val="both"/>
        <w:rPr>
          <w:sz w:val="22"/>
          <w:szCs w:val="22"/>
        </w:rPr>
      </w:pPr>
      <w:r w:rsidRPr="00AB7045">
        <w:rPr>
          <w:sz w:val="22"/>
          <w:szCs w:val="22"/>
        </w:rPr>
        <w:t xml:space="preserve">Attiecībā uz licencēto speciālās izglītības programmu īpatsvaru – pirmsskolas izglītības pakāpē lielāko licencēto izglītības programmu skaitu </w:t>
      </w:r>
      <w:r w:rsidR="00CA758E">
        <w:rPr>
          <w:sz w:val="22"/>
          <w:szCs w:val="22"/>
        </w:rPr>
        <w:t>veido</w:t>
      </w:r>
      <w:r w:rsidRPr="00AB7045">
        <w:rPr>
          <w:sz w:val="22"/>
          <w:szCs w:val="22"/>
        </w:rPr>
        <w:t xml:space="preserve"> 36 speciālās pirmsskolas izglītības programmas izglītojamajiem ar valodas traucējumiem (19) un jaukti</w:t>
      </w:r>
      <w:r w:rsidR="00CA758E">
        <w:rPr>
          <w:sz w:val="22"/>
          <w:szCs w:val="22"/>
        </w:rPr>
        <w:t xml:space="preserve">em attīstības traucējumiem (17). Šo programmu skaits, </w:t>
      </w:r>
      <w:r w:rsidRPr="00AB7045">
        <w:rPr>
          <w:sz w:val="22"/>
          <w:szCs w:val="22"/>
        </w:rPr>
        <w:t>salīdzinājumā ar iepriekšējiem gadiem</w:t>
      </w:r>
      <w:r w:rsidR="00CA758E">
        <w:rPr>
          <w:sz w:val="22"/>
          <w:szCs w:val="22"/>
        </w:rPr>
        <w:t>, ir palielinājies</w:t>
      </w:r>
      <w:r w:rsidRPr="00AB7045">
        <w:rPr>
          <w:sz w:val="22"/>
          <w:szCs w:val="22"/>
        </w:rPr>
        <w:t xml:space="preserve"> un liecina par izglītojamo īpatsvara ar speciālām vajad</w:t>
      </w:r>
      <w:r w:rsidR="00CA758E">
        <w:rPr>
          <w:sz w:val="22"/>
          <w:szCs w:val="22"/>
        </w:rPr>
        <w:t>zībām agrīnas diagnosticēšanas pieaugumu</w:t>
      </w:r>
      <w:r w:rsidRPr="00AB7045">
        <w:rPr>
          <w:sz w:val="22"/>
          <w:szCs w:val="22"/>
        </w:rPr>
        <w:t xml:space="preserve">. </w:t>
      </w:r>
    </w:p>
    <w:p w:rsidR="00AB7045" w:rsidRPr="00AB7045" w:rsidRDefault="00AB7045" w:rsidP="00AB7045">
      <w:pPr>
        <w:jc w:val="both"/>
        <w:rPr>
          <w:sz w:val="22"/>
          <w:szCs w:val="22"/>
        </w:rPr>
      </w:pPr>
      <w:r w:rsidRPr="00AB7045">
        <w:rPr>
          <w:sz w:val="22"/>
          <w:szCs w:val="22"/>
        </w:rPr>
        <w:t xml:space="preserve">Pamatizglītības pakāpē ir licencētas arī 226 speciālās izglītības programmas īstenošanai atbilstoši Ministru kabineta noteiktajam izglītības programmas paraugam, </w:t>
      </w:r>
      <w:r w:rsidR="004B08FC">
        <w:rPr>
          <w:sz w:val="22"/>
          <w:szCs w:val="22"/>
        </w:rPr>
        <w:t>t.i.</w:t>
      </w:r>
      <w:r w:rsidR="00C94E56">
        <w:rPr>
          <w:sz w:val="22"/>
          <w:szCs w:val="22"/>
        </w:rPr>
        <w:t>,</w:t>
      </w:r>
      <w:r w:rsidRPr="00AB7045">
        <w:rPr>
          <w:sz w:val="22"/>
          <w:szCs w:val="22"/>
        </w:rPr>
        <w:t xml:space="preserve"> 30</w:t>
      </w:r>
      <w:r w:rsidR="004B08FC">
        <w:rPr>
          <w:sz w:val="22"/>
          <w:szCs w:val="22"/>
        </w:rPr>
        <w:t xml:space="preserve"> </w:t>
      </w:r>
      <w:r w:rsidRPr="00AB7045">
        <w:rPr>
          <w:sz w:val="22"/>
          <w:szCs w:val="22"/>
        </w:rPr>
        <w:t>% no kopējā licencēto pamatizglītības programmu skaita</w:t>
      </w:r>
      <w:r w:rsidR="004B08FC">
        <w:rPr>
          <w:sz w:val="22"/>
          <w:szCs w:val="22"/>
        </w:rPr>
        <w:t>. Pārsvarā licencētas</w:t>
      </w:r>
      <w:r w:rsidRPr="00AB7045">
        <w:rPr>
          <w:sz w:val="22"/>
          <w:szCs w:val="22"/>
        </w:rPr>
        <w:t xml:space="preserve"> speciālās pamatizglītības programmas </w:t>
      </w:r>
      <w:r w:rsidRPr="00AB7045">
        <w:rPr>
          <w:sz w:val="22"/>
          <w:szCs w:val="22"/>
        </w:rPr>
        <w:lastRenderedPageBreak/>
        <w:t>izglītojamajiem ar mācīšanās traucējumiem (168). Vidējā izglītības pakāpē 2020.</w:t>
      </w:r>
      <w:r w:rsidR="00CA758E">
        <w:rPr>
          <w:sz w:val="22"/>
          <w:szCs w:val="22"/>
        </w:rPr>
        <w:t xml:space="preserve"> </w:t>
      </w:r>
      <w:r w:rsidRPr="00AB7045">
        <w:rPr>
          <w:sz w:val="22"/>
          <w:szCs w:val="22"/>
        </w:rPr>
        <w:t xml:space="preserve">gadā nav licencēta neviena speciālās izglītības programma. </w:t>
      </w:r>
    </w:p>
    <w:p w:rsidR="00AB7045" w:rsidRPr="00AB7045" w:rsidRDefault="00AB7045" w:rsidP="00AB7045">
      <w:pPr>
        <w:jc w:val="both"/>
        <w:rPr>
          <w:sz w:val="22"/>
          <w:szCs w:val="22"/>
        </w:rPr>
      </w:pPr>
      <w:r w:rsidRPr="00AB7045">
        <w:rPr>
          <w:sz w:val="22"/>
          <w:szCs w:val="22"/>
        </w:rPr>
        <w:t xml:space="preserve">Pārskata periodā izglītības iestādes ir turpinājušas licencēt izglītības programmas īstenošanai tālmācībā un neklātienē. Īstenošanai atbilstoši normatīvajos aktos noteiktajam paraugam neklātienes izglītības ieguves formā ir licencētas 48 izglītības programmas, bet tālmācības izglītības ieguves formā – 44 izglītības programmas, </w:t>
      </w:r>
      <w:r w:rsidR="00CA758E">
        <w:rPr>
          <w:sz w:val="22"/>
          <w:szCs w:val="22"/>
        </w:rPr>
        <w:t xml:space="preserve">kas ir </w:t>
      </w:r>
      <w:r w:rsidRPr="00AB7045">
        <w:rPr>
          <w:sz w:val="22"/>
          <w:szCs w:val="22"/>
        </w:rPr>
        <w:t>8</w:t>
      </w:r>
      <w:r w:rsidR="00CA758E">
        <w:rPr>
          <w:sz w:val="22"/>
          <w:szCs w:val="22"/>
        </w:rPr>
        <w:t xml:space="preserve"> </w:t>
      </w:r>
      <w:r w:rsidRPr="00AB7045">
        <w:rPr>
          <w:sz w:val="22"/>
          <w:szCs w:val="22"/>
        </w:rPr>
        <w:t>% no kopējā 2020.</w:t>
      </w:r>
      <w:r w:rsidR="00CA758E">
        <w:rPr>
          <w:sz w:val="22"/>
          <w:szCs w:val="22"/>
        </w:rPr>
        <w:t xml:space="preserve"> </w:t>
      </w:r>
      <w:r w:rsidRPr="00AB7045">
        <w:rPr>
          <w:sz w:val="22"/>
          <w:szCs w:val="22"/>
        </w:rPr>
        <w:t>gadā licencēto izglītības programmu skaita.</w:t>
      </w:r>
    </w:p>
    <w:p w:rsidR="00AB7045" w:rsidRPr="00AB7045" w:rsidRDefault="007E7F4E" w:rsidP="00AB7045">
      <w:pPr>
        <w:jc w:val="both"/>
        <w:rPr>
          <w:sz w:val="22"/>
          <w:szCs w:val="22"/>
        </w:rPr>
      </w:pPr>
      <w:r>
        <w:rPr>
          <w:sz w:val="22"/>
          <w:szCs w:val="22"/>
        </w:rPr>
        <w:t>Pārskata periodā</w:t>
      </w:r>
      <w:r w:rsidR="00AB7045" w:rsidRPr="00AB7045">
        <w:rPr>
          <w:sz w:val="22"/>
          <w:szCs w:val="22"/>
        </w:rPr>
        <w:t xml:space="preserve"> nav pieņemts neviens lēmums par atteikumu licencēt kādu vispārējās izglītības programmu. Saistībā ar grozījumiem Izglītības likumā un Vispārējās izglītības likumā, Starptautisko skolu likuma spēkā stāšanos un jauno izglītības standartu pakāpenisku ieviešanu interesentiem ir sniegtas daudzveidīgas konsultācijas un skaidrojumi; sagatavotas un kvalitātes dienesta tīmekļa vietnē publiskotas prezentācijas, ievietota informācija par aktualitātēm izglītībā, t.sk. par plānotajiem grozījumiem Latvijas izglītības klasifikācijā un citos normatīvajos aktos; sniegts informatīvs un metodisks atbalsts izglītības iestādēm saistībā ar vispārējās izglītības programmu aktualizēšanu, prasībām pedagogu izglītībai un </w:t>
      </w:r>
      <w:r w:rsidR="00CA758E">
        <w:rPr>
          <w:sz w:val="22"/>
          <w:szCs w:val="22"/>
        </w:rPr>
        <w:t xml:space="preserve">profesionālajai kvalifikācijai </w:t>
      </w:r>
      <w:r w:rsidR="00AB7045" w:rsidRPr="00AB7045">
        <w:rPr>
          <w:sz w:val="22"/>
          <w:szCs w:val="22"/>
        </w:rPr>
        <w:t xml:space="preserve">u.c. </w:t>
      </w:r>
    </w:p>
    <w:p w:rsidR="004B08FC" w:rsidRPr="004F03D4" w:rsidRDefault="004B08FC" w:rsidP="00E865D8">
      <w:pPr>
        <w:pStyle w:val="BodyText0"/>
        <w:rPr>
          <w:highlight w:val="yellow"/>
        </w:rPr>
      </w:pPr>
      <w:r w:rsidRPr="004B08FC">
        <w:t>Īstenojot darbības programmas „Izaugsme un nodarbinātība” 2.2.1.specifiskā atbalsta mērķa „Nodrošināt publisko datu atkal izmantošanas pieaugumu un efektīvu publiskās pārvaldes un privātā sektora mijiedarbību” 2.2.1.1.pasākumu „Centralizētu publiskās pārvaldes IKT platformu izveide, publiskās pārvaldes procesu optimizēšana un attīstība” vispārējās izglītības programmu licencēšanas eksperti ir iesaistīti projekta “Valsts pārbaudījumu organizēšanas procesa pilnveide” darba grupā.</w:t>
      </w:r>
      <w:r w:rsidR="00677455">
        <w:t xml:space="preserve"> </w:t>
      </w:r>
      <w:r w:rsidR="00677455" w:rsidRPr="004F03D4">
        <w:t>Darba grupu sanāksmēs ir apspriestas prasības Valsts pārbaudījumu informācijas sistēmas pilnveide</w:t>
      </w:r>
      <w:r w:rsidR="004F03D4" w:rsidRPr="004F03D4">
        <w:t>i</w:t>
      </w:r>
      <w:r w:rsidR="00677455" w:rsidRPr="004F03D4">
        <w:t xml:space="preserve">, </w:t>
      </w:r>
      <w:r w:rsidR="004F03D4" w:rsidRPr="004F03D4">
        <w:t>kā arī</w:t>
      </w:r>
      <w:r w:rsidR="00677455" w:rsidRPr="004F03D4">
        <w:t xml:space="preserve"> kvalitātes dienesta darbība centralizēto eksāmenu norises atbilstības uzraudzībā. </w:t>
      </w:r>
    </w:p>
    <w:p w:rsidR="00AB7045" w:rsidRDefault="00AB7045" w:rsidP="00AB7045">
      <w:pPr>
        <w:jc w:val="both"/>
        <w:rPr>
          <w:sz w:val="22"/>
          <w:szCs w:val="22"/>
        </w:rPr>
      </w:pPr>
      <w:r w:rsidRPr="00A75842">
        <w:rPr>
          <w:sz w:val="22"/>
          <w:szCs w:val="22"/>
        </w:rPr>
        <w:t>Sai</w:t>
      </w:r>
      <w:r w:rsidRPr="00AB7045">
        <w:rPr>
          <w:sz w:val="22"/>
          <w:szCs w:val="22"/>
        </w:rPr>
        <w:t xml:space="preserve">stībā ar VIIS funkcionalitātes pilnveidi sanāksmēs un darba grupās apspriesti jautājumi par Latvijas izglītības klasifikācijas papildināšanu ar izglītības programmu kodiem, par jaunajos vispārējās izglītības standartos noteikto mācību priekšmetu un kursu plānu sastādīšanu / aktualizēšanu, par starptautisko skolu reģistrāciju un starptautisko izglītības programmu licencēšanu. Vairākās </w:t>
      </w:r>
      <w:r w:rsidR="00E865D8">
        <w:rPr>
          <w:sz w:val="22"/>
          <w:szCs w:val="22"/>
        </w:rPr>
        <w:t>VIIS</w:t>
      </w:r>
      <w:r w:rsidR="00A75842">
        <w:rPr>
          <w:sz w:val="22"/>
          <w:szCs w:val="22"/>
        </w:rPr>
        <w:t xml:space="preserve"> darba grupas sanāksmēs</w:t>
      </w:r>
      <w:r w:rsidR="00E865D8">
        <w:rPr>
          <w:sz w:val="22"/>
          <w:szCs w:val="22"/>
        </w:rPr>
        <w:t xml:space="preserve"> </w:t>
      </w:r>
      <w:r w:rsidRPr="00AB7045">
        <w:rPr>
          <w:sz w:val="22"/>
          <w:szCs w:val="22"/>
        </w:rPr>
        <w:t>ir apspriesti ieteikumi attiecīgo normatīvo</w:t>
      </w:r>
      <w:r w:rsidR="00AC3E92">
        <w:rPr>
          <w:sz w:val="22"/>
          <w:szCs w:val="22"/>
        </w:rPr>
        <w:t xml:space="preserve"> aktu izstrādē un aktualizēšanā, piemēram, </w:t>
      </w:r>
      <w:r w:rsidR="00AC3E92" w:rsidRPr="00AC3E92">
        <w:rPr>
          <w:sz w:val="22"/>
          <w:szCs w:val="22"/>
        </w:rPr>
        <w:t xml:space="preserve">ierosinājumi </w:t>
      </w:r>
      <w:r w:rsidR="00E865D8">
        <w:rPr>
          <w:sz w:val="22"/>
          <w:szCs w:val="22"/>
        </w:rPr>
        <w:t>definē</w:t>
      </w:r>
      <w:r w:rsidR="00AC3E92">
        <w:rPr>
          <w:sz w:val="22"/>
          <w:szCs w:val="22"/>
        </w:rPr>
        <w:t xml:space="preserve">t </w:t>
      </w:r>
      <w:r w:rsidR="00E865D8">
        <w:rPr>
          <w:sz w:val="22"/>
          <w:szCs w:val="22"/>
        </w:rPr>
        <w:t xml:space="preserve">normatīvajos aktos </w:t>
      </w:r>
      <w:r w:rsidR="00AC3E92">
        <w:rPr>
          <w:sz w:val="22"/>
          <w:szCs w:val="22"/>
        </w:rPr>
        <w:t xml:space="preserve">terminu </w:t>
      </w:r>
      <w:r w:rsidR="00AC3E92" w:rsidRPr="00AC3E92">
        <w:rPr>
          <w:sz w:val="22"/>
          <w:szCs w:val="22"/>
        </w:rPr>
        <w:t>“Neformālās izglītības darb</w:t>
      </w:r>
      <w:r w:rsidR="00AC3E92">
        <w:rPr>
          <w:sz w:val="22"/>
          <w:szCs w:val="22"/>
        </w:rPr>
        <w:t>s</w:t>
      </w:r>
      <w:r w:rsidR="00AC3E92" w:rsidRPr="00AC3E92">
        <w:rPr>
          <w:sz w:val="22"/>
          <w:szCs w:val="22"/>
        </w:rPr>
        <w:t xml:space="preserve"> ar jaunatni”</w:t>
      </w:r>
      <w:r w:rsidR="00AC3E92">
        <w:rPr>
          <w:sz w:val="22"/>
          <w:szCs w:val="22"/>
        </w:rPr>
        <w:t>, kā arī izstrādāt kritērijus jauniešu iegūto kompetenču un prāmju atzīšanai</w:t>
      </w:r>
      <w:r w:rsidR="00AC3E92" w:rsidRPr="00AC3E92">
        <w:rPr>
          <w:sz w:val="22"/>
          <w:szCs w:val="22"/>
        </w:rPr>
        <w:t>.</w:t>
      </w:r>
    </w:p>
    <w:p w:rsidR="009F46BC" w:rsidRPr="009F46BC" w:rsidRDefault="009F46BC" w:rsidP="009F46BC">
      <w:pPr>
        <w:rPr>
          <w:rFonts w:eastAsia="Times New Roman"/>
          <w:b/>
          <w:i/>
          <w:color w:val="500E8D"/>
        </w:rPr>
      </w:pPr>
      <w:bookmarkStart w:id="47" w:name="_Toc456011955"/>
      <w:bookmarkStart w:id="48" w:name="_Toc456012543"/>
      <w:r w:rsidRPr="009F46BC">
        <w:rPr>
          <w:rFonts w:eastAsia="Times New Roman"/>
          <w:b/>
          <w:i/>
          <w:color w:val="500E8D"/>
        </w:rPr>
        <w:t>Profesionālās izglītības programmu licencēšana</w:t>
      </w:r>
      <w:bookmarkEnd w:id="47"/>
      <w:bookmarkEnd w:id="48"/>
      <w:r w:rsidRPr="009F46BC">
        <w:rPr>
          <w:rFonts w:eastAsia="Times New Roman"/>
          <w:b/>
          <w:i/>
          <w:color w:val="500E8D"/>
        </w:rPr>
        <w:t xml:space="preserve"> </w:t>
      </w:r>
    </w:p>
    <w:p w:rsidR="00E82A91" w:rsidRPr="00E82A91" w:rsidRDefault="00E82A91" w:rsidP="00E82A91">
      <w:pPr>
        <w:jc w:val="both"/>
        <w:rPr>
          <w:sz w:val="22"/>
          <w:szCs w:val="22"/>
        </w:rPr>
      </w:pPr>
      <w:r w:rsidRPr="00E82A91">
        <w:rPr>
          <w:sz w:val="22"/>
          <w:szCs w:val="22"/>
        </w:rPr>
        <w:t>Pārskata periodā izglītības iestādes ir turpinājušas ieviest profesionālās izglītības satura reformu, kas vērsta uz izglītojamo prasmju atbilstīb</w:t>
      </w:r>
      <w:r>
        <w:rPr>
          <w:sz w:val="22"/>
          <w:szCs w:val="22"/>
        </w:rPr>
        <w:t>u</w:t>
      </w:r>
      <w:r w:rsidRPr="00E82A91">
        <w:rPr>
          <w:sz w:val="22"/>
          <w:szCs w:val="22"/>
        </w:rPr>
        <w:t xml:space="preserve"> darba tirgum. 2020. gadā tika akceptēti grozījumi profesionālās izglītības programmās, lai 8 profesionālās izglītības iestādes varētu īstenot 22 profesionālās izglītības programmas </w:t>
      </w:r>
      <w:r>
        <w:rPr>
          <w:sz w:val="22"/>
          <w:szCs w:val="22"/>
        </w:rPr>
        <w:t xml:space="preserve">DVB </w:t>
      </w:r>
      <w:r w:rsidRPr="00E82A91">
        <w:rPr>
          <w:sz w:val="22"/>
          <w:szCs w:val="22"/>
        </w:rPr>
        <w:t xml:space="preserve">mācību formā 17 dažādu profesionālo kvalifikāciju </w:t>
      </w:r>
      <w:r w:rsidR="0068729E">
        <w:rPr>
          <w:sz w:val="22"/>
          <w:szCs w:val="22"/>
        </w:rPr>
        <w:t>ie</w:t>
      </w:r>
      <w:r w:rsidRPr="00E82A91">
        <w:rPr>
          <w:sz w:val="22"/>
          <w:szCs w:val="22"/>
        </w:rPr>
        <w:t xml:space="preserve">guvei (piemēram, programmēšanas tehniķis, tērpu izgatavošanas un stila speciālists, apdares darbu tehniķis, transportlīdzekļu krāsotājs, mašīnbūves tehniķis, mēbeļu galdnieks, klientu apkalpošanas speciālists, lokomotīvju saimniecības tehniķis u.c.). </w:t>
      </w:r>
    </w:p>
    <w:p w:rsidR="00E82A91" w:rsidRPr="00E82A91" w:rsidRDefault="005E4E57" w:rsidP="00E82A91">
      <w:pPr>
        <w:jc w:val="both"/>
        <w:rPr>
          <w:sz w:val="22"/>
          <w:szCs w:val="22"/>
        </w:rPr>
      </w:pPr>
      <w:r>
        <w:rPr>
          <w:sz w:val="22"/>
          <w:szCs w:val="22"/>
        </w:rPr>
        <w:t>ESF</w:t>
      </w:r>
      <w:r w:rsidR="00E82A91" w:rsidRPr="00E82A91">
        <w:rPr>
          <w:sz w:val="22"/>
          <w:szCs w:val="22"/>
        </w:rPr>
        <w:t xml:space="preserve"> projekta “Nozaru kvalifikācijas sistēmas izveide un profesionālās izglītības efektivitātes un kvalitātes paaugstināšana” (vienošanās Nr.2010/0274/1DP/1.2.1.1.1/10/IPIA/VIAA/001) ietvaros ir izstrādātas un licencētas 272 modulārās profesionālās izglītības programmas, kuras īsteno 49 profesionālās izglītības iestādēs, t.sk. 12 privātās izglītības iestādēs un 5 pašvaldību izglītības iestād</w:t>
      </w:r>
      <w:r w:rsidR="0068729E">
        <w:rPr>
          <w:sz w:val="22"/>
          <w:szCs w:val="22"/>
        </w:rPr>
        <w:t>ē</w:t>
      </w:r>
      <w:r w:rsidR="00E82A91" w:rsidRPr="00E82A91">
        <w:rPr>
          <w:sz w:val="22"/>
          <w:szCs w:val="22"/>
        </w:rPr>
        <w:t xml:space="preserve">s.  </w:t>
      </w:r>
    </w:p>
    <w:p w:rsidR="00E82A91" w:rsidRPr="00E82A91" w:rsidRDefault="00E82A91" w:rsidP="00E82A91">
      <w:pPr>
        <w:jc w:val="both"/>
        <w:rPr>
          <w:sz w:val="22"/>
          <w:szCs w:val="22"/>
        </w:rPr>
      </w:pPr>
      <w:r w:rsidRPr="00E82A91">
        <w:rPr>
          <w:sz w:val="22"/>
          <w:szCs w:val="22"/>
        </w:rPr>
        <w:t>2020.</w:t>
      </w:r>
      <w:r w:rsidR="005E4E57">
        <w:rPr>
          <w:sz w:val="22"/>
          <w:szCs w:val="22"/>
        </w:rPr>
        <w:t xml:space="preserve"> </w:t>
      </w:r>
      <w:r w:rsidRPr="00E82A91">
        <w:rPr>
          <w:sz w:val="22"/>
          <w:szCs w:val="22"/>
        </w:rPr>
        <w:t>gadā ir akceptēti 397 izglītības programmu mācību plānos veiktie grozījumi atbilstoši Ministru kabineta 2019.</w:t>
      </w:r>
      <w:r w:rsidR="005E4E57">
        <w:rPr>
          <w:sz w:val="22"/>
          <w:szCs w:val="22"/>
        </w:rPr>
        <w:t xml:space="preserve"> </w:t>
      </w:r>
      <w:r w:rsidRPr="00E82A91">
        <w:rPr>
          <w:sz w:val="22"/>
          <w:szCs w:val="22"/>
        </w:rPr>
        <w:t>gada 3.</w:t>
      </w:r>
      <w:r w:rsidR="005E4E57">
        <w:rPr>
          <w:sz w:val="22"/>
          <w:szCs w:val="22"/>
        </w:rPr>
        <w:t xml:space="preserve"> </w:t>
      </w:r>
      <w:r w:rsidRPr="00E82A91">
        <w:rPr>
          <w:sz w:val="22"/>
          <w:szCs w:val="22"/>
        </w:rPr>
        <w:t>septembra noteikumiem Nr.</w:t>
      </w:r>
      <w:r w:rsidR="005E4E57">
        <w:rPr>
          <w:sz w:val="22"/>
          <w:szCs w:val="22"/>
        </w:rPr>
        <w:t xml:space="preserve"> </w:t>
      </w:r>
      <w:r w:rsidRPr="00E82A91">
        <w:rPr>
          <w:sz w:val="22"/>
          <w:szCs w:val="22"/>
        </w:rPr>
        <w:t xml:space="preserve">416 </w:t>
      </w:r>
      <w:r w:rsidR="005E4E57">
        <w:rPr>
          <w:sz w:val="22"/>
          <w:szCs w:val="22"/>
        </w:rPr>
        <w:t>“</w:t>
      </w:r>
      <w:r w:rsidRPr="00E82A91">
        <w:rPr>
          <w:sz w:val="22"/>
          <w:szCs w:val="22"/>
        </w:rPr>
        <w:t>Noteikumi par valsts vispārējās vidējās izglītības standartu un vispārējās vidējās izglītības programmu p</w:t>
      </w:r>
      <w:r w:rsidR="005E4E57">
        <w:rPr>
          <w:sz w:val="22"/>
          <w:szCs w:val="22"/>
        </w:rPr>
        <w:t xml:space="preserve">araugiem” un </w:t>
      </w:r>
      <w:r w:rsidRPr="00E82A91">
        <w:rPr>
          <w:sz w:val="22"/>
          <w:szCs w:val="22"/>
        </w:rPr>
        <w:t>Ministru kabineta 2020.</w:t>
      </w:r>
      <w:r w:rsidR="005E4E57">
        <w:rPr>
          <w:sz w:val="22"/>
          <w:szCs w:val="22"/>
        </w:rPr>
        <w:t xml:space="preserve"> </w:t>
      </w:r>
      <w:r w:rsidRPr="00E82A91">
        <w:rPr>
          <w:sz w:val="22"/>
          <w:szCs w:val="22"/>
        </w:rPr>
        <w:t>gada 2.</w:t>
      </w:r>
      <w:r w:rsidR="005E4E57">
        <w:rPr>
          <w:sz w:val="22"/>
          <w:szCs w:val="22"/>
        </w:rPr>
        <w:t xml:space="preserve"> </w:t>
      </w:r>
      <w:r w:rsidRPr="00E82A91">
        <w:rPr>
          <w:sz w:val="22"/>
          <w:szCs w:val="22"/>
        </w:rPr>
        <w:t>jūnija noteikumiem Nr.</w:t>
      </w:r>
      <w:r w:rsidR="005E4E57">
        <w:rPr>
          <w:sz w:val="22"/>
          <w:szCs w:val="22"/>
        </w:rPr>
        <w:t xml:space="preserve"> </w:t>
      </w:r>
      <w:r w:rsidRPr="00E82A91">
        <w:rPr>
          <w:sz w:val="22"/>
          <w:szCs w:val="22"/>
        </w:rPr>
        <w:t xml:space="preserve">332 </w:t>
      </w:r>
      <w:r w:rsidR="005E4E57">
        <w:rPr>
          <w:sz w:val="22"/>
          <w:szCs w:val="22"/>
        </w:rPr>
        <w:t>“</w:t>
      </w:r>
      <w:r w:rsidRPr="00E82A91">
        <w:rPr>
          <w:sz w:val="22"/>
          <w:szCs w:val="22"/>
        </w:rPr>
        <w:t xml:space="preserve">Noteikumi par valsts profesionālās vidējās izglītības standartu un </w:t>
      </w:r>
      <w:r w:rsidRPr="00E82A91">
        <w:rPr>
          <w:sz w:val="22"/>
          <w:szCs w:val="22"/>
        </w:rPr>
        <w:lastRenderedPageBreak/>
        <w:t>valsts arodizglītības standartu</w:t>
      </w:r>
      <w:r w:rsidR="005E4E57">
        <w:rPr>
          <w:sz w:val="22"/>
          <w:szCs w:val="22"/>
        </w:rPr>
        <w:t>”</w:t>
      </w:r>
      <w:r w:rsidRPr="00E82A91">
        <w:rPr>
          <w:sz w:val="22"/>
          <w:szCs w:val="22"/>
        </w:rPr>
        <w:t xml:space="preserve"> profesion</w:t>
      </w:r>
      <w:r w:rsidR="005E4E57">
        <w:rPr>
          <w:sz w:val="22"/>
          <w:szCs w:val="22"/>
        </w:rPr>
        <w:t xml:space="preserve">ālās vidējās un arodizglītības </w:t>
      </w:r>
      <w:r w:rsidRPr="00E82A91">
        <w:rPr>
          <w:sz w:val="22"/>
          <w:szCs w:val="22"/>
        </w:rPr>
        <w:t>pr</w:t>
      </w:r>
      <w:r w:rsidR="005E4E57">
        <w:rPr>
          <w:sz w:val="22"/>
          <w:szCs w:val="22"/>
        </w:rPr>
        <w:t xml:space="preserve">ogrammu īstenošanas uzsākšanai </w:t>
      </w:r>
      <w:r w:rsidRPr="00E82A91">
        <w:rPr>
          <w:sz w:val="22"/>
          <w:szCs w:val="22"/>
        </w:rPr>
        <w:t>no 2020.</w:t>
      </w:r>
      <w:r w:rsidR="005E4E57">
        <w:rPr>
          <w:sz w:val="22"/>
          <w:szCs w:val="22"/>
        </w:rPr>
        <w:t xml:space="preserve"> </w:t>
      </w:r>
      <w:r w:rsidRPr="00E82A91">
        <w:rPr>
          <w:sz w:val="22"/>
          <w:szCs w:val="22"/>
        </w:rPr>
        <w:t>gada 1.</w:t>
      </w:r>
      <w:r w:rsidR="005E4E57">
        <w:rPr>
          <w:sz w:val="22"/>
          <w:szCs w:val="22"/>
        </w:rPr>
        <w:t xml:space="preserve"> septembra.</w:t>
      </w:r>
    </w:p>
    <w:p w:rsidR="009F46BC" w:rsidRPr="009F46BC" w:rsidRDefault="00E82A91" w:rsidP="00E82A91">
      <w:pPr>
        <w:jc w:val="both"/>
        <w:rPr>
          <w:sz w:val="22"/>
          <w:szCs w:val="22"/>
        </w:rPr>
      </w:pPr>
      <w:r w:rsidRPr="00E82A91">
        <w:rPr>
          <w:sz w:val="22"/>
          <w:szCs w:val="22"/>
        </w:rPr>
        <w:t xml:space="preserve">2020. gadā licencēta 921 jauna profesionālās izglītības programma, t.sk. 117 dažādu profesionālo kvalifikāciju ieguvei. (skat. </w:t>
      </w:r>
      <w:r>
        <w:rPr>
          <w:sz w:val="22"/>
          <w:szCs w:val="22"/>
        </w:rPr>
        <w:t>10</w:t>
      </w:r>
      <w:r w:rsidRPr="00E82A91">
        <w:rPr>
          <w:sz w:val="22"/>
          <w:szCs w:val="22"/>
        </w:rPr>
        <w:t>. tabulu</w:t>
      </w:r>
      <w:r w:rsidR="00367C03">
        <w:rPr>
          <w:sz w:val="22"/>
          <w:szCs w:val="22"/>
        </w:rPr>
        <w:t xml:space="preserve"> un </w:t>
      </w:r>
      <w:r w:rsidR="007F67A8">
        <w:rPr>
          <w:sz w:val="22"/>
          <w:szCs w:val="22"/>
        </w:rPr>
        <w:t>4</w:t>
      </w:r>
      <w:r w:rsidR="00367C03">
        <w:rPr>
          <w:sz w:val="22"/>
          <w:szCs w:val="22"/>
        </w:rPr>
        <w:t>. attēlu</w:t>
      </w:r>
      <w:r w:rsidRPr="00E82A91">
        <w:rPr>
          <w:sz w:val="22"/>
          <w:szCs w:val="22"/>
        </w:rPr>
        <w:t xml:space="preserve">). Lai esošo profesionālās izglītības programmu īstenošana atbilstu normatīvajos aktos noteiktajām prasībām, VIIS izdarīti 1349 ieraksti par izglītības programmu kodu papildināšanu / nomaiņu, adrešu nomaiņu / papildināšanu, </w:t>
      </w:r>
      <w:r w:rsidR="0068729E">
        <w:rPr>
          <w:sz w:val="22"/>
          <w:szCs w:val="22"/>
        </w:rPr>
        <w:t xml:space="preserve">izglītības </w:t>
      </w:r>
      <w:r w:rsidRPr="00E82A91">
        <w:rPr>
          <w:sz w:val="22"/>
          <w:szCs w:val="22"/>
        </w:rPr>
        <w:t xml:space="preserve">programmu pārņemšanu no citas izglītības iestādes, par licences spēka zaudēšanu, kā arī par veiktajiem grozījumiem izglītības programmu saturā. </w:t>
      </w:r>
    </w:p>
    <w:p w:rsidR="009F46BC" w:rsidRPr="009F46BC" w:rsidRDefault="00E82A91" w:rsidP="009F46BC">
      <w:pPr>
        <w:spacing w:after="0"/>
        <w:jc w:val="right"/>
        <w:rPr>
          <w:i/>
          <w:sz w:val="22"/>
          <w:szCs w:val="22"/>
        </w:rPr>
      </w:pPr>
      <w:r>
        <w:rPr>
          <w:i/>
          <w:sz w:val="22"/>
          <w:szCs w:val="22"/>
        </w:rPr>
        <w:t>10</w:t>
      </w:r>
      <w:r w:rsidR="009F46BC" w:rsidRPr="009F46BC">
        <w:rPr>
          <w:i/>
          <w:sz w:val="22"/>
          <w:szCs w:val="22"/>
        </w:rPr>
        <w:t>. tabula</w:t>
      </w:r>
    </w:p>
    <w:p w:rsidR="009F46BC" w:rsidRPr="009F46BC" w:rsidRDefault="009F46BC" w:rsidP="009F46BC">
      <w:pPr>
        <w:jc w:val="center"/>
        <w:rPr>
          <w:i/>
          <w:sz w:val="22"/>
          <w:szCs w:val="22"/>
        </w:rPr>
      </w:pPr>
      <w:r w:rsidRPr="009F46BC">
        <w:rPr>
          <w:i/>
          <w:sz w:val="22"/>
          <w:szCs w:val="22"/>
        </w:rPr>
        <w:t>20</w:t>
      </w:r>
      <w:r w:rsidR="00367C03">
        <w:rPr>
          <w:i/>
          <w:sz w:val="22"/>
          <w:szCs w:val="22"/>
        </w:rPr>
        <w:t>20</w:t>
      </w:r>
      <w:r w:rsidRPr="009F46BC">
        <w:rPr>
          <w:i/>
          <w:sz w:val="22"/>
          <w:szCs w:val="22"/>
        </w:rPr>
        <w:t>. gadā licencētas profesionālās izglītības programmas</w:t>
      </w:r>
    </w:p>
    <w:tbl>
      <w:tblPr>
        <w:tblStyle w:val="TableGrid111"/>
        <w:tblW w:w="9072" w:type="dxa"/>
        <w:tblInd w:w="108" w:type="dxa"/>
        <w:tblLayout w:type="fixed"/>
        <w:tblLook w:val="04A0" w:firstRow="1" w:lastRow="0" w:firstColumn="1" w:lastColumn="0" w:noHBand="0" w:noVBand="1"/>
      </w:tblPr>
      <w:tblGrid>
        <w:gridCol w:w="3402"/>
        <w:gridCol w:w="1276"/>
        <w:gridCol w:w="1559"/>
        <w:gridCol w:w="1418"/>
        <w:gridCol w:w="1417"/>
      </w:tblGrid>
      <w:tr w:rsidR="00367C03" w:rsidRPr="00367C03" w:rsidTr="00884FB8">
        <w:trPr>
          <w:trHeight w:val="50"/>
        </w:trPr>
        <w:tc>
          <w:tcPr>
            <w:tcW w:w="3402" w:type="dxa"/>
            <w:vMerge w:val="restart"/>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rPr>
                <w:rFonts w:ascii="Times New Roman" w:hAnsi="Times New Roman" w:cs="Times New Roman"/>
                <w:sz w:val="22"/>
                <w:szCs w:val="22"/>
              </w:rPr>
            </w:pPr>
            <w:r w:rsidRPr="00367C03">
              <w:rPr>
                <w:rFonts w:ascii="Times New Roman" w:hAnsi="Times New Roman" w:cs="Times New Roman"/>
                <w:sz w:val="22"/>
                <w:szCs w:val="22"/>
              </w:rPr>
              <w:t xml:space="preserve">Licencētas programmas </w:t>
            </w:r>
          </w:p>
          <w:p w:rsidR="00367C03" w:rsidRPr="00367C03" w:rsidRDefault="00367C03" w:rsidP="00367C03">
            <w:pPr>
              <w:spacing w:after="0" w:line="240" w:lineRule="auto"/>
              <w:ind w:right="-483"/>
              <w:rPr>
                <w:rFonts w:ascii="Times New Roman" w:hAnsi="Times New Roman" w:cs="Times New Roman"/>
                <w:b/>
                <w:sz w:val="22"/>
                <w:szCs w:val="22"/>
              </w:rPr>
            </w:pPr>
            <w:r w:rsidRPr="00367C03">
              <w:rPr>
                <w:rFonts w:ascii="Times New Roman" w:hAnsi="Times New Roman" w:cs="Times New Roman"/>
                <w:sz w:val="22"/>
                <w:szCs w:val="22"/>
              </w:rPr>
              <w:t>(veidi)</w:t>
            </w:r>
          </w:p>
        </w:tc>
        <w:tc>
          <w:tcPr>
            <w:tcW w:w="1276" w:type="dxa"/>
            <w:vMerge w:val="restart"/>
            <w:tcBorders>
              <w:top w:val="single" w:sz="4" w:space="0" w:color="auto"/>
              <w:left w:val="single" w:sz="4" w:space="0" w:color="auto"/>
              <w:bottom w:val="single" w:sz="4" w:space="0" w:color="auto"/>
              <w:right w:val="single" w:sz="4" w:space="0" w:color="auto"/>
            </w:tcBorders>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Licencētas</w:t>
            </w:r>
          </w:p>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 xml:space="preserve">programmas </w:t>
            </w:r>
          </w:p>
          <w:p w:rsidR="00367C03" w:rsidRPr="00367C03" w:rsidRDefault="00367C03" w:rsidP="00367C03">
            <w:pPr>
              <w:spacing w:after="0" w:line="240" w:lineRule="auto"/>
              <w:ind w:right="-483"/>
              <w:jc w:val="both"/>
              <w:rPr>
                <w:rFonts w:ascii="Times New Roman" w:hAnsi="Times New Roman" w:cs="Times New Roman"/>
                <w:b/>
                <w:sz w:val="22"/>
                <w:szCs w:val="22"/>
              </w:rPr>
            </w:pPr>
          </w:p>
        </w:tc>
        <w:tc>
          <w:tcPr>
            <w:tcW w:w="4394" w:type="dxa"/>
            <w:gridSpan w:val="3"/>
            <w:tcBorders>
              <w:top w:val="single" w:sz="4" w:space="0" w:color="auto"/>
              <w:left w:val="single" w:sz="4" w:space="0" w:color="auto"/>
              <w:bottom w:val="single" w:sz="4" w:space="0" w:color="auto"/>
              <w:right w:val="single" w:sz="12" w:space="0" w:color="auto"/>
            </w:tcBorders>
            <w:hideMark/>
          </w:tcPr>
          <w:p w:rsidR="00367C03" w:rsidRPr="00367C03" w:rsidRDefault="00367C03" w:rsidP="00367C03">
            <w:pPr>
              <w:spacing w:after="0" w:line="240" w:lineRule="auto"/>
              <w:ind w:right="-483"/>
              <w:jc w:val="center"/>
              <w:rPr>
                <w:rFonts w:ascii="Times New Roman" w:hAnsi="Times New Roman" w:cs="Times New Roman"/>
                <w:sz w:val="22"/>
                <w:szCs w:val="22"/>
              </w:rPr>
            </w:pPr>
            <w:r w:rsidRPr="00367C03">
              <w:rPr>
                <w:rFonts w:ascii="Times New Roman" w:hAnsi="Times New Roman" w:cs="Times New Roman"/>
                <w:sz w:val="22"/>
                <w:szCs w:val="22"/>
              </w:rPr>
              <w:t>No tām</w:t>
            </w:r>
          </w:p>
        </w:tc>
      </w:tr>
      <w:tr w:rsidR="00367C03" w:rsidRPr="00367C03" w:rsidTr="00884FB8">
        <w:trPr>
          <w:cantSplit/>
          <w:trHeight w:val="1076"/>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367C03" w:rsidRPr="00367C03" w:rsidRDefault="00367C03" w:rsidP="00367C03">
            <w:pPr>
              <w:spacing w:after="0" w:line="240" w:lineRule="auto"/>
              <w:rPr>
                <w:rFonts w:ascii="Times New Roman" w:hAnsi="Times New Roman" w:cs="Times New Roman"/>
                <w:b/>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67C03" w:rsidRPr="00367C03" w:rsidRDefault="00367C03" w:rsidP="00367C03">
            <w:pPr>
              <w:spacing w:after="0" w:line="240" w:lineRule="auto"/>
              <w:rPr>
                <w:rFonts w:ascii="Times New Roman" w:hAnsi="Times New Roman" w:cs="Times New Roman"/>
                <w:b/>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jc w:val="both"/>
              <w:rPr>
                <w:rFonts w:ascii="Times New Roman" w:hAnsi="Times New Roman" w:cs="Times New Roman"/>
                <w:sz w:val="22"/>
                <w:szCs w:val="22"/>
              </w:rPr>
            </w:pPr>
            <w:r w:rsidRPr="00367C03">
              <w:rPr>
                <w:rFonts w:ascii="Times New Roman" w:hAnsi="Times New Roman" w:cs="Times New Roman"/>
                <w:sz w:val="22"/>
                <w:szCs w:val="22"/>
              </w:rPr>
              <w:t>DVB mācības (t.sk. veiktie grozījumi esošajās programmās)</w:t>
            </w:r>
          </w:p>
        </w:tc>
        <w:tc>
          <w:tcPr>
            <w:tcW w:w="1418"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jc w:val="both"/>
              <w:rPr>
                <w:rFonts w:ascii="Times New Roman" w:hAnsi="Times New Roman" w:cs="Times New Roman"/>
                <w:sz w:val="22"/>
                <w:szCs w:val="22"/>
              </w:rPr>
            </w:pPr>
            <w:r w:rsidRPr="00367C03">
              <w:rPr>
                <w:rFonts w:ascii="Times New Roman" w:hAnsi="Times New Roman" w:cs="Times New Roman"/>
                <w:sz w:val="22"/>
                <w:szCs w:val="22"/>
              </w:rPr>
              <w:t>modulārās</w:t>
            </w:r>
          </w:p>
          <w:p w:rsidR="00367C03" w:rsidRPr="00367C03" w:rsidRDefault="00367C03" w:rsidP="00367C03">
            <w:pPr>
              <w:spacing w:after="0" w:line="240" w:lineRule="auto"/>
              <w:jc w:val="both"/>
              <w:rPr>
                <w:rFonts w:ascii="Times New Roman" w:hAnsi="Times New Roman" w:cs="Times New Roman"/>
                <w:sz w:val="22"/>
                <w:szCs w:val="22"/>
              </w:rPr>
            </w:pPr>
            <w:r w:rsidRPr="00367C03">
              <w:rPr>
                <w:rFonts w:ascii="Times New Roman" w:hAnsi="Times New Roman" w:cs="Times New Roman"/>
                <w:sz w:val="22"/>
                <w:szCs w:val="22"/>
              </w:rPr>
              <w:t>programmas</w:t>
            </w:r>
          </w:p>
        </w:tc>
        <w:tc>
          <w:tcPr>
            <w:tcW w:w="1417" w:type="dxa"/>
            <w:tcBorders>
              <w:top w:val="single" w:sz="4" w:space="0" w:color="auto"/>
              <w:left w:val="single" w:sz="4" w:space="0" w:color="auto"/>
              <w:bottom w:val="single" w:sz="4" w:space="0" w:color="auto"/>
              <w:right w:val="single" w:sz="12" w:space="0" w:color="auto"/>
            </w:tcBorders>
            <w:hideMark/>
          </w:tcPr>
          <w:p w:rsidR="00367C03" w:rsidRPr="00367C03" w:rsidRDefault="00367C03" w:rsidP="00367C03">
            <w:pPr>
              <w:spacing w:after="0" w:line="240" w:lineRule="auto"/>
              <w:jc w:val="both"/>
              <w:rPr>
                <w:rFonts w:ascii="Times New Roman" w:hAnsi="Times New Roman" w:cs="Times New Roman"/>
                <w:sz w:val="22"/>
                <w:szCs w:val="22"/>
              </w:rPr>
            </w:pPr>
            <w:r w:rsidRPr="00367C03">
              <w:rPr>
                <w:rFonts w:ascii="Times New Roman" w:hAnsi="Times New Roman" w:cs="Times New Roman"/>
                <w:sz w:val="22"/>
                <w:szCs w:val="22"/>
              </w:rPr>
              <w:t>neklātienes programmas</w:t>
            </w:r>
          </w:p>
        </w:tc>
      </w:tr>
      <w:tr w:rsidR="00367C03" w:rsidRPr="00367C03" w:rsidTr="00884FB8">
        <w:trPr>
          <w:trHeight w:val="402"/>
        </w:trPr>
        <w:tc>
          <w:tcPr>
            <w:tcW w:w="3402"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rPr>
                <w:rFonts w:ascii="Times New Roman" w:hAnsi="Times New Roman" w:cs="Times New Roman"/>
                <w:sz w:val="22"/>
                <w:szCs w:val="22"/>
              </w:rPr>
            </w:pPr>
            <w:r w:rsidRPr="00367C03">
              <w:rPr>
                <w:rFonts w:ascii="Times New Roman" w:hAnsi="Times New Roman" w:cs="Times New Roman"/>
                <w:sz w:val="22"/>
                <w:szCs w:val="22"/>
              </w:rPr>
              <w:t xml:space="preserve">Sākotnējā profesionālā izglītība (profesionālās vidējās izglītības programmas, arodizglītības programmas, profesionālās pamatizglītības) </w:t>
            </w:r>
          </w:p>
        </w:tc>
        <w:tc>
          <w:tcPr>
            <w:tcW w:w="1276" w:type="dxa"/>
            <w:tcBorders>
              <w:top w:val="single" w:sz="4" w:space="0" w:color="auto"/>
              <w:left w:val="single" w:sz="4" w:space="0" w:color="auto"/>
              <w:bottom w:val="single" w:sz="4" w:space="0" w:color="auto"/>
              <w:right w:val="single" w:sz="4" w:space="0" w:color="auto"/>
            </w:tcBorders>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234</w:t>
            </w:r>
          </w:p>
          <w:p w:rsidR="00367C03" w:rsidRPr="00367C03" w:rsidRDefault="00367C03" w:rsidP="00367C03">
            <w:pPr>
              <w:spacing w:after="0" w:line="240" w:lineRule="auto"/>
              <w:ind w:right="-483"/>
              <w:jc w:val="both"/>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20</w:t>
            </w:r>
          </w:p>
        </w:tc>
        <w:tc>
          <w:tcPr>
            <w:tcW w:w="1418"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195</w:t>
            </w:r>
          </w:p>
        </w:tc>
        <w:tc>
          <w:tcPr>
            <w:tcW w:w="1417" w:type="dxa"/>
            <w:tcBorders>
              <w:top w:val="single" w:sz="4" w:space="0" w:color="auto"/>
              <w:left w:val="single" w:sz="4" w:space="0" w:color="auto"/>
              <w:bottom w:val="single" w:sz="4" w:space="0" w:color="auto"/>
              <w:right w:val="single" w:sz="12" w:space="0" w:color="auto"/>
            </w:tcBorders>
            <w:hideMark/>
          </w:tcPr>
          <w:p w:rsidR="00367C03" w:rsidRPr="00367C03" w:rsidRDefault="00367C03" w:rsidP="00367C03">
            <w:pPr>
              <w:spacing w:after="0" w:line="240" w:lineRule="auto"/>
              <w:ind w:right="-483"/>
              <w:jc w:val="both"/>
              <w:rPr>
                <w:rFonts w:ascii="Times New Roman" w:hAnsi="Times New Roman" w:cs="Times New Roman"/>
                <w:strike/>
                <w:sz w:val="22"/>
                <w:szCs w:val="22"/>
              </w:rPr>
            </w:pPr>
            <w:r w:rsidRPr="00367C03">
              <w:rPr>
                <w:rFonts w:ascii="Times New Roman" w:hAnsi="Times New Roman" w:cs="Times New Roman"/>
                <w:sz w:val="22"/>
                <w:szCs w:val="22"/>
              </w:rPr>
              <w:t>4</w:t>
            </w:r>
          </w:p>
        </w:tc>
      </w:tr>
      <w:tr w:rsidR="00367C03" w:rsidRPr="00367C03" w:rsidTr="00884FB8">
        <w:trPr>
          <w:trHeight w:val="457"/>
        </w:trPr>
        <w:tc>
          <w:tcPr>
            <w:tcW w:w="3402" w:type="dxa"/>
            <w:tcBorders>
              <w:top w:val="single" w:sz="4" w:space="0" w:color="auto"/>
              <w:left w:val="single" w:sz="4" w:space="0" w:color="auto"/>
              <w:bottom w:val="single" w:sz="4" w:space="0" w:color="auto"/>
              <w:right w:val="single" w:sz="4" w:space="0" w:color="auto"/>
            </w:tcBorders>
          </w:tcPr>
          <w:p w:rsidR="00367C03" w:rsidRPr="00367C03" w:rsidRDefault="00367C03" w:rsidP="00367C03">
            <w:pPr>
              <w:spacing w:after="0" w:line="240" w:lineRule="auto"/>
              <w:ind w:right="-483"/>
              <w:rPr>
                <w:rFonts w:ascii="Times New Roman" w:hAnsi="Times New Roman" w:cs="Times New Roman"/>
                <w:sz w:val="22"/>
                <w:szCs w:val="22"/>
              </w:rPr>
            </w:pPr>
            <w:r w:rsidRPr="00367C03">
              <w:rPr>
                <w:rFonts w:ascii="Times New Roman" w:hAnsi="Times New Roman" w:cs="Times New Roman"/>
                <w:sz w:val="22"/>
                <w:szCs w:val="22"/>
              </w:rPr>
              <w:t>Profesionālā tālākizglītība</w:t>
            </w:r>
          </w:p>
        </w:tc>
        <w:tc>
          <w:tcPr>
            <w:tcW w:w="1276"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123</w:t>
            </w:r>
          </w:p>
        </w:tc>
        <w:tc>
          <w:tcPr>
            <w:tcW w:w="1559"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77</w:t>
            </w:r>
          </w:p>
        </w:tc>
        <w:tc>
          <w:tcPr>
            <w:tcW w:w="1417" w:type="dxa"/>
            <w:tcBorders>
              <w:top w:val="single" w:sz="4" w:space="0" w:color="auto"/>
              <w:left w:val="single" w:sz="4" w:space="0" w:color="auto"/>
              <w:bottom w:val="single" w:sz="4" w:space="0" w:color="auto"/>
              <w:right w:val="single" w:sz="12" w:space="0" w:color="auto"/>
            </w:tcBorders>
            <w:hideMark/>
          </w:tcPr>
          <w:p w:rsidR="00367C03" w:rsidRPr="00367C03" w:rsidRDefault="00367C03" w:rsidP="00367C03">
            <w:pPr>
              <w:spacing w:after="0" w:line="240" w:lineRule="auto"/>
              <w:ind w:right="-483"/>
              <w:jc w:val="both"/>
              <w:rPr>
                <w:rFonts w:ascii="Times New Roman" w:hAnsi="Times New Roman" w:cs="Times New Roman"/>
                <w:strike/>
                <w:sz w:val="22"/>
                <w:szCs w:val="22"/>
              </w:rPr>
            </w:pPr>
            <w:r w:rsidRPr="00367C03">
              <w:rPr>
                <w:rFonts w:ascii="Times New Roman" w:hAnsi="Times New Roman" w:cs="Times New Roman"/>
                <w:sz w:val="22"/>
                <w:szCs w:val="22"/>
              </w:rPr>
              <w:t>27</w:t>
            </w:r>
          </w:p>
        </w:tc>
      </w:tr>
      <w:tr w:rsidR="00367C03" w:rsidRPr="00367C03" w:rsidTr="00884FB8">
        <w:tc>
          <w:tcPr>
            <w:tcW w:w="3402"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rPr>
                <w:rFonts w:ascii="Times New Roman" w:hAnsi="Times New Roman" w:cs="Times New Roman"/>
                <w:sz w:val="22"/>
                <w:szCs w:val="22"/>
              </w:rPr>
            </w:pPr>
            <w:r w:rsidRPr="00367C03">
              <w:rPr>
                <w:rFonts w:ascii="Times New Roman" w:hAnsi="Times New Roman" w:cs="Times New Roman"/>
                <w:sz w:val="22"/>
                <w:szCs w:val="22"/>
              </w:rPr>
              <w:t xml:space="preserve">Profesionālās pilnveides </w:t>
            </w:r>
          </w:p>
          <w:p w:rsidR="00367C03" w:rsidRPr="00367C03" w:rsidRDefault="00367C03" w:rsidP="00367C03">
            <w:pPr>
              <w:spacing w:after="0" w:line="240" w:lineRule="auto"/>
              <w:ind w:right="-483"/>
              <w:rPr>
                <w:rFonts w:ascii="Times New Roman" w:hAnsi="Times New Roman" w:cs="Times New Roman"/>
                <w:sz w:val="22"/>
                <w:szCs w:val="22"/>
              </w:rPr>
            </w:pPr>
            <w:r w:rsidRPr="00367C03">
              <w:rPr>
                <w:rFonts w:ascii="Times New Roman" w:hAnsi="Times New Roman" w:cs="Times New Roman"/>
                <w:sz w:val="22"/>
                <w:szCs w:val="22"/>
              </w:rPr>
              <w:t xml:space="preserve">izglītība </w:t>
            </w:r>
          </w:p>
        </w:tc>
        <w:tc>
          <w:tcPr>
            <w:tcW w:w="1276"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341</w:t>
            </w:r>
          </w:p>
        </w:tc>
        <w:tc>
          <w:tcPr>
            <w:tcW w:w="1559"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w:t>
            </w:r>
          </w:p>
        </w:tc>
        <w:tc>
          <w:tcPr>
            <w:tcW w:w="1417" w:type="dxa"/>
            <w:tcBorders>
              <w:top w:val="single" w:sz="4" w:space="0" w:color="auto"/>
              <w:left w:val="single" w:sz="4" w:space="0" w:color="auto"/>
              <w:bottom w:val="single" w:sz="4" w:space="0" w:color="auto"/>
              <w:right w:val="single" w:sz="12" w:space="0" w:color="auto"/>
            </w:tcBorders>
            <w:hideMark/>
          </w:tcPr>
          <w:p w:rsidR="00367C03" w:rsidRPr="00367C03" w:rsidRDefault="00367C03" w:rsidP="00367C03">
            <w:pPr>
              <w:spacing w:after="0" w:line="240" w:lineRule="auto"/>
              <w:ind w:right="-483"/>
              <w:jc w:val="both"/>
              <w:rPr>
                <w:rFonts w:ascii="Times New Roman" w:hAnsi="Times New Roman" w:cs="Times New Roman"/>
                <w:strike/>
                <w:sz w:val="22"/>
                <w:szCs w:val="22"/>
              </w:rPr>
            </w:pPr>
            <w:r w:rsidRPr="00367C03">
              <w:rPr>
                <w:rFonts w:ascii="Times New Roman" w:hAnsi="Times New Roman" w:cs="Times New Roman"/>
                <w:sz w:val="22"/>
                <w:szCs w:val="22"/>
              </w:rPr>
              <w:t>90</w:t>
            </w:r>
          </w:p>
        </w:tc>
      </w:tr>
      <w:tr w:rsidR="00367C03" w:rsidRPr="00367C03" w:rsidTr="00884FB8">
        <w:tc>
          <w:tcPr>
            <w:tcW w:w="3402"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rPr>
                <w:rFonts w:ascii="Times New Roman" w:hAnsi="Times New Roman" w:cs="Times New Roman"/>
                <w:sz w:val="22"/>
                <w:szCs w:val="22"/>
              </w:rPr>
            </w:pPr>
            <w:r w:rsidRPr="00367C03">
              <w:rPr>
                <w:rFonts w:ascii="Times New Roman" w:hAnsi="Times New Roman" w:cs="Times New Roman"/>
                <w:sz w:val="22"/>
                <w:szCs w:val="22"/>
              </w:rPr>
              <w:t>Profesionālās ievirzes izglītība (mūzika, māksla, deja un sports)</w:t>
            </w:r>
          </w:p>
        </w:tc>
        <w:tc>
          <w:tcPr>
            <w:tcW w:w="1276"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223</w:t>
            </w:r>
          </w:p>
        </w:tc>
        <w:tc>
          <w:tcPr>
            <w:tcW w:w="1559"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w:t>
            </w:r>
          </w:p>
        </w:tc>
        <w:tc>
          <w:tcPr>
            <w:tcW w:w="1417" w:type="dxa"/>
            <w:tcBorders>
              <w:top w:val="single" w:sz="4" w:space="0" w:color="auto"/>
              <w:left w:val="single" w:sz="4" w:space="0" w:color="auto"/>
              <w:bottom w:val="single" w:sz="4" w:space="0" w:color="auto"/>
              <w:right w:val="single" w:sz="12" w:space="0" w:color="auto"/>
            </w:tcBorders>
            <w:hideMark/>
          </w:tcPr>
          <w:p w:rsidR="00367C03" w:rsidRPr="00367C03" w:rsidRDefault="00367C03" w:rsidP="00367C03">
            <w:pPr>
              <w:spacing w:after="0" w:line="240" w:lineRule="auto"/>
              <w:ind w:right="-483"/>
              <w:jc w:val="both"/>
              <w:rPr>
                <w:rFonts w:ascii="Times New Roman" w:hAnsi="Times New Roman" w:cs="Times New Roman"/>
                <w:sz w:val="22"/>
                <w:szCs w:val="22"/>
              </w:rPr>
            </w:pPr>
            <w:r w:rsidRPr="00367C03">
              <w:rPr>
                <w:rFonts w:ascii="Times New Roman" w:hAnsi="Times New Roman" w:cs="Times New Roman"/>
                <w:sz w:val="22"/>
                <w:szCs w:val="22"/>
              </w:rPr>
              <w:t>-</w:t>
            </w:r>
          </w:p>
        </w:tc>
      </w:tr>
      <w:tr w:rsidR="00367C03" w:rsidRPr="00367C03" w:rsidTr="00884FB8">
        <w:tc>
          <w:tcPr>
            <w:tcW w:w="3402"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b/>
                <w:sz w:val="22"/>
                <w:szCs w:val="22"/>
              </w:rPr>
            </w:pPr>
            <w:r w:rsidRPr="00367C03">
              <w:rPr>
                <w:rFonts w:ascii="Times New Roman" w:hAnsi="Times New Roman" w:cs="Times New Roman"/>
                <w:b/>
                <w:sz w:val="22"/>
                <w:szCs w:val="22"/>
              </w:rPr>
              <w:t>Kopā</w:t>
            </w:r>
          </w:p>
        </w:tc>
        <w:tc>
          <w:tcPr>
            <w:tcW w:w="1276"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b/>
                <w:sz w:val="22"/>
                <w:szCs w:val="22"/>
              </w:rPr>
            </w:pPr>
            <w:r w:rsidRPr="00367C03">
              <w:rPr>
                <w:rFonts w:ascii="Times New Roman" w:hAnsi="Times New Roman" w:cs="Times New Roman"/>
                <w:b/>
                <w:sz w:val="22"/>
                <w:szCs w:val="22"/>
              </w:rPr>
              <w:t>921</w:t>
            </w:r>
          </w:p>
        </w:tc>
        <w:tc>
          <w:tcPr>
            <w:tcW w:w="1559"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b/>
                <w:sz w:val="22"/>
                <w:szCs w:val="22"/>
              </w:rPr>
            </w:pPr>
            <w:r w:rsidRPr="00367C03">
              <w:rPr>
                <w:rFonts w:ascii="Times New Roman" w:hAnsi="Times New Roman" w:cs="Times New Roman"/>
                <w:b/>
                <w:sz w:val="22"/>
                <w:szCs w:val="22"/>
              </w:rPr>
              <w:t>22</w:t>
            </w:r>
          </w:p>
        </w:tc>
        <w:tc>
          <w:tcPr>
            <w:tcW w:w="1418" w:type="dxa"/>
            <w:tcBorders>
              <w:top w:val="single" w:sz="4" w:space="0" w:color="auto"/>
              <w:left w:val="single" w:sz="4" w:space="0" w:color="auto"/>
              <w:bottom w:val="single" w:sz="4" w:space="0" w:color="auto"/>
              <w:right w:val="single" w:sz="4" w:space="0" w:color="auto"/>
            </w:tcBorders>
            <w:hideMark/>
          </w:tcPr>
          <w:p w:rsidR="00367C03" w:rsidRPr="00367C03" w:rsidRDefault="00367C03" w:rsidP="00367C03">
            <w:pPr>
              <w:spacing w:after="0" w:line="240" w:lineRule="auto"/>
              <w:ind w:right="-483"/>
              <w:jc w:val="both"/>
              <w:rPr>
                <w:rFonts w:ascii="Times New Roman" w:hAnsi="Times New Roman" w:cs="Times New Roman"/>
                <w:b/>
                <w:sz w:val="22"/>
                <w:szCs w:val="22"/>
              </w:rPr>
            </w:pPr>
            <w:r w:rsidRPr="00367C03">
              <w:rPr>
                <w:rFonts w:ascii="Times New Roman" w:hAnsi="Times New Roman" w:cs="Times New Roman"/>
                <w:b/>
                <w:sz w:val="22"/>
                <w:szCs w:val="22"/>
              </w:rPr>
              <w:t>272</w:t>
            </w:r>
          </w:p>
        </w:tc>
        <w:tc>
          <w:tcPr>
            <w:tcW w:w="1417" w:type="dxa"/>
            <w:tcBorders>
              <w:top w:val="single" w:sz="4" w:space="0" w:color="auto"/>
              <w:left w:val="single" w:sz="4" w:space="0" w:color="auto"/>
              <w:bottom w:val="single" w:sz="4" w:space="0" w:color="auto"/>
              <w:right w:val="single" w:sz="12" w:space="0" w:color="auto"/>
            </w:tcBorders>
            <w:hideMark/>
          </w:tcPr>
          <w:p w:rsidR="00367C03" w:rsidRPr="00367C03" w:rsidRDefault="00367C03" w:rsidP="00367C03">
            <w:pPr>
              <w:spacing w:after="0" w:line="240" w:lineRule="auto"/>
              <w:ind w:right="-483"/>
              <w:jc w:val="both"/>
              <w:rPr>
                <w:rFonts w:ascii="Times New Roman" w:hAnsi="Times New Roman" w:cs="Times New Roman"/>
                <w:b/>
                <w:sz w:val="22"/>
                <w:szCs w:val="22"/>
              </w:rPr>
            </w:pPr>
            <w:r w:rsidRPr="00367C03">
              <w:rPr>
                <w:rFonts w:ascii="Times New Roman" w:hAnsi="Times New Roman" w:cs="Times New Roman"/>
                <w:b/>
                <w:sz w:val="22"/>
                <w:szCs w:val="22"/>
              </w:rPr>
              <w:t>121</w:t>
            </w:r>
          </w:p>
        </w:tc>
      </w:tr>
    </w:tbl>
    <w:p w:rsidR="009F46BC" w:rsidRDefault="009F46BC" w:rsidP="009F46BC">
      <w:pPr>
        <w:contextualSpacing/>
        <w:jc w:val="both"/>
        <w:rPr>
          <w:sz w:val="22"/>
          <w:szCs w:val="22"/>
        </w:rPr>
      </w:pPr>
    </w:p>
    <w:p w:rsidR="009F46BC" w:rsidRDefault="00367C03" w:rsidP="009F46BC">
      <w:pPr>
        <w:jc w:val="both"/>
        <w:rPr>
          <w:sz w:val="22"/>
          <w:szCs w:val="22"/>
        </w:rPr>
      </w:pPr>
      <w:r w:rsidRPr="00367C03">
        <w:rPr>
          <w:sz w:val="22"/>
          <w:szCs w:val="22"/>
        </w:rPr>
        <w:t>Salīdzinot ar iepriekšējo pārskata periodu, ir palielinājies licencēto sākotnējās profesionālās izglītības programmu skaits (2019.</w:t>
      </w:r>
      <w:r w:rsidR="00F27DDF">
        <w:rPr>
          <w:sz w:val="22"/>
          <w:szCs w:val="22"/>
        </w:rPr>
        <w:t xml:space="preserve"> </w:t>
      </w:r>
      <w:r w:rsidRPr="00367C03">
        <w:rPr>
          <w:sz w:val="22"/>
          <w:szCs w:val="22"/>
        </w:rPr>
        <w:t>gadā – 212), kas daļēji izskaidrojams ar pāreju uz modulāro izglītības programmu īstenošanu</w:t>
      </w:r>
      <w:r w:rsidR="009F46BC" w:rsidRPr="009F46BC">
        <w:rPr>
          <w:sz w:val="22"/>
          <w:szCs w:val="22"/>
        </w:rPr>
        <w:t xml:space="preserve">. </w:t>
      </w:r>
    </w:p>
    <w:p w:rsidR="009F46BC" w:rsidRPr="009F46BC" w:rsidRDefault="007F67A8" w:rsidP="009F46BC">
      <w:pPr>
        <w:contextualSpacing/>
        <w:jc w:val="right"/>
        <w:rPr>
          <w:i/>
          <w:sz w:val="22"/>
          <w:szCs w:val="22"/>
        </w:rPr>
      </w:pPr>
      <w:r>
        <w:rPr>
          <w:i/>
          <w:sz w:val="22"/>
          <w:szCs w:val="22"/>
        </w:rPr>
        <w:t>4</w:t>
      </w:r>
      <w:r w:rsidR="009F46BC" w:rsidRPr="009F46BC">
        <w:rPr>
          <w:i/>
          <w:sz w:val="22"/>
          <w:szCs w:val="22"/>
        </w:rPr>
        <w:t>. attēls</w:t>
      </w:r>
    </w:p>
    <w:p w:rsidR="009F46BC" w:rsidRPr="009F46BC" w:rsidRDefault="00367C03" w:rsidP="009F46BC">
      <w:pPr>
        <w:jc w:val="center"/>
        <w:rPr>
          <w:i/>
          <w:sz w:val="22"/>
          <w:szCs w:val="22"/>
        </w:rPr>
      </w:pPr>
      <w:r>
        <w:rPr>
          <w:i/>
          <w:sz w:val="22"/>
          <w:szCs w:val="22"/>
        </w:rPr>
        <w:t>2020</w:t>
      </w:r>
      <w:r w:rsidR="009F46BC" w:rsidRPr="009F46BC">
        <w:rPr>
          <w:i/>
          <w:sz w:val="22"/>
          <w:szCs w:val="22"/>
        </w:rPr>
        <w:t>. gadā licencētas profesionālās izglītības programmas</w:t>
      </w:r>
    </w:p>
    <w:p w:rsidR="009F46BC" w:rsidRPr="009F46BC" w:rsidRDefault="00367C03" w:rsidP="009F46BC">
      <w:pPr>
        <w:jc w:val="center"/>
        <w:rPr>
          <w:sz w:val="22"/>
          <w:szCs w:val="22"/>
        </w:rPr>
      </w:pPr>
      <w:r>
        <w:rPr>
          <w:noProof/>
          <w:sz w:val="22"/>
          <w:szCs w:val="22"/>
          <w:lang w:eastAsia="lv-LV"/>
        </w:rPr>
        <w:drawing>
          <wp:inline distT="0" distB="0" distL="0" distR="0" wp14:anchorId="4A2C8376" wp14:editId="28BC1AD6">
            <wp:extent cx="3856383" cy="22532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59161" cy="2254890"/>
                    </a:xfrm>
                    <a:prstGeom prst="rect">
                      <a:avLst/>
                    </a:prstGeom>
                    <a:noFill/>
                  </pic:spPr>
                </pic:pic>
              </a:graphicData>
            </a:graphic>
          </wp:inline>
        </w:drawing>
      </w:r>
    </w:p>
    <w:p w:rsidR="00F27DDF" w:rsidRPr="00F27DDF" w:rsidRDefault="00F27DDF" w:rsidP="00F27DDF">
      <w:pPr>
        <w:jc w:val="both"/>
        <w:rPr>
          <w:sz w:val="22"/>
          <w:szCs w:val="22"/>
        </w:rPr>
      </w:pPr>
      <w:r w:rsidRPr="00F27DDF">
        <w:rPr>
          <w:sz w:val="22"/>
          <w:szCs w:val="22"/>
        </w:rPr>
        <w:lastRenderedPageBreak/>
        <w:t>Pieaugušo profesionālās izglītības programmu licencēšana pārsvarā tika īstenota, nodrošinot Nodarbinātības valsts aģentūras īstenotos ESF atbalsta pasākumus darba meklētājiem un bezdarbniekiem, sniedzot iespēju apgūt jaunas darba prasmes un iemaņas šajās programmās. 2020.</w:t>
      </w:r>
      <w:r>
        <w:rPr>
          <w:sz w:val="22"/>
          <w:szCs w:val="22"/>
        </w:rPr>
        <w:t> </w:t>
      </w:r>
      <w:r w:rsidRPr="00F27DDF">
        <w:rPr>
          <w:sz w:val="22"/>
          <w:szCs w:val="22"/>
        </w:rPr>
        <w:t xml:space="preserve">gadā licencētas gan </w:t>
      </w:r>
      <w:r w:rsidR="0068729E" w:rsidRPr="00F27DDF">
        <w:rPr>
          <w:sz w:val="22"/>
          <w:szCs w:val="22"/>
        </w:rPr>
        <w:t>profesionālās pilnveides</w:t>
      </w:r>
      <w:r w:rsidRPr="00F27DDF">
        <w:rPr>
          <w:sz w:val="22"/>
          <w:szCs w:val="22"/>
        </w:rPr>
        <w:t>, gan</w:t>
      </w:r>
      <w:r w:rsidR="0068729E" w:rsidRPr="0068729E">
        <w:rPr>
          <w:sz w:val="22"/>
          <w:szCs w:val="22"/>
        </w:rPr>
        <w:t xml:space="preserve"> </w:t>
      </w:r>
      <w:r w:rsidR="0068729E" w:rsidRPr="00F27DDF">
        <w:rPr>
          <w:sz w:val="22"/>
          <w:szCs w:val="22"/>
        </w:rPr>
        <w:t>profesionālās tālākizglītības</w:t>
      </w:r>
      <w:r w:rsidRPr="00F27DDF">
        <w:rPr>
          <w:sz w:val="22"/>
          <w:szCs w:val="22"/>
        </w:rPr>
        <w:t>, tai skaitā arī modulārās profesionālās tālākizglītības programmas, lai akreditētas profesionālās izglītības iestādes varētu piedalīties Val</w:t>
      </w:r>
      <w:r>
        <w:rPr>
          <w:sz w:val="22"/>
          <w:szCs w:val="22"/>
        </w:rPr>
        <w:t>s</w:t>
      </w:r>
      <w:r w:rsidRPr="00F27DDF">
        <w:rPr>
          <w:sz w:val="22"/>
          <w:szCs w:val="22"/>
        </w:rPr>
        <w:t>t</w:t>
      </w:r>
      <w:r>
        <w:rPr>
          <w:sz w:val="22"/>
          <w:szCs w:val="22"/>
        </w:rPr>
        <w:t>s</w:t>
      </w:r>
      <w:r w:rsidRPr="00F27DDF">
        <w:rPr>
          <w:sz w:val="22"/>
          <w:szCs w:val="22"/>
        </w:rPr>
        <w:t xml:space="preserve"> </w:t>
      </w:r>
      <w:r>
        <w:rPr>
          <w:sz w:val="22"/>
          <w:szCs w:val="22"/>
        </w:rPr>
        <w:t>i</w:t>
      </w:r>
      <w:r w:rsidRPr="00F27DDF">
        <w:rPr>
          <w:sz w:val="22"/>
          <w:szCs w:val="22"/>
        </w:rPr>
        <w:t>zglītība</w:t>
      </w:r>
      <w:r>
        <w:rPr>
          <w:sz w:val="22"/>
          <w:szCs w:val="22"/>
        </w:rPr>
        <w:t>s</w:t>
      </w:r>
      <w:r w:rsidRPr="00F27DDF">
        <w:rPr>
          <w:sz w:val="22"/>
          <w:szCs w:val="22"/>
        </w:rPr>
        <w:t xml:space="preserve"> attīstības aģentūras īstenotajā ESF projektā Nr.8.4.1.0/16/1/001 ”Nodarbināto personu profesionālās kompetences pilnveide”, sniedzot iespēju strādājošām personām pilnveidot profesionālās prasmes un kompetences, tādējādi 2020. gadā licencētas kopā 464 (2019.</w:t>
      </w:r>
      <w:r>
        <w:rPr>
          <w:sz w:val="22"/>
          <w:szCs w:val="22"/>
        </w:rPr>
        <w:t xml:space="preserve"> gadā – 197) profesionālās tālākizglītības </w:t>
      </w:r>
      <w:r w:rsidRPr="00F27DDF">
        <w:rPr>
          <w:sz w:val="22"/>
          <w:szCs w:val="22"/>
        </w:rPr>
        <w:t>un profesionālās pilnveides izglītības programmas, kuras pārsvarā licencējušas privātās izglītības iestādes (profesionālās p</w:t>
      </w:r>
      <w:r>
        <w:rPr>
          <w:sz w:val="22"/>
          <w:szCs w:val="22"/>
        </w:rPr>
        <w:t xml:space="preserve">ilnveides izglītības programmas – </w:t>
      </w:r>
      <w:r w:rsidRPr="00F27DDF">
        <w:rPr>
          <w:sz w:val="22"/>
          <w:szCs w:val="22"/>
        </w:rPr>
        <w:t>70</w:t>
      </w:r>
      <w:r>
        <w:rPr>
          <w:sz w:val="22"/>
          <w:szCs w:val="22"/>
        </w:rPr>
        <w:t xml:space="preserve"> </w:t>
      </w:r>
      <w:r w:rsidRPr="00F27DDF">
        <w:rPr>
          <w:sz w:val="22"/>
          <w:szCs w:val="22"/>
        </w:rPr>
        <w:t>%; profesionāl</w:t>
      </w:r>
      <w:r>
        <w:rPr>
          <w:sz w:val="22"/>
          <w:szCs w:val="22"/>
        </w:rPr>
        <w:t xml:space="preserve">ās tālākizglītības programmas </w:t>
      </w:r>
      <w:r w:rsidRPr="00F27DDF">
        <w:rPr>
          <w:sz w:val="22"/>
          <w:szCs w:val="22"/>
        </w:rPr>
        <w:t>– 60</w:t>
      </w:r>
      <w:r>
        <w:rPr>
          <w:sz w:val="22"/>
          <w:szCs w:val="22"/>
        </w:rPr>
        <w:t xml:space="preserve"> %), </w:t>
      </w:r>
      <w:r w:rsidR="00551A4C">
        <w:rPr>
          <w:sz w:val="22"/>
          <w:szCs w:val="22"/>
        </w:rPr>
        <w:t>tomēr arī</w:t>
      </w:r>
      <w:r w:rsidRPr="00F27DDF">
        <w:rPr>
          <w:sz w:val="22"/>
          <w:szCs w:val="22"/>
        </w:rPr>
        <w:t xml:space="preserve"> valsts un pašvaldību profesionālās izglītības iestādes ir aktivizēju</w:t>
      </w:r>
      <w:r>
        <w:rPr>
          <w:sz w:val="22"/>
          <w:szCs w:val="22"/>
        </w:rPr>
        <w:t>šas savu darbību profesionālas pilnveides</w:t>
      </w:r>
      <w:r w:rsidRPr="00F27DDF">
        <w:rPr>
          <w:sz w:val="22"/>
          <w:szCs w:val="22"/>
        </w:rPr>
        <w:t xml:space="preserve"> un </w:t>
      </w:r>
      <w:r w:rsidR="00551A4C">
        <w:rPr>
          <w:sz w:val="22"/>
          <w:szCs w:val="22"/>
        </w:rPr>
        <w:t xml:space="preserve">profesionālās </w:t>
      </w:r>
      <w:r w:rsidRPr="00F27DDF">
        <w:rPr>
          <w:sz w:val="22"/>
          <w:szCs w:val="22"/>
        </w:rPr>
        <w:t>tālākizglītības programmu licencēšanā pieaugušo iesaistei izglītībā.</w:t>
      </w:r>
    </w:p>
    <w:p w:rsidR="00F27DDF" w:rsidRPr="00F27DDF" w:rsidRDefault="00F27DDF" w:rsidP="00BD0DE6">
      <w:pPr>
        <w:pStyle w:val="BodyText0"/>
      </w:pPr>
      <w:r w:rsidRPr="00F27DDF">
        <w:t xml:space="preserve">Salīdzinājumā ar iepriekšējo </w:t>
      </w:r>
      <w:r>
        <w:t xml:space="preserve">pārskata </w:t>
      </w:r>
      <w:r w:rsidRPr="00F27DDF">
        <w:t>periodu</w:t>
      </w:r>
      <w:r>
        <w:t>,</w:t>
      </w:r>
      <w:r w:rsidRPr="00F27DDF">
        <w:t xml:space="preserve"> 2020.</w:t>
      </w:r>
      <w:r>
        <w:t xml:space="preserve"> </w:t>
      </w:r>
      <w:r w:rsidRPr="00F27DDF">
        <w:t xml:space="preserve">gadā </w:t>
      </w:r>
      <w:proofErr w:type="spellStart"/>
      <w:r w:rsidRPr="00F27DDF">
        <w:t>C</w:t>
      </w:r>
      <w:r>
        <w:t>ovid</w:t>
      </w:r>
      <w:r w:rsidRPr="00F27DDF">
        <w:t>-19</w:t>
      </w:r>
      <w:proofErr w:type="spellEnd"/>
      <w:r w:rsidRPr="00F27DDF">
        <w:t xml:space="preserve"> izplatības laikā izglītības iestādes, lai pēc iespējas mazinātu izglītojamo</w:t>
      </w:r>
      <w:r>
        <w:t xml:space="preserve"> </w:t>
      </w:r>
      <w:r w:rsidRPr="00F27DDF">
        <w:t>/</w:t>
      </w:r>
      <w:r>
        <w:t xml:space="preserve"> </w:t>
      </w:r>
      <w:r w:rsidRPr="00F27DDF">
        <w:t xml:space="preserve">pedagogu un izglītības iestādes </w:t>
      </w:r>
      <w:r w:rsidRPr="00BD0DE6">
        <w:t>darbinieku inficēšanās risku</w:t>
      </w:r>
      <w:r w:rsidR="008F373F" w:rsidRPr="00BD0DE6">
        <w:t>,</w:t>
      </w:r>
      <w:r w:rsidRPr="00BD0DE6">
        <w:t xml:space="preserve"> ir lēmušas par mācību procesa īstenošanai atbilstošāko modeli, izstrādājot 117 neklātienes profesionālās </w:t>
      </w:r>
      <w:r w:rsidRPr="00F27DDF">
        <w:t xml:space="preserve">tālākizglītības un profesionālās pilnveides izglītības programmas un 4 sākotnējās profesionālās izglītības programmas.  </w:t>
      </w:r>
    </w:p>
    <w:p w:rsidR="00F27DDF" w:rsidRPr="00F27DDF" w:rsidRDefault="00F27DDF" w:rsidP="00F27DDF">
      <w:pPr>
        <w:jc w:val="both"/>
        <w:rPr>
          <w:sz w:val="22"/>
          <w:szCs w:val="22"/>
        </w:rPr>
      </w:pPr>
      <w:r w:rsidRPr="00F27DDF">
        <w:rPr>
          <w:sz w:val="22"/>
          <w:szCs w:val="22"/>
        </w:rPr>
        <w:t>Jaunu izglītības programmu izstrāde un izmaiņas mācību plānos 2020. gadā notikušas arī profesionālās ievirzes izglītības iestādēs. Pārskata periodā licencētas 223 profesionālās ievirzes izglītības programmas, t.sk. 12</w:t>
      </w:r>
      <w:r>
        <w:rPr>
          <w:sz w:val="22"/>
          <w:szCs w:val="22"/>
        </w:rPr>
        <w:t xml:space="preserve"> </w:t>
      </w:r>
      <w:r w:rsidRPr="00F27DDF">
        <w:rPr>
          <w:sz w:val="22"/>
          <w:szCs w:val="22"/>
        </w:rPr>
        <w:t xml:space="preserve">% </w:t>
      </w:r>
      <w:r w:rsidR="00B46FF4">
        <w:rPr>
          <w:sz w:val="22"/>
          <w:szCs w:val="22"/>
        </w:rPr>
        <w:t xml:space="preserve">(26) </w:t>
      </w:r>
      <w:r w:rsidRPr="00F27DDF">
        <w:rPr>
          <w:sz w:val="22"/>
          <w:szCs w:val="22"/>
        </w:rPr>
        <w:t>mūzikas, mākslas un dejas profesionālās ievirzes izglīt</w:t>
      </w:r>
      <w:r>
        <w:rPr>
          <w:sz w:val="22"/>
          <w:szCs w:val="22"/>
        </w:rPr>
        <w:t xml:space="preserve">ības programmas un </w:t>
      </w:r>
      <w:r w:rsidRPr="00F27DDF">
        <w:rPr>
          <w:sz w:val="22"/>
          <w:szCs w:val="22"/>
        </w:rPr>
        <w:t xml:space="preserve">88% </w:t>
      </w:r>
      <w:r w:rsidR="00B46FF4">
        <w:rPr>
          <w:sz w:val="22"/>
          <w:szCs w:val="22"/>
        </w:rPr>
        <w:t>(</w:t>
      </w:r>
      <w:r w:rsidRPr="00F27DDF">
        <w:rPr>
          <w:sz w:val="22"/>
          <w:szCs w:val="22"/>
        </w:rPr>
        <w:t>197</w:t>
      </w:r>
      <w:r w:rsidR="00B46FF4">
        <w:rPr>
          <w:sz w:val="22"/>
          <w:szCs w:val="22"/>
        </w:rPr>
        <w:t>)</w:t>
      </w:r>
      <w:r w:rsidRPr="00F27DDF">
        <w:rPr>
          <w:sz w:val="22"/>
          <w:szCs w:val="22"/>
        </w:rPr>
        <w:t xml:space="preserve"> sporta izglītības programmas. </w:t>
      </w:r>
    </w:p>
    <w:p w:rsidR="009F46BC" w:rsidRPr="009F46BC" w:rsidRDefault="00B46FF4" w:rsidP="00F27DDF">
      <w:pPr>
        <w:jc w:val="both"/>
        <w:rPr>
          <w:sz w:val="22"/>
          <w:szCs w:val="22"/>
        </w:rPr>
      </w:pPr>
      <w:r>
        <w:rPr>
          <w:sz w:val="22"/>
          <w:szCs w:val="22"/>
        </w:rPr>
        <w:t xml:space="preserve">Jaunās izglītības programmas visvairāk licencētas </w:t>
      </w:r>
      <w:r w:rsidR="00F27DDF" w:rsidRPr="00F27DDF">
        <w:rPr>
          <w:sz w:val="22"/>
          <w:szCs w:val="22"/>
        </w:rPr>
        <w:t xml:space="preserve">ēdināšanas pakalpojumu (69 programmas), administratīvo un sekretāru pakalpojumu (22 programmas), būvdarbu un būvniecības (32 programmas), šūto izstrādājumu ražošanas tehnoloģijas (21 programma) </w:t>
      </w:r>
      <w:r>
        <w:rPr>
          <w:sz w:val="22"/>
          <w:szCs w:val="22"/>
        </w:rPr>
        <w:t>jomā</w:t>
      </w:r>
      <w:r w:rsidR="009F46BC" w:rsidRPr="009F46BC">
        <w:rPr>
          <w:sz w:val="22"/>
          <w:szCs w:val="22"/>
        </w:rPr>
        <w:t>.</w:t>
      </w:r>
    </w:p>
    <w:p w:rsidR="00884FB8" w:rsidRDefault="00884FB8" w:rsidP="00475D66">
      <w:pPr>
        <w:pStyle w:val="Virsraksts3"/>
        <w:ind w:firstLine="720"/>
      </w:pPr>
    </w:p>
    <w:p w:rsidR="00483C6D" w:rsidRPr="00483C6D" w:rsidRDefault="00483C6D" w:rsidP="006179BB">
      <w:pPr>
        <w:pStyle w:val="Virsraksts3"/>
      </w:pPr>
      <w:bookmarkStart w:id="49" w:name="_Toc77595920"/>
      <w:r w:rsidRPr="00847F89">
        <w:t>2.2.3.</w:t>
      </w:r>
      <w:r w:rsidRPr="00475D66">
        <w:t xml:space="preserve"> Izglītības kvalitātes novērtēšana un nodrošināšana</w:t>
      </w:r>
      <w:bookmarkEnd w:id="43"/>
      <w:bookmarkEnd w:id="44"/>
      <w:bookmarkEnd w:id="49"/>
    </w:p>
    <w:p w:rsidR="00483C6D" w:rsidRPr="00373629" w:rsidRDefault="00483C6D" w:rsidP="006179BB">
      <w:pPr>
        <w:pStyle w:val="virsraksts6"/>
        <w:rPr>
          <w:sz w:val="24"/>
        </w:rPr>
      </w:pPr>
      <w:bookmarkStart w:id="50" w:name="_Toc456011956"/>
      <w:bookmarkStart w:id="51" w:name="_Toc456012545"/>
      <w:r w:rsidRPr="0003028E">
        <w:rPr>
          <w:sz w:val="24"/>
        </w:rPr>
        <w:t>Izglītības iestāžu darbības un izglītības programmu īstenošanas kvalitātes novērtēšana (akreditācija)</w:t>
      </w:r>
      <w:bookmarkEnd w:id="50"/>
      <w:bookmarkEnd w:id="51"/>
    </w:p>
    <w:p w:rsidR="0003028E" w:rsidRPr="0003028E" w:rsidRDefault="0003028E" w:rsidP="0003028E">
      <w:pPr>
        <w:jc w:val="both"/>
        <w:rPr>
          <w:rFonts w:eastAsia="Times New Roman"/>
          <w:b/>
          <w:sz w:val="22"/>
          <w:szCs w:val="22"/>
        </w:rPr>
      </w:pPr>
      <w:r w:rsidRPr="0003028E">
        <w:rPr>
          <w:rFonts w:eastAsia="Times New Roman"/>
          <w:b/>
          <w:sz w:val="22"/>
          <w:szCs w:val="22"/>
        </w:rPr>
        <w:t>Vispārīga informācija</w:t>
      </w:r>
    </w:p>
    <w:p w:rsidR="0003028E" w:rsidRPr="00BD0DE6" w:rsidRDefault="0003028E" w:rsidP="0003028E">
      <w:pPr>
        <w:jc w:val="both"/>
        <w:rPr>
          <w:rFonts w:eastAsia="Times New Roman"/>
          <w:sz w:val="22"/>
          <w:szCs w:val="22"/>
        </w:rPr>
      </w:pPr>
      <w:r w:rsidRPr="0003028E">
        <w:rPr>
          <w:rFonts w:eastAsia="Times New Roman"/>
          <w:sz w:val="22"/>
          <w:szCs w:val="22"/>
        </w:rPr>
        <w:t>2020.</w:t>
      </w:r>
      <w:r>
        <w:rPr>
          <w:rFonts w:eastAsia="Times New Roman"/>
          <w:sz w:val="22"/>
          <w:szCs w:val="22"/>
        </w:rPr>
        <w:t xml:space="preserve"> </w:t>
      </w:r>
      <w:r w:rsidRPr="0003028E">
        <w:rPr>
          <w:rFonts w:eastAsia="Times New Roman"/>
          <w:sz w:val="22"/>
          <w:szCs w:val="22"/>
        </w:rPr>
        <w:t xml:space="preserve">gadā </w:t>
      </w:r>
      <w:r>
        <w:rPr>
          <w:rFonts w:eastAsia="Times New Roman"/>
          <w:sz w:val="22"/>
          <w:szCs w:val="22"/>
        </w:rPr>
        <w:t xml:space="preserve">kvalitātes dienests </w:t>
      </w:r>
      <w:r w:rsidRPr="0003028E">
        <w:rPr>
          <w:rFonts w:eastAsia="Times New Roman"/>
          <w:sz w:val="22"/>
          <w:szCs w:val="22"/>
        </w:rPr>
        <w:t>turpināj</w:t>
      </w:r>
      <w:r>
        <w:rPr>
          <w:rFonts w:eastAsia="Times New Roman"/>
          <w:sz w:val="22"/>
          <w:szCs w:val="22"/>
        </w:rPr>
        <w:t>a</w:t>
      </w:r>
      <w:r w:rsidRPr="0003028E">
        <w:rPr>
          <w:rFonts w:eastAsia="Times New Roman"/>
          <w:sz w:val="22"/>
          <w:szCs w:val="22"/>
        </w:rPr>
        <w:t xml:space="preserve"> plānoto pārmaiņu ieviešan</w:t>
      </w:r>
      <w:r>
        <w:rPr>
          <w:rFonts w:eastAsia="Times New Roman"/>
          <w:sz w:val="22"/>
          <w:szCs w:val="22"/>
        </w:rPr>
        <w:t>u</w:t>
      </w:r>
      <w:r w:rsidRPr="0003028E">
        <w:rPr>
          <w:rFonts w:eastAsia="Times New Roman"/>
          <w:sz w:val="22"/>
          <w:szCs w:val="22"/>
        </w:rPr>
        <w:t xml:space="preserve"> izglītības iestāžu un izglītības programmu akreditācijā, kā arī </w:t>
      </w:r>
      <w:r>
        <w:rPr>
          <w:rFonts w:eastAsia="Times New Roman"/>
          <w:sz w:val="22"/>
          <w:szCs w:val="22"/>
        </w:rPr>
        <w:t>veica</w:t>
      </w:r>
      <w:r w:rsidRPr="0003028E">
        <w:rPr>
          <w:rFonts w:eastAsia="Times New Roman"/>
          <w:sz w:val="22"/>
          <w:szCs w:val="22"/>
        </w:rPr>
        <w:t xml:space="preserve"> nepieciešamās </w:t>
      </w:r>
      <w:r w:rsidR="00B46FF4" w:rsidRPr="0003028E">
        <w:rPr>
          <w:rFonts w:eastAsia="Times New Roman"/>
          <w:sz w:val="22"/>
          <w:szCs w:val="22"/>
        </w:rPr>
        <w:t xml:space="preserve">izmaiņas </w:t>
      </w:r>
      <w:r w:rsidRPr="0003028E">
        <w:rPr>
          <w:rFonts w:eastAsia="Times New Roman"/>
          <w:sz w:val="22"/>
          <w:szCs w:val="22"/>
        </w:rPr>
        <w:t>akreditācijas metodik</w:t>
      </w:r>
      <w:r w:rsidR="00B46FF4">
        <w:rPr>
          <w:rFonts w:eastAsia="Times New Roman"/>
          <w:sz w:val="22"/>
          <w:szCs w:val="22"/>
        </w:rPr>
        <w:t>ā</w:t>
      </w:r>
      <w:r w:rsidRPr="0003028E">
        <w:rPr>
          <w:rFonts w:eastAsia="Times New Roman"/>
          <w:sz w:val="22"/>
          <w:szCs w:val="22"/>
        </w:rPr>
        <w:t xml:space="preserve"> </w:t>
      </w:r>
      <w:proofErr w:type="spellStart"/>
      <w:r w:rsidRPr="0003028E">
        <w:rPr>
          <w:rFonts w:eastAsia="Times New Roman"/>
          <w:sz w:val="22"/>
          <w:szCs w:val="22"/>
        </w:rPr>
        <w:t>C</w:t>
      </w:r>
      <w:r>
        <w:rPr>
          <w:rFonts w:eastAsia="Times New Roman"/>
          <w:sz w:val="22"/>
          <w:szCs w:val="22"/>
        </w:rPr>
        <w:t>ovid-</w:t>
      </w:r>
      <w:r w:rsidRPr="0003028E">
        <w:rPr>
          <w:rFonts w:eastAsia="Times New Roman"/>
          <w:sz w:val="22"/>
          <w:szCs w:val="22"/>
        </w:rPr>
        <w:t>19</w:t>
      </w:r>
      <w:proofErr w:type="spellEnd"/>
      <w:r w:rsidRPr="0003028E">
        <w:rPr>
          <w:rFonts w:eastAsia="Times New Roman"/>
          <w:sz w:val="22"/>
          <w:szCs w:val="22"/>
        </w:rPr>
        <w:t xml:space="preserve"> pandēmijas izraisīto ierobežojumu dēļ. </w:t>
      </w:r>
      <w:r>
        <w:rPr>
          <w:rFonts w:eastAsia="Times New Roman"/>
          <w:sz w:val="22"/>
          <w:szCs w:val="22"/>
        </w:rPr>
        <w:t>Ieviešot plānotās pārmaiņas</w:t>
      </w:r>
      <w:r w:rsidR="00B404C3" w:rsidRPr="00B404C3">
        <w:rPr>
          <w:rFonts w:eastAsia="Times New Roman"/>
          <w:sz w:val="22"/>
          <w:szCs w:val="22"/>
        </w:rPr>
        <w:t xml:space="preserve"> </w:t>
      </w:r>
      <w:r w:rsidR="00B404C3">
        <w:rPr>
          <w:rFonts w:eastAsia="Times New Roman"/>
          <w:sz w:val="22"/>
          <w:szCs w:val="22"/>
        </w:rPr>
        <w:t>ar mērķi</w:t>
      </w:r>
      <w:r w:rsidR="00B404C3" w:rsidRPr="0003028E">
        <w:rPr>
          <w:rFonts w:eastAsia="Times New Roman"/>
          <w:sz w:val="22"/>
          <w:szCs w:val="22"/>
        </w:rPr>
        <w:t xml:space="preserve"> veicināt kvalitātes kā koncepta ieviešanu izglītības pārvaldībā</w:t>
      </w:r>
      <w:r>
        <w:rPr>
          <w:rFonts w:eastAsia="Times New Roman"/>
          <w:sz w:val="22"/>
          <w:szCs w:val="22"/>
        </w:rPr>
        <w:t>, kvalitātes dienests</w:t>
      </w:r>
      <w:r w:rsidRPr="0003028E">
        <w:rPr>
          <w:rFonts w:eastAsia="Times New Roman"/>
          <w:sz w:val="22"/>
          <w:szCs w:val="22"/>
        </w:rPr>
        <w:t xml:space="preserve"> turpināj</w:t>
      </w:r>
      <w:r>
        <w:rPr>
          <w:rFonts w:eastAsia="Times New Roman"/>
          <w:sz w:val="22"/>
          <w:szCs w:val="22"/>
        </w:rPr>
        <w:t>a</w:t>
      </w:r>
      <w:r w:rsidRPr="0003028E">
        <w:rPr>
          <w:rFonts w:eastAsia="Times New Roman"/>
          <w:sz w:val="22"/>
          <w:szCs w:val="22"/>
        </w:rPr>
        <w:t xml:space="preserve"> izglītības kvalitātes vadības sistēmas pamatprincipu integrēšan</w:t>
      </w:r>
      <w:r>
        <w:rPr>
          <w:rFonts w:eastAsia="Times New Roman"/>
          <w:sz w:val="22"/>
          <w:szCs w:val="22"/>
        </w:rPr>
        <w:t>u</w:t>
      </w:r>
      <w:r w:rsidRPr="0003028E">
        <w:rPr>
          <w:rFonts w:eastAsia="Times New Roman"/>
          <w:sz w:val="22"/>
          <w:szCs w:val="22"/>
        </w:rPr>
        <w:t xml:space="preserve"> </w:t>
      </w:r>
      <w:proofErr w:type="spellStart"/>
      <w:r w:rsidRPr="0003028E">
        <w:rPr>
          <w:rFonts w:eastAsia="Times New Roman"/>
          <w:sz w:val="22"/>
          <w:szCs w:val="22"/>
        </w:rPr>
        <w:t>pašvērtēšanas</w:t>
      </w:r>
      <w:proofErr w:type="spellEnd"/>
      <w:r w:rsidRPr="0003028E">
        <w:rPr>
          <w:rFonts w:eastAsia="Times New Roman"/>
          <w:sz w:val="22"/>
          <w:szCs w:val="22"/>
        </w:rPr>
        <w:t xml:space="preserve"> un akreditācijas procesa f</w:t>
      </w:r>
      <w:r w:rsidR="00B404C3">
        <w:rPr>
          <w:rFonts w:eastAsia="Times New Roman"/>
          <w:sz w:val="22"/>
          <w:szCs w:val="22"/>
        </w:rPr>
        <w:t>ilozofijā un praktiskajā norisē</w:t>
      </w:r>
      <w:r w:rsidRPr="0003028E">
        <w:rPr>
          <w:rFonts w:eastAsia="Times New Roman"/>
          <w:sz w:val="22"/>
          <w:szCs w:val="22"/>
        </w:rPr>
        <w:t xml:space="preserve">. Savukārt </w:t>
      </w:r>
      <w:proofErr w:type="spellStart"/>
      <w:r w:rsidRPr="0003028E">
        <w:rPr>
          <w:rFonts w:eastAsia="Times New Roman"/>
          <w:sz w:val="22"/>
          <w:szCs w:val="22"/>
        </w:rPr>
        <w:t>C</w:t>
      </w:r>
      <w:r>
        <w:rPr>
          <w:rFonts w:eastAsia="Times New Roman"/>
          <w:sz w:val="22"/>
          <w:szCs w:val="22"/>
        </w:rPr>
        <w:t>ovid-</w:t>
      </w:r>
      <w:r w:rsidRPr="0003028E">
        <w:rPr>
          <w:rFonts w:eastAsia="Times New Roman"/>
          <w:sz w:val="22"/>
          <w:szCs w:val="22"/>
        </w:rPr>
        <w:t>19</w:t>
      </w:r>
      <w:proofErr w:type="spellEnd"/>
      <w:r w:rsidRPr="0003028E">
        <w:rPr>
          <w:rFonts w:eastAsia="Times New Roman"/>
          <w:sz w:val="22"/>
          <w:szCs w:val="22"/>
        </w:rPr>
        <w:t xml:space="preserve"> pandēmijas radītie ierobežojumi veicināja attālinātas akreditācijas metodikas izveidi un tūlītēju ieviešanu, lai nodrošin</w:t>
      </w:r>
      <w:r>
        <w:rPr>
          <w:rFonts w:eastAsia="Times New Roman"/>
          <w:sz w:val="22"/>
          <w:szCs w:val="22"/>
        </w:rPr>
        <w:t>ātu</w:t>
      </w:r>
      <w:r w:rsidRPr="0003028E">
        <w:rPr>
          <w:rFonts w:eastAsia="Times New Roman"/>
          <w:sz w:val="22"/>
          <w:szCs w:val="22"/>
        </w:rPr>
        <w:t xml:space="preserve"> izglītības iestāžu un izglītības programmu akredi</w:t>
      </w:r>
      <w:r w:rsidR="00BD0DE6">
        <w:rPr>
          <w:rFonts w:eastAsia="Times New Roman"/>
          <w:sz w:val="22"/>
          <w:szCs w:val="22"/>
        </w:rPr>
        <w:t>tācijas procesa nepārtrauktību.</w:t>
      </w:r>
    </w:p>
    <w:p w:rsidR="00AA649A" w:rsidRPr="00AA649A" w:rsidRDefault="00B404C3" w:rsidP="00AA649A">
      <w:pPr>
        <w:spacing w:after="0"/>
        <w:contextualSpacing/>
        <w:jc w:val="both"/>
        <w:rPr>
          <w:rFonts w:eastAsia="Times New Roman"/>
          <w:sz w:val="22"/>
          <w:szCs w:val="22"/>
          <w:lang w:eastAsia="lv-LV"/>
        </w:rPr>
      </w:pPr>
      <w:r w:rsidRPr="00B404C3">
        <w:rPr>
          <w:rFonts w:eastAsia="Times New Roman"/>
          <w:sz w:val="22"/>
          <w:szCs w:val="22"/>
          <w:lang w:eastAsia="lv-LV"/>
        </w:rPr>
        <w:t xml:space="preserve">Pārskata gadā kvalitātes dienests aktīvi strādāja pie jauna akreditācijas normatīvā regulējuma. </w:t>
      </w:r>
      <w:r w:rsidR="0003028E" w:rsidRPr="00B404C3">
        <w:rPr>
          <w:rFonts w:eastAsia="Times New Roman"/>
          <w:sz w:val="22"/>
          <w:szCs w:val="22"/>
          <w:lang w:eastAsia="lv-LV"/>
        </w:rPr>
        <w:t>2020.</w:t>
      </w:r>
      <w:r w:rsidR="00124CE9" w:rsidRPr="00B404C3">
        <w:rPr>
          <w:rFonts w:eastAsia="Times New Roman"/>
          <w:sz w:val="22"/>
          <w:szCs w:val="22"/>
          <w:lang w:eastAsia="lv-LV"/>
        </w:rPr>
        <w:t xml:space="preserve"> </w:t>
      </w:r>
      <w:r w:rsidR="0003028E" w:rsidRPr="00B404C3">
        <w:rPr>
          <w:rFonts w:eastAsia="Times New Roman"/>
          <w:sz w:val="22"/>
          <w:szCs w:val="22"/>
          <w:lang w:eastAsia="lv-LV"/>
        </w:rPr>
        <w:t>gada 6.</w:t>
      </w:r>
      <w:r w:rsidR="00124CE9" w:rsidRPr="00B404C3">
        <w:rPr>
          <w:rFonts w:eastAsia="Times New Roman"/>
          <w:sz w:val="22"/>
          <w:szCs w:val="22"/>
          <w:lang w:eastAsia="lv-LV"/>
        </w:rPr>
        <w:t xml:space="preserve"> </w:t>
      </w:r>
      <w:r w:rsidR="0003028E" w:rsidRPr="00B404C3">
        <w:rPr>
          <w:rFonts w:eastAsia="Times New Roman"/>
          <w:sz w:val="22"/>
          <w:szCs w:val="22"/>
          <w:lang w:eastAsia="lv-LV"/>
        </w:rPr>
        <w:t xml:space="preserve">oktobrī pieņemti jaunie Ministru kabineta noteikumi Nr. 618 </w:t>
      </w:r>
      <w:r w:rsidR="00124CE9" w:rsidRPr="00B404C3">
        <w:rPr>
          <w:rFonts w:eastAsia="Times New Roman"/>
          <w:sz w:val="22"/>
          <w:szCs w:val="22"/>
          <w:lang w:eastAsia="lv-LV"/>
        </w:rPr>
        <w:t>“</w:t>
      </w:r>
      <w:r w:rsidR="0003028E" w:rsidRPr="00B404C3">
        <w:rPr>
          <w:rFonts w:eastAsia="Times New Roman"/>
          <w:iCs/>
          <w:sz w:val="22"/>
          <w:szCs w:val="22"/>
          <w:lang w:eastAsia="lv-LV"/>
        </w:rPr>
        <w:t>Izglītības iestāžu, eksaminācijas centru, citu Izglītības likumā noteiktu institūciju un izglītības programmu akreditācijas un izglītības iestāžu vadītāju profesionālās darbības novērtēšanas kārtība</w:t>
      </w:r>
      <w:r w:rsidR="00124CE9" w:rsidRPr="00B404C3">
        <w:rPr>
          <w:rFonts w:eastAsia="Times New Roman"/>
          <w:iCs/>
          <w:sz w:val="22"/>
          <w:szCs w:val="22"/>
          <w:lang w:eastAsia="lv-LV"/>
        </w:rPr>
        <w:t>” (MK noteikumi Nr. 618)</w:t>
      </w:r>
      <w:r w:rsidR="0003028E" w:rsidRPr="00B404C3">
        <w:rPr>
          <w:rFonts w:eastAsia="Times New Roman"/>
          <w:sz w:val="22"/>
          <w:szCs w:val="22"/>
          <w:lang w:eastAsia="lv-LV"/>
        </w:rPr>
        <w:t xml:space="preserve">. </w:t>
      </w:r>
      <w:r w:rsidR="00AA649A" w:rsidRPr="00AA649A">
        <w:rPr>
          <w:rFonts w:eastAsia="Times New Roman"/>
          <w:sz w:val="22"/>
          <w:szCs w:val="22"/>
          <w:lang w:eastAsia="lv-LV"/>
        </w:rPr>
        <w:t>Turpmāk izglītības kvalitātes vērtēšana notiks, izmantojot četras jomas un divpadsmit kritērijus:</w:t>
      </w:r>
    </w:p>
    <w:p w:rsidR="00AA649A" w:rsidRPr="00AA649A" w:rsidRDefault="00AA649A" w:rsidP="00AA649A">
      <w:pPr>
        <w:pStyle w:val="ListParagraph"/>
        <w:numPr>
          <w:ilvl w:val="0"/>
          <w:numId w:val="30"/>
        </w:numPr>
        <w:jc w:val="both"/>
        <w:rPr>
          <w:rFonts w:ascii="Times New Roman" w:eastAsia="Times New Roman" w:hAnsi="Times New Roman"/>
        </w:rPr>
      </w:pPr>
      <w:r w:rsidRPr="00AA649A">
        <w:rPr>
          <w:rFonts w:ascii="Times New Roman" w:eastAsia="Times New Roman" w:hAnsi="Times New Roman"/>
        </w:rPr>
        <w:lastRenderedPageBreak/>
        <w:t>izglītības iestādes un izglītības programmas akreditācijā: (i) joma “Atbilstība mērķiem” un tās kvalitātes kritēriji “Kompetences un sasniegumi”, “Izglītības turpināšana un nodarbinātība” un “Vienlīdzība un iekļaušana”, (</w:t>
      </w:r>
      <w:proofErr w:type="spellStart"/>
      <w:r w:rsidRPr="00AA649A">
        <w:rPr>
          <w:rFonts w:ascii="Times New Roman" w:eastAsia="Times New Roman" w:hAnsi="Times New Roman"/>
        </w:rPr>
        <w:t>ii</w:t>
      </w:r>
      <w:proofErr w:type="spellEnd"/>
      <w:r w:rsidRPr="00AA649A">
        <w:rPr>
          <w:rFonts w:ascii="Times New Roman" w:eastAsia="Times New Roman" w:hAnsi="Times New Roman"/>
        </w:rPr>
        <w:t>) joma “Kvalitatīvas mācības” un tās kvalitātes kritēriji “Mācīšana un mācīšanās”, “Pedagogu profesionālā kapacitāte” un “Izglītības programmu īstenošana”, (</w:t>
      </w:r>
      <w:proofErr w:type="spellStart"/>
      <w:r w:rsidRPr="00AA649A">
        <w:rPr>
          <w:rFonts w:ascii="Times New Roman" w:eastAsia="Times New Roman" w:hAnsi="Times New Roman"/>
        </w:rPr>
        <w:t>iii</w:t>
      </w:r>
      <w:proofErr w:type="spellEnd"/>
      <w:r w:rsidRPr="00AA649A">
        <w:rPr>
          <w:rFonts w:ascii="Times New Roman" w:eastAsia="Times New Roman" w:hAnsi="Times New Roman"/>
        </w:rPr>
        <w:t>) joma “Iekļaujoša vide” un tās kvalitātes kritēriji “Pieejamība”, “Drošība un psiholoģiskā labsajūta” un “Infrastruktūra un resursi”;</w:t>
      </w:r>
    </w:p>
    <w:p w:rsidR="00AA649A" w:rsidRPr="00AA649A" w:rsidRDefault="00AA649A" w:rsidP="00AA649A">
      <w:pPr>
        <w:pStyle w:val="ListParagraph"/>
        <w:numPr>
          <w:ilvl w:val="0"/>
          <w:numId w:val="30"/>
        </w:numPr>
        <w:jc w:val="both"/>
        <w:rPr>
          <w:rFonts w:ascii="Times New Roman" w:eastAsia="Times New Roman" w:hAnsi="Times New Roman"/>
        </w:rPr>
      </w:pPr>
      <w:r w:rsidRPr="00AA649A">
        <w:rPr>
          <w:rFonts w:ascii="Times New Roman" w:eastAsia="Times New Roman" w:hAnsi="Times New Roman"/>
        </w:rPr>
        <w:t>izglītības iestādes vadītāja profesionālās darbības novērtēšanā – joma “Laba pārvaldība” un tās kvalitātes kritēriji “Administratīvā efektivitāte”, “Vadības profesionālā darbība” un “Atbalsts un sadarbība”;</w:t>
      </w:r>
    </w:p>
    <w:p w:rsidR="00AA649A" w:rsidRPr="00AA649A" w:rsidRDefault="00AA649A" w:rsidP="00AA649A">
      <w:pPr>
        <w:pStyle w:val="ListParagraph"/>
        <w:numPr>
          <w:ilvl w:val="0"/>
          <w:numId w:val="30"/>
        </w:numPr>
        <w:jc w:val="both"/>
        <w:rPr>
          <w:rFonts w:ascii="Times New Roman" w:eastAsia="Times New Roman" w:hAnsi="Times New Roman"/>
        </w:rPr>
      </w:pPr>
      <w:r w:rsidRPr="00AA649A">
        <w:rPr>
          <w:rFonts w:ascii="Times New Roman" w:eastAsia="Times New Roman" w:hAnsi="Times New Roman"/>
        </w:rPr>
        <w:t>gadījumos, kad izglītības iestāde uzsāks īstenot jaunu izglītības programmu un/vai jaunā izglītības programmas īstenošanas vietā, to atbilstība un kvalitāte tiks izvērtēta izmantojot četrus kritērijus – “Mācīšana un mācīšanās”, “Pedagogu profesionālā kapacitāte”, “Izglītības programmu īstenošana” un “Infrastruktūra un resursi”.</w:t>
      </w:r>
    </w:p>
    <w:p w:rsidR="00AA649A" w:rsidRPr="00AA649A" w:rsidRDefault="00AA649A" w:rsidP="00AA649A">
      <w:pPr>
        <w:spacing w:after="0"/>
        <w:contextualSpacing/>
        <w:jc w:val="both"/>
        <w:rPr>
          <w:rFonts w:eastAsia="Times New Roman"/>
          <w:sz w:val="22"/>
          <w:szCs w:val="22"/>
          <w:lang w:eastAsia="lv-LV"/>
        </w:rPr>
      </w:pPr>
      <w:r w:rsidRPr="00AA649A">
        <w:rPr>
          <w:rFonts w:eastAsia="Times New Roman"/>
          <w:sz w:val="22"/>
          <w:szCs w:val="22"/>
          <w:lang w:eastAsia="lv-LV"/>
        </w:rPr>
        <w:t>Izstrādāta arī “Izglītības iestādes, izglītības programmas īstenošanas un izglītības iestādes vadītāja profesionālās darbības kvalitātes vērtēšanas metodika”. Jaunā metodika nosaka kārtību, kādā notiek:</w:t>
      </w:r>
    </w:p>
    <w:p w:rsidR="00AA649A" w:rsidRPr="00AA649A" w:rsidRDefault="00AA649A" w:rsidP="00AA649A">
      <w:pPr>
        <w:pStyle w:val="ListParagraph"/>
        <w:numPr>
          <w:ilvl w:val="0"/>
          <w:numId w:val="31"/>
        </w:numPr>
        <w:jc w:val="both"/>
        <w:rPr>
          <w:rFonts w:ascii="Times New Roman" w:eastAsia="Times New Roman" w:hAnsi="Times New Roman"/>
        </w:rPr>
      </w:pPr>
      <w:r w:rsidRPr="00AA649A">
        <w:rPr>
          <w:rFonts w:ascii="Times New Roman" w:eastAsia="Times New Roman" w:hAnsi="Times New Roman"/>
        </w:rPr>
        <w:t>Vispārējās un profesionālās izglītības iestāžu un izglītības programmu akreditācija;</w:t>
      </w:r>
    </w:p>
    <w:p w:rsidR="00AA649A" w:rsidRPr="00AA649A" w:rsidRDefault="00AA649A" w:rsidP="00AA649A">
      <w:pPr>
        <w:pStyle w:val="ListParagraph"/>
        <w:numPr>
          <w:ilvl w:val="0"/>
          <w:numId w:val="31"/>
        </w:numPr>
        <w:jc w:val="both"/>
        <w:rPr>
          <w:rFonts w:ascii="Times New Roman" w:eastAsia="Times New Roman" w:hAnsi="Times New Roman"/>
        </w:rPr>
      </w:pPr>
      <w:r w:rsidRPr="00AA649A">
        <w:rPr>
          <w:rFonts w:ascii="Times New Roman" w:eastAsia="Times New Roman" w:hAnsi="Times New Roman"/>
        </w:rPr>
        <w:t>Vispārējās un profesionālās izglītības iestāžu vadītāju profesionālās darbības novērtēšana;</w:t>
      </w:r>
    </w:p>
    <w:p w:rsidR="00AA649A" w:rsidRPr="00AA649A" w:rsidRDefault="00AA649A" w:rsidP="00AA649A">
      <w:pPr>
        <w:pStyle w:val="ListParagraph"/>
        <w:numPr>
          <w:ilvl w:val="0"/>
          <w:numId w:val="31"/>
        </w:numPr>
        <w:jc w:val="both"/>
        <w:rPr>
          <w:rFonts w:ascii="Times New Roman" w:eastAsia="Times New Roman" w:hAnsi="Times New Roman"/>
        </w:rPr>
      </w:pPr>
      <w:r w:rsidRPr="00AA649A">
        <w:rPr>
          <w:rFonts w:ascii="Times New Roman" w:eastAsia="Times New Roman" w:hAnsi="Times New Roman"/>
        </w:rPr>
        <w:t>Jaunas izglītības programmas īstenošanas vietas vai jaunas izglītības programmas kvalitātes novērtēšana vispārējā un profesionālajā izglītībā.</w:t>
      </w:r>
    </w:p>
    <w:p w:rsidR="00E34710" w:rsidRPr="00E5572B" w:rsidRDefault="00B404C3" w:rsidP="00AA649A">
      <w:pPr>
        <w:jc w:val="both"/>
        <w:rPr>
          <w:rFonts w:eastAsia="Times New Roman"/>
          <w:sz w:val="22"/>
          <w:szCs w:val="22"/>
          <w:lang w:eastAsia="lv-LV"/>
        </w:rPr>
      </w:pPr>
      <w:r>
        <w:rPr>
          <w:rFonts w:eastAsia="Times New Roman"/>
          <w:sz w:val="22"/>
          <w:szCs w:val="22"/>
          <w:lang w:eastAsia="lv-LV"/>
        </w:rPr>
        <w:t xml:space="preserve">Veicinot visu iesaistīto pušu vienotu redzējumu par izmaiņām izglītības kvalitātes </w:t>
      </w:r>
      <w:proofErr w:type="spellStart"/>
      <w:r>
        <w:rPr>
          <w:rFonts w:eastAsia="Times New Roman"/>
          <w:sz w:val="22"/>
          <w:szCs w:val="22"/>
          <w:lang w:eastAsia="lv-LV"/>
        </w:rPr>
        <w:t>pašvērtēšanā</w:t>
      </w:r>
      <w:proofErr w:type="spellEnd"/>
      <w:r>
        <w:rPr>
          <w:rFonts w:eastAsia="Times New Roman"/>
          <w:sz w:val="22"/>
          <w:szCs w:val="22"/>
          <w:lang w:eastAsia="lv-LV"/>
        </w:rPr>
        <w:t xml:space="preserve"> un ārējā vērtēšanā, kvalitātes dienests īstenoja vairākas profesionālās kompetences pilnveides programmas (skat. </w:t>
      </w:r>
      <w:proofErr w:type="spellStart"/>
      <w:r>
        <w:rPr>
          <w:rFonts w:eastAsia="Times New Roman"/>
          <w:sz w:val="22"/>
          <w:szCs w:val="22"/>
          <w:lang w:eastAsia="lv-LV"/>
        </w:rPr>
        <w:t>apakšsadaļu</w:t>
      </w:r>
      <w:proofErr w:type="spellEnd"/>
      <w:r>
        <w:rPr>
          <w:rFonts w:eastAsia="Times New Roman"/>
          <w:sz w:val="22"/>
          <w:szCs w:val="22"/>
          <w:lang w:eastAsia="lv-LV"/>
        </w:rPr>
        <w:t xml:space="preserve"> “Kursu organizēšana”) un organizēja </w:t>
      </w:r>
      <w:r w:rsidR="007602A7" w:rsidRPr="00F55B2F">
        <w:rPr>
          <w:sz w:val="22"/>
          <w:szCs w:val="22"/>
          <w:lang w:eastAsia="lv-LV"/>
        </w:rPr>
        <w:t>tiešsaistes konferenc</w:t>
      </w:r>
      <w:r w:rsidR="004A2973">
        <w:rPr>
          <w:sz w:val="22"/>
          <w:szCs w:val="22"/>
          <w:lang w:eastAsia="lv-LV"/>
        </w:rPr>
        <w:t>i</w:t>
      </w:r>
      <w:r w:rsidR="007602A7" w:rsidRPr="00F55B2F">
        <w:rPr>
          <w:sz w:val="22"/>
          <w:szCs w:val="22"/>
          <w:lang w:eastAsia="lv-LV"/>
        </w:rPr>
        <w:t xml:space="preserve"> “Izglītības kvalitātes monitorings vispārējā izglītībā 2020</w:t>
      </w:r>
      <w:r w:rsidR="007602A7">
        <w:rPr>
          <w:sz w:val="22"/>
          <w:szCs w:val="22"/>
          <w:lang w:eastAsia="lv-LV"/>
        </w:rPr>
        <w:t xml:space="preserve">–2023”, kurā tika pārrunātas </w:t>
      </w:r>
      <w:r w:rsidR="007602A7">
        <w:rPr>
          <w:rFonts w:eastAsia="Times New Roman"/>
          <w:sz w:val="22"/>
          <w:szCs w:val="22"/>
          <w:lang w:eastAsia="lv-LV"/>
        </w:rPr>
        <w:t xml:space="preserve">tādas nozīmīgas tēmas kā </w:t>
      </w:r>
      <w:r w:rsidR="004A2973">
        <w:rPr>
          <w:rFonts w:eastAsia="Times New Roman"/>
          <w:sz w:val="22"/>
          <w:szCs w:val="22"/>
          <w:lang w:eastAsia="lv-LV"/>
        </w:rPr>
        <w:t xml:space="preserve">plānotās izmaiņas Izglītības likumā, </w:t>
      </w:r>
      <w:r w:rsidR="00AA649A" w:rsidRPr="00AA649A">
        <w:rPr>
          <w:rFonts w:eastAsia="Times New Roman"/>
          <w:sz w:val="22"/>
          <w:szCs w:val="22"/>
          <w:lang w:eastAsia="lv-LV"/>
        </w:rPr>
        <w:t>teorētisk</w:t>
      </w:r>
      <w:r w:rsidR="004A2973">
        <w:rPr>
          <w:rFonts w:eastAsia="Times New Roman"/>
          <w:sz w:val="22"/>
          <w:szCs w:val="22"/>
          <w:lang w:eastAsia="lv-LV"/>
        </w:rPr>
        <w:t>s</w:t>
      </w:r>
      <w:r w:rsidR="00AA649A" w:rsidRPr="00AA649A">
        <w:rPr>
          <w:rFonts w:eastAsia="Times New Roman"/>
          <w:sz w:val="22"/>
          <w:szCs w:val="22"/>
          <w:lang w:eastAsia="lv-LV"/>
        </w:rPr>
        <w:t xml:space="preserve"> un praktisk</w:t>
      </w:r>
      <w:r w:rsidR="004A2973">
        <w:rPr>
          <w:rFonts w:eastAsia="Times New Roman"/>
          <w:sz w:val="22"/>
          <w:szCs w:val="22"/>
          <w:lang w:eastAsia="lv-LV"/>
        </w:rPr>
        <w:t>s</w:t>
      </w:r>
      <w:r w:rsidR="00AA649A" w:rsidRPr="00AA649A">
        <w:rPr>
          <w:rFonts w:eastAsia="Times New Roman"/>
          <w:sz w:val="22"/>
          <w:szCs w:val="22"/>
          <w:lang w:eastAsia="lv-LV"/>
        </w:rPr>
        <w:t xml:space="preserve"> ieskat</w:t>
      </w:r>
      <w:r w:rsidR="004A2973">
        <w:rPr>
          <w:rFonts w:eastAsia="Times New Roman"/>
          <w:sz w:val="22"/>
          <w:szCs w:val="22"/>
          <w:lang w:eastAsia="lv-LV"/>
        </w:rPr>
        <w:t>s</w:t>
      </w:r>
      <w:r w:rsidR="00AA649A" w:rsidRPr="00AA649A">
        <w:rPr>
          <w:rFonts w:eastAsia="Times New Roman"/>
          <w:sz w:val="22"/>
          <w:szCs w:val="22"/>
          <w:lang w:eastAsia="lv-LV"/>
        </w:rPr>
        <w:t xml:space="preserve"> kvalitātes konceptā</w:t>
      </w:r>
      <w:r w:rsidR="004A2973">
        <w:rPr>
          <w:rFonts w:eastAsia="Times New Roman"/>
          <w:sz w:val="22"/>
          <w:szCs w:val="22"/>
          <w:lang w:eastAsia="lv-LV"/>
        </w:rPr>
        <w:t xml:space="preserve">, </w:t>
      </w:r>
      <w:r w:rsidR="00AA649A" w:rsidRPr="00AA649A">
        <w:rPr>
          <w:rFonts w:eastAsia="Times New Roman"/>
          <w:sz w:val="22"/>
          <w:szCs w:val="22"/>
          <w:lang w:eastAsia="lv-LV"/>
        </w:rPr>
        <w:t>pedagoģiski digitālā kompetence tehnoloģiju bagātinātam procesam, izglītības kvalitātes monitoringa sistēmas izveide,</w:t>
      </w:r>
      <w:r w:rsidR="004A2973">
        <w:rPr>
          <w:rFonts w:eastAsia="Times New Roman"/>
          <w:sz w:val="22"/>
          <w:szCs w:val="22"/>
          <w:lang w:eastAsia="lv-LV"/>
        </w:rPr>
        <w:t xml:space="preserve"> </w:t>
      </w:r>
      <w:r w:rsidR="00AA649A" w:rsidRPr="00AA649A">
        <w:rPr>
          <w:rFonts w:eastAsia="Times New Roman"/>
          <w:sz w:val="22"/>
          <w:szCs w:val="22"/>
          <w:lang w:eastAsia="lv-LV"/>
        </w:rPr>
        <w:t>plānot</w:t>
      </w:r>
      <w:r w:rsidR="004A2973">
        <w:rPr>
          <w:rFonts w:eastAsia="Times New Roman"/>
          <w:sz w:val="22"/>
          <w:szCs w:val="22"/>
          <w:lang w:eastAsia="lv-LV"/>
        </w:rPr>
        <w:t>ās</w:t>
      </w:r>
      <w:r w:rsidR="00AA649A" w:rsidRPr="00AA649A">
        <w:rPr>
          <w:rFonts w:eastAsia="Times New Roman"/>
          <w:sz w:val="22"/>
          <w:szCs w:val="22"/>
          <w:lang w:eastAsia="lv-LV"/>
        </w:rPr>
        <w:t xml:space="preserve"> sistēmisk</w:t>
      </w:r>
      <w:r w:rsidR="004A2973">
        <w:rPr>
          <w:rFonts w:eastAsia="Times New Roman"/>
          <w:sz w:val="22"/>
          <w:szCs w:val="22"/>
          <w:lang w:eastAsia="lv-LV"/>
        </w:rPr>
        <w:t>ās</w:t>
      </w:r>
      <w:r w:rsidR="00AA649A" w:rsidRPr="00AA649A">
        <w:rPr>
          <w:rFonts w:eastAsia="Times New Roman"/>
          <w:sz w:val="22"/>
          <w:szCs w:val="22"/>
          <w:lang w:eastAsia="lv-LV"/>
        </w:rPr>
        <w:t xml:space="preserve"> pārmaiņ</w:t>
      </w:r>
      <w:r w:rsidR="004A2973">
        <w:rPr>
          <w:rFonts w:eastAsia="Times New Roman"/>
          <w:sz w:val="22"/>
          <w:szCs w:val="22"/>
          <w:lang w:eastAsia="lv-LV"/>
        </w:rPr>
        <w:t>as</w:t>
      </w:r>
      <w:r w:rsidR="00AA649A" w:rsidRPr="00AA649A">
        <w:rPr>
          <w:rFonts w:eastAsia="Times New Roman"/>
          <w:sz w:val="22"/>
          <w:szCs w:val="22"/>
          <w:lang w:eastAsia="lv-LV"/>
        </w:rPr>
        <w:t xml:space="preserve"> kvalitātes dienesta darbībā, 2019./2020.</w:t>
      </w:r>
      <w:r w:rsidR="004A2973">
        <w:rPr>
          <w:rFonts w:eastAsia="Times New Roman"/>
          <w:sz w:val="22"/>
          <w:szCs w:val="22"/>
          <w:lang w:eastAsia="lv-LV"/>
        </w:rPr>
        <w:t xml:space="preserve"> </w:t>
      </w:r>
      <w:r w:rsidR="00AA649A" w:rsidRPr="00AA649A">
        <w:rPr>
          <w:rFonts w:eastAsia="Times New Roman"/>
          <w:sz w:val="22"/>
          <w:szCs w:val="22"/>
          <w:lang w:eastAsia="lv-LV"/>
        </w:rPr>
        <w:t>mācību gada akreditācijas rezultāt</w:t>
      </w:r>
      <w:r w:rsidR="004A2973">
        <w:rPr>
          <w:rFonts w:eastAsia="Times New Roman"/>
          <w:sz w:val="22"/>
          <w:szCs w:val="22"/>
          <w:lang w:eastAsia="lv-LV"/>
        </w:rPr>
        <w:t>i</w:t>
      </w:r>
      <w:r w:rsidR="00AA649A" w:rsidRPr="00AA649A">
        <w:rPr>
          <w:rFonts w:eastAsia="Times New Roman"/>
          <w:sz w:val="22"/>
          <w:szCs w:val="22"/>
          <w:lang w:eastAsia="lv-LV"/>
        </w:rPr>
        <w:t xml:space="preserve"> un nozīmīgākie izglītības kvalitāti ietekmējošie faktori </w:t>
      </w:r>
      <w:r w:rsidR="004A2973">
        <w:rPr>
          <w:rFonts w:eastAsia="Times New Roman"/>
          <w:sz w:val="22"/>
          <w:szCs w:val="22"/>
          <w:lang w:eastAsia="lv-LV"/>
        </w:rPr>
        <w:t>(</w:t>
      </w:r>
      <w:r w:rsidR="00AA649A" w:rsidRPr="00AA649A">
        <w:rPr>
          <w:rFonts w:eastAsia="Times New Roman"/>
          <w:sz w:val="22"/>
          <w:szCs w:val="22"/>
          <w:lang w:eastAsia="lv-LV"/>
        </w:rPr>
        <w:t>kvalitatīva pedagogu un atbalsta personāla pieejamība, dibinātāja finansiālais ieguldījums izglītības iestāžu darbības stiprināšanai un demokrātiskas pārvaldības kvalitāte izglītības iestādēs</w:t>
      </w:r>
      <w:r w:rsidR="004A2973">
        <w:rPr>
          <w:rFonts w:eastAsia="Times New Roman"/>
          <w:sz w:val="22"/>
          <w:szCs w:val="22"/>
          <w:lang w:eastAsia="lv-LV"/>
        </w:rPr>
        <w:t xml:space="preserve">), </w:t>
      </w:r>
      <w:r w:rsidR="00AA649A" w:rsidRPr="00AA649A">
        <w:rPr>
          <w:rFonts w:eastAsia="Times New Roman"/>
          <w:sz w:val="22"/>
          <w:szCs w:val="22"/>
          <w:lang w:eastAsia="lv-LV"/>
        </w:rPr>
        <w:t>sekmīgas pedagogu un izglītojamo komunikācijas saskarsmes faktor</w:t>
      </w:r>
      <w:r w:rsidR="004A2973">
        <w:rPr>
          <w:rFonts w:eastAsia="Times New Roman"/>
          <w:sz w:val="22"/>
          <w:szCs w:val="22"/>
          <w:lang w:eastAsia="lv-LV"/>
        </w:rPr>
        <w:t>i</w:t>
      </w:r>
      <w:r w:rsidR="00AA649A" w:rsidRPr="00AA649A">
        <w:rPr>
          <w:rFonts w:eastAsia="Times New Roman"/>
          <w:sz w:val="22"/>
          <w:szCs w:val="22"/>
          <w:lang w:eastAsia="lv-LV"/>
        </w:rPr>
        <w:t>.</w:t>
      </w:r>
    </w:p>
    <w:p w:rsidR="0003028E" w:rsidRPr="00E5572B" w:rsidRDefault="0003028E" w:rsidP="00E5572B">
      <w:pPr>
        <w:pStyle w:val="virsraksts6"/>
        <w:rPr>
          <w:sz w:val="24"/>
        </w:rPr>
      </w:pPr>
      <w:r w:rsidRPr="00E5572B">
        <w:rPr>
          <w:sz w:val="24"/>
        </w:rPr>
        <w:t>Izglītības iestāžu un izglītības programmu akreditācija, izglītības iestāžu vadītāju profesionālās darbības novērtēšana un to rezultāti</w:t>
      </w:r>
    </w:p>
    <w:p w:rsidR="0003028E" w:rsidRPr="001F6F2C" w:rsidRDefault="0003028E" w:rsidP="0003028E">
      <w:pPr>
        <w:jc w:val="both"/>
        <w:rPr>
          <w:sz w:val="22"/>
          <w:szCs w:val="22"/>
        </w:rPr>
      </w:pPr>
      <w:r w:rsidRPr="0003028E">
        <w:rPr>
          <w:rFonts w:eastAsia="Times New Roman"/>
          <w:sz w:val="22"/>
          <w:szCs w:val="22"/>
        </w:rPr>
        <w:t>Atbilstoši 2020.</w:t>
      </w:r>
      <w:r w:rsidR="00E5572B">
        <w:rPr>
          <w:rFonts w:eastAsia="Times New Roman"/>
          <w:sz w:val="22"/>
          <w:szCs w:val="22"/>
        </w:rPr>
        <w:t xml:space="preserve"> </w:t>
      </w:r>
      <w:r w:rsidRPr="0003028E">
        <w:rPr>
          <w:rFonts w:eastAsia="Times New Roman"/>
          <w:sz w:val="22"/>
          <w:szCs w:val="22"/>
        </w:rPr>
        <w:t xml:space="preserve">gadā </w:t>
      </w:r>
      <w:r w:rsidR="00E5572B">
        <w:rPr>
          <w:rFonts w:eastAsia="Times New Roman"/>
          <w:sz w:val="22"/>
          <w:szCs w:val="22"/>
        </w:rPr>
        <w:t xml:space="preserve">vēl </w:t>
      </w:r>
      <w:r w:rsidRPr="0003028E">
        <w:rPr>
          <w:rFonts w:eastAsia="Times New Roman"/>
          <w:sz w:val="22"/>
          <w:szCs w:val="22"/>
        </w:rPr>
        <w:t xml:space="preserve">spēkā esošajiem Ministru kabineta </w:t>
      </w:r>
      <w:r w:rsidR="00786F2C" w:rsidRPr="00786F2C">
        <w:rPr>
          <w:rFonts w:eastAsia="Times New Roman"/>
          <w:sz w:val="22"/>
          <w:szCs w:val="22"/>
        </w:rPr>
        <w:t>2016. gada 20. decembr</w:t>
      </w:r>
      <w:r w:rsidR="00786F2C">
        <w:rPr>
          <w:rFonts w:eastAsia="Times New Roman"/>
          <w:sz w:val="22"/>
          <w:szCs w:val="22"/>
        </w:rPr>
        <w:t xml:space="preserve">a </w:t>
      </w:r>
      <w:r w:rsidRPr="0003028E">
        <w:rPr>
          <w:rFonts w:eastAsia="Times New Roman"/>
          <w:sz w:val="22"/>
          <w:szCs w:val="22"/>
        </w:rPr>
        <w:t>noteikumiem Nr. 831 “</w:t>
      </w:r>
      <w:r w:rsidRPr="0003028E">
        <w:rPr>
          <w:sz w:val="22"/>
          <w:szCs w:val="22"/>
        </w:rPr>
        <w:t xml:space="preserve">Izglītības iestāžu, eksaminācijas centru, citu Izglītības likumā noteiktu institūciju, vispārējās un profesionālās izglītības programmu akreditācijas un izglītības iestāžu vadītāju profesionālās darbības novērtēšanas kārtība” (MK noteikumi Nr. 831) ir iespējama akreditācija ar ekspertu komisiju vai akreditācija bez ekspertu komisijas. </w:t>
      </w:r>
      <w:r w:rsidR="001F6F2C">
        <w:rPr>
          <w:sz w:val="22"/>
          <w:szCs w:val="22"/>
        </w:rPr>
        <w:t>Bez ekspertu komisijas</w:t>
      </w:r>
      <w:r w:rsidR="001F6F2C" w:rsidRPr="001F6F2C">
        <w:rPr>
          <w:sz w:val="22"/>
          <w:szCs w:val="22"/>
        </w:rPr>
        <w:t xml:space="preserve"> akreditē izglītības programmu, ja vispārējās izglītības iestāde jau īsteno citu akreditētu tāda paša vai augstāka līmeņa akreditētu vispārējās izglītības programmu vai profesionālās izglītības iestāde īsteno citu Latvijas izglītības klasifikācijai atbilstošu tai pašai izglītības programmu kopai piederīgu akreditētu profesionālās izglītības programmu. Kvalitātes dienests </w:t>
      </w:r>
      <w:r w:rsidR="001F6F2C">
        <w:rPr>
          <w:sz w:val="22"/>
          <w:szCs w:val="22"/>
        </w:rPr>
        <w:t xml:space="preserve">bez ekspertu komisijas </w:t>
      </w:r>
      <w:r w:rsidR="001F6F2C" w:rsidRPr="001F6F2C">
        <w:rPr>
          <w:sz w:val="22"/>
          <w:szCs w:val="22"/>
        </w:rPr>
        <w:t xml:space="preserve">akreditē profesionālās tālākizglītības programmu, ja izglītības iestāde īsteno tai pašai izglītības programmu kopai piederīgu tā paša vai augstāka profesionālās kvalifikācijas līmeņa akreditētu profesionālās izglītības programmu vai akreditētam studiju virzienam atbilstošu profesionālās augstākās izglītības programmu. </w:t>
      </w:r>
    </w:p>
    <w:p w:rsidR="0003028E" w:rsidRPr="0003028E" w:rsidRDefault="0003028E" w:rsidP="0003028E">
      <w:pPr>
        <w:jc w:val="both"/>
        <w:rPr>
          <w:sz w:val="22"/>
          <w:szCs w:val="22"/>
        </w:rPr>
      </w:pPr>
      <w:r w:rsidRPr="0003028E">
        <w:rPr>
          <w:rFonts w:eastAsia="Times New Roman"/>
          <w:sz w:val="22"/>
          <w:szCs w:val="22"/>
        </w:rPr>
        <w:t>2020.</w:t>
      </w:r>
      <w:r w:rsidR="00E5572B">
        <w:rPr>
          <w:rFonts w:eastAsia="Times New Roman"/>
          <w:sz w:val="22"/>
          <w:szCs w:val="22"/>
        </w:rPr>
        <w:t xml:space="preserve"> </w:t>
      </w:r>
      <w:r w:rsidRPr="0003028E">
        <w:rPr>
          <w:rFonts w:eastAsia="Times New Roman"/>
          <w:sz w:val="22"/>
          <w:szCs w:val="22"/>
        </w:rPr>
        <w:t xml:space="preserve">gadā </w:t>
      </w:r>
      <w:proofErr w:type="spellStart"/>
      <w:r w:rsidRPr="0003028E">
        <w:rPr>
          <w:rFonts w:eastAsia="Times New Roman"/>
          <w:sz w:val="22"/>
          <w:szCs w:val="22"/>
        </w:rPr>
        <w:t>C</w:t>
      </w:r>
      <w:r w:rsidR="00E5572B">
        <w:rPr>
          <w:rFonts w:eastAsia="Times New Roman"/>
          <w:sz w:val="22"/>
          <w:szCs w:val="22"/>
        </w:rPr>
        <w:t>ovid-</w:t>
      </w:r>
      <w:r w:rsidRPr="0003028E">
        <w:rPr>
          <w:rFonts w:eastAsia="Times New Roman"/>
          <w:sz w:val="22"/>
          <w:szCs w:val="22"/>
        </w:rPr>
        <w:t>19</w:t>
      </w:r>
      <w:proofErr w:type="spellEnd"/>
      <w:r w:rsidRPr="0003028E">
        <w:rPr>
          <w:rFonts w:eastAsia="Times New Roman"/>
          <w:sz w:val="22"/>
          <w:szCs w:val="22"/>
        </w:rPr>
        <w:t xml:space="preserve"> pandēmijas radīto ierobežojumu dēļ atbilstoši </w:t>
      </w:r>
      <w:proofErr w:type="spellStart"/>
      <w:r w:rsidRPr="0003028E">
        <w:rPr>
          <w:rFonts w:eastAsia="Times New Roman"/>
          <w:sz w:val="22"/>
          <w:szCs w:val="22"/>
        </w:rPr>
        <w:t>C</w:t>
      </w:r>
      <w:r w:rsidR="00E5572B">
        <w:rPr>
          <w:rFonts w:eastAsia="Times New Roman"/>
          <w:sz w:val="22"/>
          <w:szCs w:val="22"/>
        </w:rPr>
        <w:t>ovid-</w:t>
      </w:r>
      <w:r w:rsidRPr="0003028E">
        <w:rPr>
          <w:rFonts w:eastAsia="Times New Roman"/>
          <w:sz w:val="22"/>
          <w:szCs w:val="22"/>
        </w:rPr>
        <w:t>19</w:t>
      </w:r>
      <w:proofErr w:type="spellEnd"/>
      <w:r w:rsidRPr="0003028E">
        <w:rPr>
          <w:rFonts w:eastAsia="Times New Roman"/>
          <w:sz w:val="22"/>
          <w:szCs w:val="22"/>
        </w:rPr>
        <w:t xml:space="preserve"> infekcijas izplatības pārvaldības likuma 44.panta 1</w:t>
      </w:r>
      <w:r w:rsidR="00E5572B">
        <w:rPr>
          <w:rFonts w:eastAsia="Times New Roman"/>
          <w:sz w:val="22"/>
          <w:szCs w:val="22"/>
        </w:rPr>
        <w:t>.</w:t>
      </w:r>
      <w:r w:rsidRPr="0003028E">
        <w:rPr>
          <w:rFonts w:eastAsia="Times New Roman"/>
          <w:sz w:val="22"/>
          <w:szCs w:val="22"/>
        </w:rPr>
        <w:t>, 1</w:t>
      </w:r>
      <w:r w:rsidR="00E5572B">
        <w:rPr>
          <w:rFonts w:eastAsia="Times New Roman"/>
          <w:sz w:val="22"/>
          <w:szCs w:val="22"/>
        </w:rPr>
        <w:t>.</w:t>
      </w:r>
      <w:r w:rsidRPr="0003028E">
        <w:rPr>
          <w:rFonts w:eastAsia="Times New Roman"/>
          <w:sz w:val="22"/>
          <w:szCs w:val="22"/>
          <w:vertAlign w:val="superscript"/>
        </w:rPr>
        <w:t>1</w:t>
      </w:r>
      <w:r w:rsidRPr="0003028E">
        <w:rPr>
          <w:rFonts w:eastAsia="Times New Roman"/>
          <w:sz w:val="22"/>
          <w:szCs w:val="22"/>
        </w:rPr>
        <w:t>, 2</w:t>
      </w:r>
      <w:r w:rsidR="00E5572B">
        <w:rPr>
          <w:rFonts w:eastAsia="Times New Roman"/>
          <w:sz w:val="22"/>
          <w:szCs w:val="22"/>
        </w:rPr>
        <w:t>.</w:t>
      </w:r>
      <w:r w:rsidRPr="0003028E">
        <w:rPr>
          <w:rFonts w:eastAsia="Times New Roman"/>
          <w:sz w:val="22"/>
          <w:szCs w:val="22"/>
        </w:rPr>
        <w:t>, 3</w:t>
      </w:r>
      <w:r w:rsidR="00E5572B">
        <w:rPr>
          <w:rFonts w:eastAsia="Times New Roman"/>
          <w:sz w:val="22"/>
          <w:szCs w:val="22"/>
        </w:rPr>
        <w:t>.</w:t>
      </w:r>
      <w:r w:rsidRPr="0003028E">
        <w:rPr>
          <w:rFonts w:eastAsia="Times New Roman"/>
          <w:sz w:val="22"/>
          <w:szCs w:val="22"/>
        </w:rPr>
        <w:t xml:space="preserve"> un 3</w:t>
      </w:r>
      <w:r w:rsidR="00E5572B">
        <w:rPr>
          <w:rFonts w:eastAsia="Times New Roman"/>
          <w:sz w:val="22"/>
          <w:szCs w:val="22"/>
        </w:rPr>
        <w:t>.</w:t>
      </w:r>
      <w:r w:rsidRPr="0003028E">
        <w:rPr>
          <w:rFonts w:eastAsia="Times New Roman"/>
          <w:sz w:val="22"/>
          <w:szCs w:val="22"/>
          <w:vertAlign w:val="superscript"/>
        </w:rPr>
        <w:t xml:space="preserve">1 </w:t>
      </w:r>
      <w:r w:rsidRPr="0003028E">
        <w:rPr>
          <w:rFonts w:eastAsia="Times New Roman"/>
          <w:sz w:val="22"/>
          <w:szCs w:val="22"/>
        </w:rPr>
        <w:t xml:space="preserve">punktiem izglītības iestādēm bija iespējams pagarināt </w:t>
      </w:r>
      <w:r w:rsidRPr="0003028E">
        <w:rPr>
          <w:rFonts w:eastAsia="Times New Roman"/>
          <w:sz w:val="22"/>
          <w:szCs w:val="22"/>
        </w:rPr>
        <w:lastRenderedPageBreak/>
        <w:t>spēkā esošu akreditāciju vai izglītības iestādes vadītāja profesionālās darbības novērtēšanu līdz 2022.</w:t>
      </w:r>
      <w:r w:rsidR="00E5572B">
        <w:rPr>
          <w:rFonts w:eastAsia="Times New Roman"/>
          <w:sz w:val="22"/>
          <w:szCs w:val="22"/>
        </w:rPr>
        <w:t> </w:t>
      </w:r>
      <w:r w:rsidRPr="0003028E">
        <w:rPr>
          <w:rFonts w:eastAsia="Times New Roman"/>
          <w:sz w:val="22"/>
          <w:szCs w:val="22"/>
        </w:rPr>
        <w:t>gada 31.</w:t>
      </w:r>
      <w:r w:rsidR="00E5572B">
        <w:rPr>
          <w:rFonts w:eastAsia="Times New Roman"/>
          <w:sz w:val="22"/>
          <w:szCs w:val="22"/>
        </w:rPr>
        <w:t xml:space="preserve"> </w:t>
      </w:r>
      <w:r w:rsidRPr="0003028E">
        <w:rPr>
          <w:rFonts w:eastAsia="Times New Roman"/>
          <w:sz w:val="22"/>
          <w:szCs w:val="22"/>
        </w:rPr>
        <w:t>maijam, par to iesniedzot iesniegumu Izglītī</w:t>
      </w:r>
      <w:r w:rsidR="00786F2C">
        <w:rPr>
          <w:rFonts w:eastAsia="Times New Roman"/>
          <w:sz w:val="22"/>
          <w:szCs w:val="22"/>
        </w:rPr>
        <w:t>bas kvalitātes valsts dienestam.</w:t>
      </w:r>
    </w:p>
    <w:p w:rsidR="0003028E" w:rsidRPr="0051676C" w:rsidRDefault="0003028E" w:rsidP="0051676C">
      <w:pPr>
        <w:pStyle w:val="BodyText0"/>
        <w:rPr>
          <w:rFonts w:eastAsia="Times New Roman"/>
        </w:rPr>
      </w:pPr>
      <w:r w:rsidRPr="0051676C">
        <w:rPr>
          <w:rFonts w:eastAsia="Times New Roman"/>
        </w:rPr>
        <w:t xml:space="preserve">Apkopojot </w:t>
      </w:r>
      <w:r w:rsidR="003F6115">
        <w:rPr>
          <w:rFonts w:eastAsia="Times New Roman"/>
        </w:rPr>
        <w:t>informāciju</w:t>
      </w:r>
      <w:r w:rsidRPr="0051676C">
        <w:rPr>
          <w:rFonts w:eastAsia="Times New Roman"/>
        </w:rPr>
        <w:t xml:space="preserve"> par 2020.</w:t>
      </w:r>
      <w:r w:rsidR="00E5572B" w:rsidRPr="0051676C">
        <w:rPr>
          <w:rFonts w:eastAsia="Times New Roman"/>
        </w:rPr>
        <w:t xml:space="preserve"> </w:t>
      </w:r>
      <w:r w:rsidRPr="0051676C">
        <w:rPr>
          <w:rFonts w:eastAsia="Times New Roman"/>
        </w:rPr>
        <w:t xml:space="preserve">gadā notikušajām vispārējās un profesionālās izglītības iestāžu un izglītības programmu </w:t>
      </w:r>
      <w:proofErr w:type="spellStart"/>
      <w:r w:rsidRPr="0051676C">
        <w:rPr>
          <w:rFonts w:eastAsia="Times New Roman"/>
        </w:rPr>
        <w:t>akreditācijām</w:t>
      </w:r>
      <w:proofErr w:type="spellEnd"/>
      <w:r w:rsidRPr="0051676C">
        <w:rPr>
          <w:rFonts w:eastAsia="Times New Roman"/>
        </w:rPr>
        <w:t>, var konstatēt, ka:</w:t>
      </w:r>
    </w:p>
    <w:p w:rsidR="0003028E" w:rsidRPr="0003028E" w:rsidRDefault="00E5572B" w:rsidP="006F6E64">
      <w:pPr>
        <w:numPr>
          <w:ilvl w:val="0"/>
          <w:numId w:val="22"/>
        </w:numPr>
        <w:tabs>
          <w:tab w:val="left" w:pos="567"/>
        </w:tabs>
        <w:ind w:left="0" w:firstLine="0"/>
        <w:jc w:val="both"/>
        <w:rPr>
          <w:rFonts w:eastAsia="Times New Roman"/>
          <w:sz w:val="22"/>
          <w:szCs w:val="22"/>
          <w:lang w:eastAsia="lv-LV"/>
        </w:rPr>
      </w:pPr>
      <w:r>
        <w:rPr>
          <w:rFonts w:eastAsia="Times New Roman"/>
          <w:sz w:val="22"/>
          <w:szCs w:val="22"/>
          <w:lang w:eastAsia="lv-LV"/>
        </w:rPr>
        <w:t>V</w:t>
      </w:r>
      <w:r w:rsidR="0003028E" w:rsidRPr="0003028E">
        <w:rPr>
          <w:rFonts w:eastAsia="Times New Roman"/>
          <w:sz w:val="22"/>
          <w:szCs w:val="22"/>
          <w:lang w:eastAsia="lv-LV"/>
        </w:rPr>
        <w:t xml:space="preserve">ispārējā izglītībā notikušas 197 vispārējās izglītības iestāžu (no tām 114 ar akreditācijas ekspertu komisiju) un 1569 izglītības programmu akreditācijas (no tām 367 ar akreditācijas ekspertu komisiju). </w:t>
      </w:r>
    </w:p>
    <w:p w:rsidR="0003028E" w:rsidRPr="0003028E" w:rsidRDefault="00E5572B" w:rsidP="006F6E64">
      <w:pPr>
        <w:numPr>
          <w:ilvl w:val="0"/>
          <w:numId w:val="22"/>
        </w:numPr>
        <w:tabs>
          <w:tab w:val="left" w:pos="567"/>
        </w:tabs>
        <w:ind w:left="0" w:firstLine="0"/>
        <w:jc w:val="both"/>
        <w:rPr>
          <w:rFonts w:eastAsia="Times New Roman"/>
          <w:sz w:val="22"/>
          <w:szCs w:val="22"/>
          <w:lang w:eastAsia="lv-LV"/>
        </w:rPr>
      </w:pPr>
      <w:r>
        <w:rPr>
          <w:rFonts w:eastAsia="Times New Roman"/>
          <w:sz w:val="22"/>
          <w:szCs w:val="22"/>
          <w:lang w:eastAsia="lv-LV"/>
        </w:rPr>
        <w:t>V</w:t>
      </w:r>
      <w:r w:rsidR="0003028E" w:rsidRPr="0003028E">
        <w:rPr>
          <w:rFonts w:eastAsia="Times New Roman"/>
          <w:sz w:val="22"/>
          <w:szCs w:val="22"/>
          <w:lang w:eastAsia="lv-LV"/>
        </w:rPr>
        <w:t>ispārējā izglītībā visas izglītības iestādes tikušas akreditētas uz sešiem gadiem, bet no 367 izglītības programmām, kuras akreditētas ar akreditācijas ekspertu komisiju</w:t>
      </w:r>
      <w:r>
        <w:rPr>
          <w:rFonts w:eastAsia="Times New Roman"/>
          <w:sz w:val="22"/>
          <w:szCs w:val="22"/>
          <w:lang w:eastAsia="lv-LV"/>
        </w:rPr>
        <w:t>, 30</w:t>
      </w:r>
      <w:r w:rsidR="0003028E" w:rsidRPr="0003028E">
        <w:rPr>
          <w:rFonts w:eastAsia="Times New Roman"/>
          <w:sz w:val="22"/>
          <w:szCs w:val="22"/>
          <w:lang w:eastAsia="lv-LV"/>
        </w:rPr>
        <w:t xml:space="preserve"> izglītības programmas saņēmušas akreditāciju uz diviem gadiem, 337 </w:t>
      </w:r>
      <w:r>
        <w:rPr>
          <w:rFonts w:eastAsia="Times New Roman"/>
          <w:sz w:val="22"/>
          <w:szCs w:val="22"/>
          <w:lang w:eastAsia="lv-LV"/>
        </w:rPr>
        <w:t>–</w:t>
      </w:r>
      <w:r w:rsidR="006F6E64">
        <w:rPr>
          <w:rFonts w:eastAsia="Times New Roman"/>
          <w:sz w:val="22"/>
          <w:szCs w:val="22"/>
          <w:lang w:eastAsia="lv-LV"/>
        </w:rPr>
        <w:t xml:space="preserve"> uz sešiem gadiem.</w:t>
      </w:r>
    </w:p>
    <w:p w:rsidR="0003028E" w:rsidRPr="0003028E" w:rsidRDefault="00E5572B" w:rsidP="006F6E64">
      <w:pPr>
        <w:numPr>
          <w:ilvl w:val="0"/>
          <w:numId w:val="22"/>
        </w:numPr>
        <w:tabs>
          <w:tab w:val="left" w:pos="567"/>
        </w:tabs>
        <w:ind w:left="0" w:firstLine="0"/>
        <w:jc w:val="both"/>
        <w:rPr>
          <w:rFonts w:eastAsia="Times New Roman"/>
          <w:sz w:val="22"/>
          <w:szCs w:val="22"/>
          <w:lang w:eastAsia="lv-LV"/>
        </w:rPr>
      </w:pPr>
      <w:r>
        <w:rPr>
          <w:rFonts w:eastAsia="Times New Roman"/>
          <w:sz w:val="22"/>
          <w:szCs w:val="22"/>
          <w:lang w:eastAsia="lv-LV"/>
        </w:rPr>
        <w:t>P</w:t>
      </w:r>
      <w:r w:rsidR="0003028E" w:rsidRPr="0003028E">
        <w:rPr>
          <w:rFonts w:eastAsia="Times New Roman"/>
          <w:sz w:val="22"/>
          <w:szCs w:val="22"/>
          <w:lang w:eastAsia="lv-LV"/>
        </w:rPr>
        <w:t xml:space="preserve">rofesionālajā izglītībā notikušas 26 profesionālās izglītības iestāžu akreditācijas (no tām 17 ar akreditācijas ekspertu komisiju) un visas akreditētas uz sešiem gadiem, 99 profesionālās izglītības iestāžu akreditācijas profesionālās pilnveides izglītības programmu īstenošanā (no tām 51 profesionālās pilnveides izglītības programmā ar akreditācijas ekspertu komisiju), 21 profesionālās tālākizglītības programmu akreditācijas ar akreditācijas ekspertu komisiju, 1153 profesionālās izglītības iestāžu akreditācijas profesionālās ievirzes izglītības programmu īstenošanā (no tām </w:t>
      </w:r>
      <w:r>
        <w:rPr>
          <w:rFonts w:eastAsia="Times New Roman"/>
          <w:sz w:val="22"/>
          <w:szCs w:val="22"/>
          <w:lang w:eastAsia="lv-LV"/>
        </w:rPr>
        <w:t xml:space="preserve">ar akreditācijas komisiju – </w:t>
      </w:r>
      <w:r w:rsidR="0003028E" w:rsidRPr="0003028E">
        <w:rPr>
          <w:rFonts w:eastAsia="Times New Roman"/>
          <w:sz w:val="22"/>
          <w:szCs w:val="22"/>
          <w:lang w:eastAsia="lv-LV"/>
        </w:rPr>
        <w:t xml:space="preserve">431 profesionālās ievirzes </w:t>
      </w:r>
      <w:r w:rsidRPr="0003028E">
        <w:rPr>
          <w:rFonts w:eastAsia="Times New Roman"/>
          <w:sz w:val="22"/>
          <w:szCs w:val="22"/>
          <w:lang w:eastAsia="lv-LV"/>
        </w:rPr>
        <w:t>izglītības programm</w:t>
      </w:r>
      <w:r>
        <w:rPr>
          <w:rFonts w:eastAsia="Times New Roman"/>
          <w:sz w:val="22"/>
          <w:szCs w:val="22"/>
          <w:lang w:eastAsia="lv-LV"/>
        </w:rPr>
        <w:t>a</w:t>
      </w:r>
      <w:r w:rsidRPr="0003028E">
        <w:rPr>
          <w:rFonts w:eastAsia="Times New Roman"/>
          <w:sz w:val="22"/>
          <w:szCs w:val="22"/>
          <w:lang w:eastAsia="lv-LV"/>
        </w:rPr>
        <w:t xml:space="preserve">s </w:t>
      </w:r>
      <w:r w:rsidR="0003028E" w:rsidRPr="0003028E">
        <w:rPr>
          <w:rFonts w:eastAsia="Times New Roman"/>
          <w:sz w:val="22"/>
          <w:szCs w:val="22"/>
          <w:lang w:eastAsia="lv-LV"/>
        </w:rPr>
        <w:t xml:space="preserve">mūzikā un mākslā un 252 profesionālās ievirzes </w:t>
      </w:r>
      <w:r>
        <w:rPr>
          <w:rFonts w:eastAsia="Times New Roman"/>
          <w:sz w:val="22"/>
          <w:szCs w:val="22"/>
          <w:lang w:eastAsia="lv-LV"/>
        </w:rPr>
        <w:t xml:space="preserve">izglītības programmas </w:t>
      </w:r>
      <w:r w:rsidR="0003028E" w:rsidRPr="0003028E">
        <w:rPr>
          <w:rFonts w:eastAsia="Times New Roman"/>
          <w:sz w:val="22"/>
          <w:szCs w:val="22"/>
          <w:lang w:eastAsia="lv-LV"/>
        </w:rPr>
        <w:t xml:space="preserve">sportā) un 389 profesionālās izglītības programmu akreditācijas (no tām 115 profesionālās vidējās izglītības programmas, 14 profesionālās pamatizglītības programmas un </w:t>
      </w:r>
      <w:r>
        <w:rPr>
          <w:rFonts w:eastAsia="Times New Roman"/>
          <w:sz w:val="22"/>
          <w:szCs w:val="22"/>
          <w:lang w:eastAsia="lv-LV"/>
        </w:rPr>
        <w:t>3</w:t>
      </w:r>
      <w:r w:rsidR="0003028E" w:rsidRPr="0003028E">
        <w:rPr>
          <w:rFonts w:eastAsia="Times New Roman"/>
          <w:sz w:val="22"/>
          <w:szCs w:val="22"/>
          <w:lang w:eastAsia="lv-LV"/>
        </w:rPr>
        <w:t xml:space="preserve"> arodizglītības programmas ar a</w:t>
      </w:r>
      <w:r w:rsidR="006F6E64">
        <w:rPr>
          <w:rFonts w:eastAsia="Times New Roman"/>
          <w:sz w:val="22"/>
          <w:szCs w:val="22"/>
          <w:lang w:eastAsia="lv-LV"/>
        </w:rPr>
        <w:t>kreditācijas ekspertu komisiju).</w:t>
      </w:r>
    </w:p>
    <w:p w:rsidR="0051676C" w:rsidRDefault="00E5572B" w:rsidP="0051676C">
      <w:pPr>
        <w:numPr>
          <w:ilvl w:val="0"/>
          <w:numId w:val="22"/>
        </w:numPr>
        <w:tabs>
          <w:tab w:val="left" w:pos="567"/>
        </w:tabs>
        <w:ind w:left="0" w:firstLine="0"/>
        <w:jc w:val="both"/>
        <w:rPr>
          <w:rFonts w:eastAsia="Times New Roman"/>
          <w:sz w:val="22"/>
          <w:szCs w:val="22"/>
          <w:lang w:eastAsia="lv-LV"/>
        </w:rPr>
      </w:pPr>
      <w:r>
        <w:rPr>
          <w:rFonts w:eastAsia="Times New Roman"/>
          <w:sz w:val="22"/>
          <w:szCs w:val="22"/>
          <w:lang w:eastAsia="lv-LV"/>
        </w:rPr>
        <w:t>P</w:t>
      </w:r>
      <w:r w:rsidR="0003028E" w:rsidRPr="0003028E">
        <w:rPr>
          <w:rFonts w:eastAsia="Times New Roman"/>
          <w:sz w:val="22"/>
          <w:szCs w:val="22"/>
          <w:lang w:eastAsia="lv-LV"/>
        </w:rPr>
        <w:t xml:space="preserve">rofesionālajā izglītībā visas izglītības iestādes tikušas akreditētas uz </w:t>
      </w:r>
      <w:r w:rsidR="007E79C9">
        <w:rPr>
          <w:rFonts w:eastAsia="Times New Roman"/>
          <w:sz w:val="22"/>
          <w:szCs w:val="22"/>
          <w:lang w:eastAsia="lv-LV"/>
        </w:rPr>
        <w:t>6</w:t>
      </w:r>
      <w:r w:rsidR="0003028E" w:rsidRPr="0003028E">
        <w:rPr>
          <w:rFonts w:eastAsia="Times New Roman"/>
          <w:sz w:val="22"/>
          <w:szCs w:val="22"/>
          <w:lang w:eastAsia="lv-LV"/>
        </w:rPr>
        <w:t xml:space="preserve"> gadiem, bet attiecībā uz izglītības programmu akreditāciju no visām 887 profesionālās izglītības programmām 849 akreditētas uz </w:t>
      </w:r>
      <w:r w:rsidR="007E79C9">
        <w:rPr>
          <w:rFonts w:eastAsia="Times New Roman"/>
          <w:sz w:val="22"/>
          <w:szCs w:val="22"/>
          <w:lang w:eastAsia="lv-LV"/>
        </w:rPr>
        <w:t>6</w:t>
      </w:r>
      <w:r w:rsidR="0003028E" w:rsidRPr="0003028E">
        <w:rPr>
          <w:rFonts w:eastAsia="Times New Roman"/>
          <w:sz w:val="22"/>
          <w:szCs w:val="22"/>
          <w:lang w:eastAsia="lv-LV"/>
        </w:rPr>
        <w:t xml:space="preserve"> gadiem, 38 – uz </w:t>
      </w:r>
      <w:r w:rsidR="007E79C9">
        <w:rPr>
          <w:rFonts w:eastAsia="Times New Roman"/>
          <w:sz w:val="22"/>
          <w:szCs w:val="22"/>
          <w:lang w:eastAsia="lv-LV"/>
        </w:rPr>
        <w:t>2</w:t>
      </w:r>
      <w:r w:rsidR="0003028E" w:rsidRPr="0003028E">
        <w:rPr>
          <w:rFonts w:eastAsia="Times New Roman"/>
          <w:sz w:val="22"/>
          <w:szCs w:val="22"/>
          <w:lang w:eastAsia="lv-LV"/>
        </w:rPr>
        <w:t xml:space="preserve"> gadiem, tai skaitā: (i) no 51 profesionālās pilnveides izglītības programmām 41 akreditēta uz </w:t>
      </w:r>
      <w:r w:rsidR="007E79C9">
        <w:rPr>
          <w:rFonts w:eastAsia="Times New Roman"/>
          <w:sz w:val="22"/>
          <w:szCs w:val="22"/>
          <w:lang w:eastAsia="lv-LV"/>
        </w:rPr>
        <w:t>6</w:t>
      </w:r>
      <w:r w:rsidR="0003028E" w:rsidRPr="0003028E">
        <w:rPr>
          <w:rFonts w:eastAsia="Times New Roman"/>
          <w:sz w:val="22"/>
          <w:szCs w:val="22"/>
          <w:lang w:eastAsia="lv-LV"/>
        </w:rPr>
        <w:t xml:space="preserve"> gadiem, 10 – uz </w:t>
      </w:r>
      <w:r w:rsidR="007E79C9">
        <w:rPr>
          <w:rFonts w:eastAsia="Times New Roman"/>
          <w:sz w:val="22"/>
          <w:szCs w:val="22"/>
          <w:lang w:eastAsia="lv-LV"/>
        </w:rPr>
        <w:t>2</w:t>
      </w:r>
      <w:r w:rsidR="0003028E" w:rsidRPr="0003028E">
        <w:rPr>
          <w:rFonts w:eastAsia="Times New Roman"/>
          <w:sz w:val="22"/>
          <w:szCs w:val="22"/>
          <w:lang w:eastAsia="lv-LV"/>
        </w:rPr>
        <w:t xml:space="preserve"> gadiem, (</w:t>
      </w:r>
      <w:proofErr w:type="spellStart"/>
      <w:r w:rsidR="0003028E" w:rsidRPr="0003028E">
        <w:rPr>
          <w:rFonts w:eastAsia="Times New Roman"/>
          <w:sz w:val="22"/>
          <w:szCs w:val="22"/>
          <w:lang w:eastAsia="lv-LV"/>
        </w:rPr>
        <w:t>ii</w:t>
      </w:r>
      <w:proofErr w:type="spellEnd"/>
      <w:r w:rsidR="0003028E" w:rsidRPr="0003028E">
        <w:rPr>
          <w:rFonts w:eastAsia="Times New Roman"/>
          <w:sz w:val="22"/>
          <w:szCs w:val="22"/>
          <w:lang w:eastAsia="lv-LV"/>
        </w:rPr>
        <w:t xml:space="preserve">) no 21 profesionālās tālākizglītības programmas 19 akreditētas uz </w:t>
      </w:r>
      <w:r w:rsidR="007E79C9">
        <w:rPr>
          <w:rFonts w:eastAsia="Times New Roman"/>
          <w:sz w:val="22"/>
          <w:szCs w:val="22"/>
          <w:lang w:eastAsia="lv-LV"/>
        </w:rPr>
        <w:t>6</w:t>
      </w:r>
      <w:r w:rsidR="0003028E" w:rsidRPr="0003028E">
        <w:rPr>
          <w:rFonts w:eastAsia="Times New Roman"/>
          <w:sz w:val="22"/>
          <w:szCs w:val="22"/>
          <w:lang w:eastAsia="lv-LV"/>
        </w:rPr>
        <w:t xml:space="preserve"> gadiem, </w:t>
      </w:r>
      <w:r w:rsidR="007E79C9">
        <w:rPr>
          <w:rFonts w:eastAsia="Times New Roman"/>
          <w:sz w:val="22"/>
          <w:szCs w:val="22"/>
          <w:lang w:eastAsia="lv-LV"/>
        </w:rPr>
        <w:t>2</w:t>
      </w:r>
      <w:r w:rsidR="0003028E" w:rsidRPr="0003028E">
        <w:rPr>
          <w:rFonts w:eastAsia="Times New Roman"/>
          <w:sz w:val="22"/>
          <w:szCs w:val="22"/>
          <w:lang w:eastAsia="lv-LV"/>
        </w:rPr>
        <w:t xml:space="preserve"> </w:t>
      </w:r>
      <w:r w:rsidR="007E79C9">
        <w:rPr>
          <w:rFonts w:eastAsia="Times New Roman"/>
          <w:sz w:val="22"/>
          <w:szCs w:val="22"/>
          <w:lang w:eastAsia="lv-LV"/>
        </w:rPr>
        <w:t>–</w:t>
      </w:r>
      <w:r w:rsidR="0003028E" w:rsidRPr="0003028E">
        <w:rPr>
          <w:rFonts w:eastAsia="Times New Roman"/>
          <w:sz w:val="22"/>
          <w:szCs w:val="22"/>
          <w:lang w:eastAsia="lv-LV"/>
        </w:rPr>
        <w:t xml:space="preserve"> uz </w:t>
      </w:r>
      <w:r w:rsidR="007E79C9">
        <w:rPr>
          <w:rFonts w:eastAsia="Times New Roman"/>
          <w:sz w:val="22"/>
          <w:szCs w:val="22"/>
          <w:lang w:eastAsia="lv-LV"/>
        </w:rPr>
        <w:t>2</w:t>
      </w:r>
      <w:r w:rsidR="0003028E" w:rsidRPr="0003028E">
        <w:rPr>
          <w:rFonts w:eastAsia="Times New Roman"/>
          <w:sz w:val="22"/>
          <w:szCs w:val="22"/>
          <w:lang w:eastAsia="lv-LV"/>
        </w:rPr>
        <w:t xml:space="preserve"> gadiem, (</w:t>
      </w:r>
      <w:proofErr w:type="spellStart"/>
      <w:r w:rsidR="0003028E" w:rsidRPr="0003028E">
        <w:rPr>
          <w:rFonts w:eastAsia="Times New Roman"/>
          <w:sz w:val="22"/>
          <w:szCs w:val="22"/>
          <w:lang w:eastAsia="lv-LV"/>
        </w:rPr>
        <w:t>iii</w:t>
      </w:r>
      <w:proofErr w:type="spellEnd"/>
      <w:r w:rsidR="0003028E" w:rsidRPr="0003028E">
        <w:rPr>
          <w:rFonts w:eastAsia="Times New Roman"/>
          <w:sz w:val="22"/>
          <w:szCs w:val="22"/>
          <w:lang w:eastAsia="lv-LV"/>
        </w:rPr>
        <w:t xml:space="preserve">) no 431 profesionālās ievirzes izglītības programmām mūzikā un mākslā 425 akreditētas uz </w:t>
      </w:r>
      <w:r w:rsidR="007E79C9">
        <w:rPr>
          <w:rFonts w:eastAsia="Times New Roman"/>
          <w:sz w:val="22"/>
          <w:szCs w:val="22"/>
          <w:lang w:eastAsia="lv-LV"/>
        </w:rPr>
        <w:t>6</w:t>
      </w:r>
      <w:r w:rsidR="0003028E" w:rsidRPr="0003028E">
        <w:rPr>
          <w:rFonts w:eastAsia="Times New Roman"/>
          <w:sz w:val="22"/>
          <w:szCs w:val="22"/>
          <w:lang w:eastAsia="lv-LV"/>
        </w:rPr>
        <w:t xml:space="preserve"> gadiem, </w:t>
      </w:r>
      <w:r w:rsidR="007E79C9">
        <w:rPr>
          <w:rFonts w:eastAsia="Times New Roman"/>
          <w:sz w:val="22"/>
          <w:szCs w:val="22"/>
          <w:lang w:eastAsia="lv-LV"/>
        </w:rPr>
        <w:t>6</w:t>
      </w:r>
      <w:r w:rsidR="0003028E" w:rsidRPr="0003028E">
        <w:rPr>
          <w:rFonts w:eastAsia="Times New Roman"/>
          <w:sz w:val="22"/>
          <w:szCs w:val="22"/>
          <w:lang w:eastAsia="lv-LV"/>
        </w:rPr>
        <w:t xml:space="preserve"> </w:t>
      </w:r>
      <w:r w:rsidR="007E79C9">
        <w:rPr>
          <w:rFonts w:eastAsia="Times New Roman"/>
          <w:sz w:val="22"/>
          <w:szCs w:val="22"/>
          <w:lang w:eastAsia="lv-LV"/>
        </w:rPr>
        <w:t xml:space="preserve">– </w:t>
      </w:r>
      <w:r w:rsidR="0003028E" w:rsidRPr="0003028E">
        <w:rPr>
          <w:rFonts w:eastAsia="Times New Roman"/>
          <w:sz w:val="22"/>
          <w:szCs w:val="22"/>
          <w:lang w:eastAsia="lv-LV"/>
        </w:rPr>
        <w:t xml:space="preserve">uz </w:t>
      </w:r>
      <w:r w:rsidR="007E79C9">
        <w:rPr>
          <w:rFonts w:eastAsia="Times New Roman"/>
          <w:sz w:val="22"/>
          <w:szCs w:val="22"/>
          <w:lang w:eastAsia="lv-LV"/>
        </w:rPr>
        <w:t>2</w:t>
      </w:r>
      <w:r w:rsidR="0003028E" w:rsidRPr="0003028E">
        <w:rPr>
          <w:rFonts w:eastAsia="Times New Roman"/>
          <w:sz w:val="22"/>
          <w:szCs w:val="22"/>
          <w:lang w:eastAsia="lv-LV"/>
        </w:rPr>
        <w:t xml:space="preserve"> gadiem, (</w:t>
      </w:r>
      <w:proofErr w:type="spellStart"/>
      <w:r w:rsidR="0003028E" w:rsidRPr="0003028E">
        <w:rPr>
          <w:rFonts w:eastAsia="Times New Roman"/>
          <w:sz w:val="22"/>
          <w:szCs w:val="22"/>
          <w:lang w:eastAsia="lv-LV"/>
        </w:rPr>
        <w:t>iv</w:t>
      </w:r>
      <w:proofErr w:type="spellEnd"/>
      <w:r w:rsidR="0003028E" w:rsidRPr="0003028E">
        <w:rPr>
          <w:rFonts w:eastAsia="Times New Roman"/>
          <w:sz w:val="22"/>
          <w:szCs w:val="22"/>
          <w:lang w:eastAsia="lv-LV"/>
        </w:rPr>
        <w:t xml:space="preserve">) no 252 profesionālās ievirzes izglītības programmām sportā 243 akreditētas uz </w:t>
      </w:r>
      <w:r w:rsidR="007E79C9">
        <w:rPr>
          <w:rFonts w:eastAsia="Times New Roman"/>
          <w:sz w:val="22"/>
          <w:szCs w:val="22"/>
          <w:lang w:eastAsia="lv-LV"/>
        </w:rPr>
        <w:t>6</w:t>
      </w:r>
      <w:r w:rsidR="0003028E" w:rsidRPr="0003028E">
        <w:rPr>
          <w:rFonts w:eastAsia="Times New Roman"/>
          <w:sz w:val="22"/>
          <w:szCs w:val="22"/>
          <w:lang w:eastAsia="lv-LV"/>
        </w:rPr>
        <w:t xml:space="preserve"> gadiem, </w:t>
      </w:r>
      <w:r w:rsidR="007E79C9">
        <w:rPr>
          <w:rFonts w:eastAsia="Times New Roman"/>
          <w:sz w:val="22"/>
          <w:szCs w:val="22"/>
          <w:lang w:eastAsia="lv-LV"/>
        </w:rPr>
        <w:t>9</w:t>
      </w:r>
      <w:r w:rsidR="0003028E" w:rsidRPr="0003028E">
        <w:rPr>
          <w:rFonts w:eastAsia="Times New Roman"/>
          <w:sz w:val="22"/>
          <w:szCs w:val="22"/>
          <w:lang w:eastAsia="lv-LV"/>
        </w:rPr>
        <w:t xml:space="preserve"> – uz </w:t>
      </w:r>
      <w:r w:rsidR="007E79C9">
        <w:rPr>
          <w:rFonts w:eastAsia="Times New Roman"/>
          <w:sz w:val="22"/>
          <w:szCs w:val="22"/>
          <w:lang w:eastAsia="lv-LV"/>
        </w:rPr>
        <w:t>2</w:t>
      </w:r>
      <w:r w:rsidR="0003028E" w:rsidRPr="0003028E">
        <w:rPr>
          <w:rFonts w:eastAsia="Times New Roman"/>
          <w:sz w:val="22"/>
          <w:szCs w:val="22"/>
          <w:lang w:eastAsia="lv-LV"/>
        </w:rPr>
        <w:t xml:space="preserve"> gadiem, (v) no 115 vidējās profesionālās izglītības programmām 105 akreditētas uz </w:t>
      </w:r>
      <w:r w:rsidR="007E79C9">
        <w:rPr>
          <w:rFonts w:eastAsia="Times New Roman"/>
          <w:sz w:val="22"/>
          <w:szCs w:val="22"/>
          <w:lang w:eastAsia="lv-LV"/>
        </w:rPr>
        <w:t>6</w:t>
      </w:r>
      <w:r w:rsidR="0003028E" w:rsidRPr="0003028E">
        <w:rPr>
          <w:rFonts w:eastAsia="Times New Roman"/>
          <w:sz w:val="22"/>
          <w:szCs w:val="22"/>
          <w:lang w:eastAsia="lv-LV"/>
        </w:rPr>
        <w:t xml:space="preserve"> gadiem, 10 – uz </w:t>
      </w:r>
      <w:r w:rsidR="007E79C9">
        <w:rPr>
          <w:rFonts w:eastAsia="Times New Roman"/>
          <w:sz w:val="22"/>
          <w:szCs w:val="22"/>
          <w:lang w:eastAsia="lv-LV"/>
        </w:rPr>
        <w:t>2</w:t>
      </w:r>
      <w:r w:rsidR="0003028E" w:rsidRPr="0003028E">
        <w:rPr>
          <w:rFonts w:eastAsia="Times New Roman"/>
          <w:sz w:val="22"/>
          <w:szCs w:val="22"/>
          <w:lang w:eastAsia="lv-LV"/>
        </w:rPr>
        <w:t xml:space="preserve"> gadiem, (</w:t>
      </w:r>
      <w:proofErr w:type="spellStart"/>
      <w:r w:rsidR="0003028E" w:rsidRPr="0003028E">
        <w:rPr>
          <w:rFonts w:eastAsia="Times New Roman"/>
          <w:sz w:val="22"/>
          <w:szCs w:val="22"/>
          <w:lang w:eastAsia="lv-LV"/>
        </w:rPr>
        <w:t>vi</w:t>
      </w:r>
      <w:proofErr w:type="spellEnd"/>
      <w:r w:rsidR="0003028E" w:rsidRPr="0003028E">
        <w:rPr>
          <w:rFonts w:eastAsia="Times New Roman"/>
          <w:sz w:val="22"/>
          <w:szCs w:val="22"/>
          <w:lang w:eastAsia="lv-LV"/>
        </w:rPr>
        <w:t xml:space="preserve">) no 14 profesionālās pamatizglītības programmām visas akreditētas uz </w:t>
      </w:r>
      <w:r w:rsidR="007E79C9">
        <w:rPr>
          <w:rFonts w:eastAsia="Times New Roman"/>
          <w:sz w:val="22"/>
          <w:szCs w:val="22"/>
          <w:lang w:eastAsia="lv-LV"/>
        </w:rPr>
        <w:t>6</w:t>
      </w:r>
      <w:r w:rsidR="0003028E" w:rsidRPr="0003028E">
        <w:rPr>
          <w:rFonts w:eastAsia="Times New Roman"/>
          <w:sz w:val="22"/>
          <w:szCs w:val="22"/>
          <w:lang w:eastAsia="lv-LV"/>
        </w:rPr>
        <w:t xml:space="preserve"> gadiem, (</w:t>
      </w:r>
      <w:proofErr w:type="spellStart"/>
      <w:r w:rsidR="0003028E" w:rsidRPr="0003028E">
        <w:rPr>
          <w:rFonts w:eastAsia="Times New Roman"/>
          <w:sz w:val="22"/>
          <w:szCs w:val="22"/>
          <w:lang w:eastAsia="lv-LV"/>
        </w:rPr>
        <w:t>vii</w:t>
      </w:r>
      <w:proofErr w:type="spellEnd"/>
      <w:r w:rsidR="0003028E" w:rsidRPr="0003028E">
        <w:rPr>
          <w:rFonts w:eastAsia="Times New Roman"/>
          <w:sz w:val="22"/>
          <w:szCs w:val="22"/>
          <w:lang w:eastAsia="lv-LV"/>
        </w:rPr>
        <w:t xml:space="preserve">) no </w:t>
      </w:r>
      <w:r w:rsidR="007E79C9">
        <w:rPr>
          <w:rFonts w:eastAsia="Times New Roman"/>
          <w:sz w:val="22"/>
          <w:szCs w:val="22"/>
          <w:lang w:eastAsia="lv-LV"/>
        </w:rPr>
        <w:t xml:space="preserve">3 </w:t>
      </w:r>
      <w:r w:rsidR="0003028E" w:rsidRPr="0003028E">
        <w:rPr>
          <w:rFonts w:eastAsia="Times New Roman"/>
          <w:sz w:val="22"/>
          <w:szCs w:val="22"/>
          <w:lang w:eastAsia="lv-LV"/>
        </w:rPr>
        <w:t xml:space="preserve">arodizglītības programmām </w:t>
      </w:r>
      <w:r w:rsidR="007E79C9">
        <w:rPr>
          <w:rFonts w:eastAsia="Times New Roman"/>
          <w:sz w:val="22"/>
          <w:szCs w:val="22"/>
          <w:lang w:eastAsia="lv-LV"/>
        </w:rPr>
        <w:t>2</w:t>
      </w:r>
      <w:r w:rsidR="0003028E" w:rsidRPr="0003028E">
        <w:rPr>
          <w:rFonts w:eastAsia="Times New Roman"/>
          <w:sz w:val="22"/>
          <w:szCs w:val="22"/>
          <w:lang w:eastAsia="lv-LV"/>
        </w:rPr>
        <w:t xml:space="preserve"> akreditētas uz </w:t>
      </w:r>
      <w:r w:rsidR="007E79C9">
        <w:rPr>
          <w:rFonts w:eastAsia="Times New Roman"/>
          <w:sz w:val="22"/>
          <w:szCs w:val="22"/>
          <w:lang w:eastAsia="lv-LV"/>
        </w:rPr>
        <w:t>6</w:t>
      </w:r>
      <w:r w:rsidR="0003028E" w:rsidRPr="0003028E">
        <w:rPr>
          <w:rFonts w:eastAsia="Times New Roman"/>
          <w:sz w:val="22"/>
          <w:szCs w:val="22"/>
          <w:lang w:eastAsia="lv-LV"/>
        </w:rPr>
        <w:t xml:space="preserve"> g</w:t>
      </w:r>
      <w:r w:rsidR="006F6E64">
        <w:rPr>
          <w:rFonts w:eastAsia="Times New Roman"/>
          <w:sz w:val="22"/>
          <w:szCs w:val="22"/>
          <w:lang w:eastAsia="lv-LV"/>
        </w:rPr>
        <w:t xml:space="preserve">adiem un </w:t>
      </w:r>
      <w:r w:rsidR="007E79C9">
        <w:rPr>
          <w:rFonts w:eastAsia="Times New Roman"/>
          <w:sz w:val="22"/>
          <w:szCs w:val="22"/>
          <w:lang w:eastAsia="lv-LV"/>
        </w:rPr>
        <w:t>1</w:t>
      </w:r>
      <w:r w:rsidR="006F6E64">
        <w:rPr>
          <w:rFonts w:eastAsia="Times New Roman"/>
          <w:sz w:val="22"/>
          <w:szCs w:val="22"/>
          <w:lang w:eastAsia="lv-LV"/>
        </w:rPr>
        <w:t xml:space="preserve"> </w:t>
      </w:r>
      <w:r w:rsidR="007E79C9">
        <w:rPr>
          <w:rFonts w:eastAsia="Times New Roman"/>
          <w:sz w:val="22"/>
          <w:szCs w:val="22"/>
          <w:lang w:eastAsia="lv-LV"/>
        </w:rPr>
        <w:t xml:space="preserve">– </w:t>
      </w:r>
      <w:r w:rsidR="006F6E64">
        <w:rPr>
          <w:rFonts w:eastAsia="Times New Roman"/>
          <w:sz w:val="22"/>
          <w:szCs w:val="22"/>
          <w:lang w:eastAsia="lv-LV"/>
        </w:rPr>
        <w:t xml:space="preserve">uz </w:t>
      </w:r>
      <w:r w:rsidR="007E79C9">
        <w:rPr>
          <w:rFonts w:eastAsia="Times New Roman"/>
          <w:sz w:val="22"/>
          <w:szCs w:val="22"/>
          <w:lang w:eastAsia="lv-LV"/>
        </w:rPr>
        <w:t>2</w:t>
      </w:r>
      <w:r w:rsidR="00831F55">
        <w:rPr>
          <w:rFonts w:eastAsia="Times New Roman"/>
          <w:sz w:val="22"/>
          <w:szCs w:val="22"/>
          <w:lang w:eastAsia="lv-LV"/>
        </w:rPr>
        <w:t xml:space="preserve"> gadiem (skat. </w:t>
      </w:r>
      <w:r w:rsidR="0051676C">
        <w:rPr>
          <w:rFonts w:eastAsia="Times New Roman"/>
          <w:sz w:val="22"/>
          <w:szCs w:val="22"/>
          <w:lang w:eastAsia="lv-LV"/>
        </w:rPr>
        <w:t>5. attēlu).</w:t>
      </w:r>
    </w:p>
    <w:p w:rsidR="0024343A" w:rsidRPr="0024343A" w:rsidRDefault="0024343A" w:rsidP="00BE4028">
      <w:pPr>
        <w:tabs>
          <w:tab w:val="left" w:pos="567"/>
        </w:tabs>
        <w:spacing w:after="0"/>
        <w:jc w:val="right"/>
        <w:rPr>
          <w:rFonts w:eastAsia="Times New Roman"/>
          <w:i/>
          <w:sz w:val="22"/>
          <w:szCs w:val="22"/>
          <w:lang w:eastAsia="lv-LV"/>
        </w:rPr>
      </w:pPr>
      <w:r w:rsidRPr="0024343A">
        <w:rPr>
          <w:rFonts w:eastAsia="Times New Roman"/>
          <w:i/>
          <w:sz w:val="22"/>
          <w:szCs w:val="22"/>
          <w:lang w:eastAsia="lv-LV"/>
        </w:rPr>
        <w:t>5. attēls</w:t>
      </w:r>
    </w:p>
    <w:p w:rsidR="0024343A" w:rsidRPr="0051676C" w:rsidRDefault="0024343A" w:rsidP="0024343A">
      <w:pPr>
        <w:tabs>
          <w:tab w:val="left" w:pos="567"/>
        </w:tabs>
        <w:jc w:val="both"/>
        <w:rPr>
          <w:rFonts w:eastAsia="Times New Roman"/>
          <w:sz w:val="22"/>
          <w:szCs w:val="22"/>
          <w:lang w:eastAsia="lv-LV"/>
        </w:rPr>
      </w:pPr>
      <w:r>
        <w:rPr>
          <w:rFonts w:eastAsia="Times New Roman"/>
          <w:noProof/>
          <w:sz w:val="22"/>
          <w:szCs w:val="22"/>
          <w:lang w:eastAsia="lv-LV"/>
        </w:rPr>
        <w:drawing>
          <wp:inline distT="0" distB="0" distL="0" distR="0" wp14:anchorId="535E5CD5" wp14:editId="661C3018">
            <wp:extent cx="5761355" cy="2590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2590800"/>
                    </a:xfrm>
                    <a:prstGeom prst="rect">
                      <a:avLst/>
                    </a:prstGeom>
                    <a:noFill/>
                  </pic:spPr>
                </pic:pic>
              </a:graphicData>
            </a:graphic>
          </wp:inline>
        </w:drawing>
      </w:r>
    </w:p>
    <w:p w:rsidR="0003028E" w:rsidRDefault="00F4728A" w:rsidP="006F6E64">
      <w:pPr>
        <w:numPr>
          <w:ilvl w:val="0"/>
          <w:numId w:val="22"/>
        </w:numPr>
        <w:tabs>
          <w:tab w:val="left" w:pos="567"/>
        </w:tabs>
        <w:ind w:left="0" w:firstLine="0"/>
        <w:jc w:val="both"/>
        <w:rPr>
          <w:rFonts w:eastAsia="Times New Roman"/>
          <w:sz w:val="22"/>
          <w:szCs w:val="22"/>
          <w:lang w:eastAsia="lv-LV"/>
        </w:rPr>
      </w:pPr>
      <w:r>
        <w:rPr>
          <w:rFonts w:eastAsia="Times New Roman"/>
          <w:sz w:val="22"/>
          <w:szCs w:val="22"/>
          <w:lang w:eastAsia="lv-LV"/>
        </w:rPr>
        <w:lastRenderedPageBreak/>
        <w:t>V</w:t>
      </w:r>
      <w:r w:rsidR="0003028E" w:rsidRPr="0003028E">
        <w:rPr>
          <w:rFonts w:eastAsia="Times New Roman"/>
          <w:sz w:val="22"/>
          <w:szCs w:val="22"/>
          <w:lang w:eastAsia="lv-LV"/>
        </w:rPr>
        <w:t>eikta 223 izglītības iestāžu vadītāju profesionālās darbības novērtēšana: (i) 155 vispārējās izglītības iestāžu vadītājiem, tai skaitā 36 pirmsskolas izglītības i</w:t>
      </w:r>
      <w:r w:rsidR="00E5572B">
        <w:rPr>
          <w:rFonts w:eastAsia="Times New Roman"/>
          <w:sz w:val="22"/>
          <w:szCs w:val="22"/>
          <w:lang w:eastAsia="lv-LV"/>
        </w:rPr>
        <w:t>estāžu vadītājiem, (</w:t>
      </w:r>
      <w:proofErr w:type="spellStart"/>
      <w:r w:rsidR="00E5572B">
        <w:rPr>
          <w:rFonts w:eastAsia="Times New Roman"/>
          <w:sz w:val="22"/>
          <w:szCs w:val="22"/>
          <w:lang w:eastAsia="lv-LV"/>
        </w:rPr>
        <w:t>ii</w:t>
      </w:r>
      <w:proofErr w:type="spellEnd"/>
      <w:r w:rsidR="00E5572B">
        <w:rPr>
          <w:rFonts w:eastAsia="Times New Roman"/>
          <w:sz w:val="22"/>
          <w:szCs w:val="22"/>
          <w:lang w:eastAsia="lv-LV"/>
        </w:rPr>
        <w:t xml:space="preserve">) </w:t>
      </w:r>
      <w:r w:rsidR="0003028E" w:rsidRPr="0003028E">
        <w:rPr>
          <w:rFonts w:eastAsia="Times New Roman"/>
          <w:sz w:val="22"/>
          <w:szCs w:val="22"/>
          <w:lang w:eastAsia="lv-LV"/>
        </w:rPr>
        <w:t>68 profesionālās izglītības iestāžu vadītājiem. No 223 veiktajām izglītības iestāžu vadītāju profesionālās darbības novērtēšanām 23 vadītāji saņēmuši vienā vai vairākos kritērijos kvalitātes līmeni “jāpilnveido”, kas nozīmē, ka nepieciešams būtiski pilnv</w:t>
      </w:r>
      <w:r w:rsidR="0051676C">
        <w:rPr>
          <w:rFonts w:eastAsia="Times New Roman"/>
          <w:sz w:val="22"/>
          <w:szCs w:val="22"/>
          <w:lang w:eastAsia="lv-LV"/>
        </w:rPr>
        <w:t>eidot viņu profesionālo darbību (skat. 6.</w:t>
      </w:r>
      <w:r w:rsidR="0024343A">
        <w:rPr>
          <w:rFonts w:eastAsia="Times New Roman"/>
          <w:sz w:val="22"/>
          <w:szCs w:val="22"/>
          <w:lang w:eastAsia="lv-LV"/>
        </w:rPr>
        <w:t> </w:t>
      </w:r>
      <w:r w:rsidR="0051676C">
        <w:rPr>
          <w:rFonts w:eastAsia="Times New Roman"/>
          <w:sz w:val="22"/>
          <w:szCs w:val="22"/>
          <w:lang w:eastAsia="lv-LV"/>
        </w:rPr>
        <w:t>attēlu).</w:t>
      </w:r>
    </w:p>
    <w:p w:rsidR="0024343A" w:rsidRPr="0024343A" w:rsidRDefault="0024343A" w:rsidP="00BE4028">
      <w:pPr>
        <w:tabs>
          <w:tab w:val="left" w:pos="567"/>
        </w:tabs>
        <w:spacing w:after="0"/>
        <w:jc w:val="right"/>
        <w:rPr>
          <w:rFonts w:eastAsia="Times New Roman"/>
          <w:i/>
          <w:sz w:val="22"/>
          <w:szCs w:val="22"/>
          <w:lang w:eastAsia="lv-LV"/>
        </w:rPr>
      </w:pPr>
      <w:r w:rsidRPr="0024343A">
        <w:rPr>
          <w:rFonts w:eastAsia="Times New Roman"/>
          <w:i/>
          <w:sz w:val="22"/>
          <w:szCs w:val="22"/>
          <w:lang w:eastAsia="lv-LV"/>
        </w:rPr>
        <w:t>6. attēls</w:t>
      </w:r>
    </w:p>
    <w:p w:rsidR="0024343A" w:rsidRDefault="0024343A" w:rsidP="0024343A">
      <w:pPr>
        <w:tabs>
          <w:tab w:val="left" w:pos="567"/>
        </w:tabs>
        <w:jc w:val="center"/>
        <w:rPr>
          <w:rFonts w:eastAsia="Times New Roman"/>
          <w:sz w:val="22"/>
          <w:szCs w:val="22"/>
          <w:lang w:eastAsia="lv-LV"/>
        </w:rPr>
      </w:pPr>
      <w:r>
        <w:rPr>
          <w:rFonts w:eastAsia="Times New Roman"/>
          <w:noProof/>
          <w:sz w:val="22"/>
          <w:szCs w:val="22"/>
          <w:lang w:eastAsia="lv-LV"/>
        </w:rPr>
        <w:drawing>
          <wp:inline distT="0" distB="0" distL="0" distR="0" wp14:anchorId="626DE4F4" wp14:editId="2CF5557C">
            <wp:extent cx="4764156" cy="2318806"/>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8345" cy="2320845"/>
                    </a:xfrm>
                    <a:prstGeom prst="rect">
                      <a:avLst/>
                    </a:prstGeom>
                    <a:noFill/>
                  </pic:spPr>
                </pic:pic>
              </a:graphicData>
            </a:graphic>
          </wp:inline>
        </w:drawing>
      </w:r>
    </w:p>
    <w:p w:rsidR="0003028E" w:rsidRDefault="0003028E" w:rsidP="006F6E64">
      <w:pPr>
        <w:numPr>
          <w:ilvl w:val="0"/>
          <w:numId w:val="22"/>
        </w:numPr>
        <w:tabs>
          <w:tab w:val="left" w:pos="567"/>
        </w:tabs>
        <w:ind w:left="0" w:firstLine="0"/>
        <w:jc w:val="both"/>
        <w:rPr>
          <w:rFonts w:eastAsia="Times New Roman"/>
          <w:sz w:val="22"/>
          <w:szCs w:val="22"/>
          <w:lang w:eastAsia="lv-LV"/>
        </w:rPr>
      </w:pPr>
      <w:proofErr w:type="spellStart"/>
      <w:r w:rsidRPr="0003028E">
        <w:rPr>
          <w:rFonts w:eastAsia="Times New Roman"/>
          <w:sz w:val="22"/>
          <w:szCs w:val="22"/>
          <w:lang w:eastAsia="lv-LV"/>
        </w:rPr>
        <w:t>C</w:t>
      </w:r>
      <w:r w:rsidR="00E5572B">
        <w:rPr>
          <w:rFonts w:eastAsia="Times New Roman"/>
          <w:sz w:val="22"/>
          <w:szCs w:val="22"/>
          <w:lang w:eastAsia="lv-LV"/>
        </w:rPr>
        <w:t>ovid-</w:t>
      </w:r>
      <w:r w:rsidRPr="0003028E">
        <w:rPr>
          <w:rFonts w:eastAsia="Times New Roman"/>
          <w:sz w:val="22"/>
          <w:szCs w:val="22"/>
          <w:lang w:eastAsia="lv-LV"/>
        </w:rPr>
        <w:t>19</w:t>
      </w:r>
      <w:proofErr w:type="spellEnd"/>
      <w:r w:rsidRPr="0003028E">
        <w:rPr>
          <w:rFonts w:eastAsia="Times New Roman"/>
          <w:sz w:val="22"/>
          <w:szCs w:val="22"/>
          <w:lang w:eastAsia="lv-LV"/>
        </w:rPr>
        <w:t xml:space="preserve"> pandēmijas radīto ierobežojumu dēļ </w:t>
      </w:r>
      <w:r w:rsidR="007E6F09">
        <w:rPr>
          <w:rFonts w:eastAsia="Times New Roman"/>
          <w:sz w:val="22"/>
          <w:szCs w:val="22"/>
          <w:lang w:eastAsia="lv-LV"/>
        </w:rPr>
        <w:t xml:space="preserve">pilnībā attālinātas akreditācijas gadījumos </w:t>
      </w:r>
      <w:r w:rsidRPr="0003028E">
        <w:rPr>
          <w:rFonts w:eastAsia="Times New Roman"/>
          <w:sz w:val="22"/>
          <w:szCs w:val="22"/>
          <w:lang w:eastAsia="lv-LV"/>
        </w:rPr>
        <w:t xml:space="preserve">netika veikta kritēriju “2.1. Mācīšanas kvalitāte” un “2.2. Mācīšanās kvalitāte” novērtēšana atbilstoši spēkā esošajai metodikai, bet attālināto mācību izpēte. Vienlaikus paredzēts, ka šo kritēriju izvērtēšanai pēc </w:t>
      </w:r>
      <w:proofErr w:type="spellStart"/>
      <w:r w:rsidRPr="0003028E">
        <w:rPr>
          <w:rFonts w:eastAsia="Times New Roman"/>
          <w:sz w:val="22"/>
          <w:szCs w:val="22"/>
          <w:lang w:eastAsia="lv-LV"/>
        </w:rPr>
        <w:t>C</w:t>
      </w:r>
      <w:r w:rsidR="007E6F09">
        <w:rPr>
          <w:rFonts w:eastAsia="Times New Roman"/>
          <w:sz w:val="22"/>
          <w:szCs w:val="22"/>
          <w:lang w:eastAsia="lv-LV"/>
        </w:rPr>
        <w:t>ovid-</w:t>
      </w:r>
      <w:r w:rsidRPr="0003028E">
        <w:rPr>
          <w:rFonts w:eastAsia="Times New Roman"/>
          <w:sz w:val="22"/>
          <w:szCs w:val="22"/>
          <w:lang w:eastAsia="lv-LV"/>
        </w:rPr>
        <w:t>19</w:t>
      </w:r>
      <w:proofErr w:type="spellEnd"/>
      <w:r w:rsidRPr="0003028E">
        <w:rPr>
          <w:rFonts w:eastAsia="Times New Roman"/>
          <w:sz w:val="22"/>
          <w:szCs w:val="22"/>
          <w:lang w:eastAsia="lv-LV"/>
        </w:rPr>
        <w:t xml:space="preserve"> pandēmijas ierobežojumu noslēguma kvalitātes dienests veiks</w:t>
      </w:r>
      <w:r w:rsidR="007E6F09">
        <w:rPr>
          <w:rFonts w:eastAsia="Times New Roman"/>
          <w:sz w:val="22"/>
          <w:szCs w:val="22"/>
          <w:lang w:eastAsia="lv-LV"/>
        </w:rPr>
        <w:t xml:space="preserve"> papildu</w:t>
      </w:r>
      <w:r w:rsidRPr="0003028E">
        <w:rPr>
          <w:rFonts w:eastAsia="Times New Roman"/>
          <w:sz w:val="22"/>
          <w:szCs w:val="22"/>
          <w:lang w:eastAsia="lv-LV"/>
        </w:rPr>
        <w:t xml:space="preserve"> izpēti.</w:t>
      </w:r>
    </w:p>
    <w:p w:rsidR="0003028E" w:rsidRPr="003F6115" w:rsidRDefault="0003028E" w:rsidP="00CB42E2">
      <w:pPr>
        <w:numPr>
          <w:ilvl w:val="0"/>
          <w:numId w:val="22"/>
        </w:numPr>
        <w:tabs>
          <w:tab w:val="left" w:pos="567"/>
        </w:tabs>
        <w:spacing w:after="0"/>
        <w:ind w:left="0" w:firstLine="0"/>
        <w:jc w:val="both"/>
        <w:rPr>
          <w:rFonts w:eastAsia="Times New Roman"/>
          <w:sz w:val="22"/>
          <w:szCs w:val="22"/>
          <w:lang w:eastAsia="lv-LV"/>
        </w:rPr>
      </w:pPr>
      <w:r w:rsidRPr="003F6115">
        <w:rPr>
          <w:sz w:val="22"/>
          <w:szCs w:val="22"/>
          <w:lang w:eastAsia="lv-LV"/>
        </w:rPr>
        <w:t>2020.</w:t>
      </w:r>
      <w:r w:rsidR="006F6E64" w:rsidRPr="003F6115">
        <w:rPr>
          <w:sz w:val="22"/>
          <w:szCs w:val="22"/>
          <w:lang w:eastAsia="lv-LV"/>
        </w:rPr>
        <w:t xml:space="preserve"> </w:t>
      </w:r>
      <w:r w:rsidRPr="003F6115">
        <w:rPr>
          <w:sz w:val="22"/>
          <w:szCs w:val="22"/>
          <w:lang w:eastAsia="lv-LV"/>
        </w:rPr>
        <w:t>gada akreditāciju rezultāti dod iespēju apgalvot, ka izglītības iestāžu stiprās puses izglītības kvalitātes kontekstā ir:</w:t>
      </w:r>
    </w:p>
    <w:p w:rsidR="0003028E" w:rsidRPr="0003028E" w:rsidRDefault="0003028E" w:rsidP="006F6E64">
      <w:pPr>
        <w:numPr>
          <w:ilvl w:val="1"/>
          <w:numId w:val="25"/>
        </w:numPr>
        <w:tabs>
          <w:tab w:val="left" w:pos="567"/>
        </w:tabs>
        <w:ind w:left="0" w:firstLine="0"/>
        <w:contextualSpacing/>
        <w:jc w:val="both"/>
        <w:rPr>
          <w:sz w:val="22"/>
          <w:szCs w:val="22"/>
          <w:lang w:eastAsia="lv-LV"/>
        </w:rPr>
      </w:pPr>
      <w:r w:rsidRPr="0003028E">
        <w:rPr>
          <w:sz w:val="22"/>
          <w:szCs w:val="22"/>
          <w:lang w:eastAsia="lv-LV"/>
        </w:rPr>
        <w:t xml:space="preserve">prasme ātri rast atbilstošus risinājumus </w:t>
      </w:r>
      <w:proofErr w:type="spellStart"/>
      <w:r w:rsidRPr="0003028E">
        <w:rPr>
          <w:sz w:val="22"/>
          <w:szCs w:val="22"/>
          <w:lang w:eastAsia="lv-LV"/>
        </w:rPr>
        <w:t>C</w:t>
      </w:r>
      <w:r w:rsidR="006F6E64">
        <w:rPr>
          <w:sz w:val="22"/>
          <w:szCs w:val="22"/>
          <w:lang w:eastAsia="lv-LV"/>
        </w:rPr>
        <w:t>ovid-</w:t>
      </w:r>
      <w:r w:rsidRPr="0003028E">
        <w:rPr>
          <w:sz w:val="22"/>
          <w:szCs w:val="22"/>
          <w:lang w:eastAsia="lv-LV"/>
        </w:rPr>
        <w:t>19</w:t>
      </w:r>
      <w:proofErr w:type="spellEnd"/>
      <w:r w:rsidRPr="0003028E">
        <w:rPr>
          <w:sz w:val="22"/>
          <w:szCs w:val="22"/>
          <w:lang w:eastAsia="lv-LV"/>
        </w:rPr>
        <w:t xml:space="preserve"> krīzē</w:t>
      </w:r>
      <w:r w:rsidR="00BE4028">
        <w:rPr>
          <w:sz w:val="22"/>
          <w:szCs w:val="22"/>
          <w:lang w:eastAsia="lv-LV"/>
        </w:rPr>
        <w:t>;</w:t>
      </w:r>
    </w:p>
    <w:p w:rsidR="0003028E" w:rsidRPr="0003028E" w:rsidRDefault="0003028E" w:rsidP="006F6E64">
      <w:pPr>
        <w:numPr>
          <w:ilvl w:val="1"/>
          <w:numId w:val="25"/>
        </w:numPr>
        <w:tabs>
          <w:tab w:val="left" w:pos="567"/>
        </w:tabs>
        <w:ind w:left="0" w:firstLine="0"/>
        <w:contextualSpacing/>
        <w:jc w:val="both"/>
        <w:rPr>
          <w:sz w:val="22"/>
          <w:szCs w:val="22"/>
          <w:lang w:eastAsia="lv-LV"/>
        </w:rPr>
      </w:pPr>
      <w:r w:rsidRPr="0003028E">
        <w:rPr>
          <w:sz w:val="22"/>
          <w:szCs w:val="22"/>
          <w:lang w:eastAsia="lv-LV"/>
        </w:rPr>
        <w:t>izglītības kvalitāte atbilstības līmenī ir nodrošināta gandrīz visās iestādēs Latvijā</w:t>
      </w:r>
      <w:r w:rsidR="00BE4028">
        <w:rPr>
          <w:sz w:val="22"/>
          <w:szCs w:val="22"/>
          <w:lang w:eastAsia="lv-LV"/>
        </w:rPr>
        <w:t>;</w:t>
      </w:r>
    </w:p>
    <w:p w:rsidR="0003028E" w:rsidRPr="0003028E" w:rsidRDefault="0003028E" w:rsidP="006F6E64">
      <w:pPr>
        <w:numPr>
          <w:ilvl w:val="1"/>
          <w:numId w:val="25"/>
        </w:numPr>
        <w:tabs>
          <w:tab w:val="left" w:pos="567"/>
        </w:tabs>
        <w:ind w:left="0" w:firstLine="0"/>
        <w:contextualSpacing/>
        <w:jc w:val="both"/>
        <w:rPr>
          <w:sz w:val="22"/>
          <w:szCs w:val="22"/>
          <w:lang w:eastAsia="lv-LV"/>
        </w:rPr>
      </w:pPr>
      <w:r w:rsidRPr="0003028E">
        <w:rPr>
          <w:sz w:val="22"/>
          <w:szCs w:val="22"/>
          <w:lang w:eastAsia="lv-LV"/>
        </w:rPr>
        <w:t>prasme nodrošināt sekmīgu izglītības procesu, neskatoties uz dažādām ārējām un iekšējām grūtībām, ar ko saskaras izglītības iestādes šajā laikā</w:t>
      </w:r>
      <w:r w:rsidR="00BE4028">
        <w:rPr>
          <w:sz w:val="22"/>
          <w:szCs w:val="22"/>
          <w:lang w:eastAsia="lv-LV"/>
        </w:rPr>
        <w:t>;</w:t>
      </w:r>
    </w:p>
    <w:p w:rsidR="0003028E" w:rsidRPr="0003028E" w:rsidRDefault="0003028E" w:rsidP="006F6E64">
      <w:pPr>
        <w:numPr>
          <w:ilvl w:val="1"/>
          <w:numId w:val="25"/>
        </w:numPr>
        <w:tabs>
          <w:tab w:val="left" w:pos="567"/>
        </w:tabs>
        <w:ind w:left="0" w:firstLine="0"/>
        <w:contextualSpacing/>
        <w:jc w:val="both"/>
        <w:rPr>
          <w:sz w:val="22"/>
          <w:szCs w:val="22"/>
          <w:lang w:eastAsia="lv-LV"/>
        </w:rPr>
      </w:pPr>
      <w:r w:rsidRPr="0003028E">
        <w:rPr>
          <w:sz w:val="22"/>
          <w:szCs w:val="22"/>
          <w:lang w:eastAsia="lv-LV"/>
        </w:rPr>
        <w:t>kopumā labvēlīgs mikroklimats izglītības iestādēs, kas veicina izglītības kvalitāti</w:t>
      </w:r>
      <w:r w:rsidR="00BE4028">
        <w:rPr>
          <w:sz w:val="22"/>
          <w:szCs w:val="22"/>
          <w:lang w:eastAsia="lv-LV"/>
        </w:rPr>
        <w:t>;</w:t>
      </w:r>
    </w:p>
    <w:p w:rsidR="0003028E" w:rsidRPr="0003028E" w:rsidRDefault="0003028E" w:rsidP="006F6E64">
      <w:pPr>
        <w:numPr>
          <w:ilvl w:val="1"/>
          <w:numId w:val="25"/>
        </w:numPr>
        <w:tabs>
          <w:tab w:val="left" w:pos="567"/>
        </w:tabs>
        <w:ind w:left="0" w:firstLine="0"/>
        <w:contextualSpacing/>
        <w:jc w:val="both"/>
        <w:rPr>
          <w:sz w:val="22"/>
          <w:szCs w:val="22"/>
          <w:lang w:eastAsia="lv-LV"/>
        </w:rPr>
      </w:pPr>
      <w:r w:rsidRPr="0003028E">
        <w:rPr>
          <w:sz w:val="22"/>
          <w:szCs w:val="22"/>
          <w:lang w:eastAsia="lv-LV"/>
        </w:rPr>
        <w:t>izglītības iestād</w:t>
      </w:r>
      <w:r w:rsidR="006F6E64">
        <w:rPr>
          <w:sz w:val="22"/>
          <w:szCs w:val="22"/>
          <w:lang w:eastAsia="lv-LV"/>
        </w:rPr>
        <w:t>ēm ir</w:t>
      </w:r>
      <w:r w:rsidRPr="0003028E">
        <w:rPr>
          <w:sz w:val="22"/>
          <w:szCs w:val="22"/>
          <w:lang w:eastAsia="lv-LV"/>
        </w:rPr>
        <w:t xml:space="preserve"> ļoti plaš</w:t>
      </w:r>
      <w:r w:rsidR="006F6E64">
        <w:rPr>
          <w:sz w:val="22"/>
          <w:szCs w:val="22"/>
          <w:lang w:eastAsia="lv-LV"/>
        </w:rPr>
        <w:t>s</w:t>
      </w:r>
      <w:r w:rsidRPr="0003028E">
        <w:rPr>
          <w:sz w:val="22"/>
          <w:szCs w:val="22"/>
          <w:lang w:eastAsia="lv-LV"/>
        </w:rPr>
        <w:t xml:space="preserve"> interešu izglītības piedāvājum</w:t>
      </w:r>
      <w:r w:rsidR="006F6E64">
        <w:rPr>
          <w:sz w:val="22"/>
          <w:szCs w:val="22"/>
          <w:lang w:eastAsia="lv-LV"/>
        </w:rPr>
        <w:t>s</w:t>
      </w:r>
      <w:r w:rsidRPr="0003028E">
        <w:rPr>
          <w:sz w:val="22"/>
          <w:szCs w:val="22"/>
          <w:lang w:eastAsia="lv-LV"/>
        </w:rPr>
        <w:t>, kam ir būtiska ietekme uz izglītojamo personības attīstību un izaugsmi</w:t>
      </w:r>
      <w:r w:rsidR="00BE4028">
        <w:rPr>
          <w:sz w:val="22"/>
          <w:szCs w:val="22"/>
          <w:lang w:eastAsia="lv-LV"/>
        </w:rPr>
        <w:t>;</w:t>
      </w:r>
    </w:p>
    <w:p w:rsidR="0003028E" w:rsidRDefault="0003028E" w:rsidP="006F6E64">
      <w:pPr>
        <w:numPr>
          <w:ilvl w:val="1"/>
          <w:numId w:val="25"/>
        </w:numPr>
        <w:tabs>
          <w:tab w:val="left" w:pos="567"/>
        </w:tabs>
        <w:ind w:left="0" w:firstLine="0"/>
        <w:jc w:val="both"/>
        <w:rPr>
          <w:sz w:val="22"/>
          <w:szCs w:val="22"/>
          <w:lang w:eastAsia="lv-LV"/>
        </w:rPr>
      </w:pPr>
      <w:r w:rsidRPr="0003028E">
        <w:rPr>
          <w:sz w:val="22"/>
          <w:szCs w:val="22"/>
          <w:lang w:eastAsia="lv-LV"/>
        </w:rPr>
        <w:t xml:space="preserve">iniciatīva </w:t>
      </w:r>
      <w:r w:rsidR="006F6E64">
        <w:rPr>
          <w:sz w:val="22"/>
          <w:szCs w:val="22"/>
          <w:lang w:eastAsia="lv-LV"/>
        </w:rPr>
        <w:t>“</w:t>
      </w:r>
      <w:r w:rsidRPr="0003028E">
        <w:rPr>
          <w:sz w:val="22"/>
          <w:szCs w:val="22"/>
          <w:lang w:eastAsia="lv-LV"/>
        </w:rPr>
        <w:t>Latvijas skolas soma</w:t>
      </w:r>
      <w:r w:rsidR="006F6E64">
        <w:rPr>
          <w:sz w:val="22"/>
          <w:szCs w:val="22"/>
          <w:lang w:eastAsia="lv-LV"/>
        </w:rPr>
        <w:t>”</w:t>
      </w:r>
      <w:r w:rsidRPr="0003028E">
        <w:rPr>
          <w:sz w:val="22"/>
          <w:szCs w:val="22"/>
          <w:lang w:eastAsia="lv-LV"/>
        </w:rPr>
        <w:t xml:space="preserve"> ir būti</w:t>
      </w:r>
      <w:r w:rsidR="006F6E64">
        <w:rPr>
          <w:sz w:val="22"/>
          <w:szCs w:val="22"/>
          <w:lang w:eastAsia="lv-LV"/>
        </w:rPr>
        <w:t xml:space="preserve">sks resurss izglītības iestāžu </w:t>
      </w:r>
      <w:r w:rsidRPr="0003028E">
        <w:rPr>
          <w:sz w:val="22"/>
          <w:szCs w:val="22"/>
          <w:lang w:eastAsia="lv-LV"/>
        </w:rPr>
        <w:t xml:space="preserve">darbībā, un tam ir ietekme gan uz mācību satura kvalitatīvu apguvi, gan uz vienlīdzīgu </w:t>
      </w:r>
      <w:r w:rsidR="006F6E64">
        <w:rPr>
          <w:sz w:val="22"/>
          <w:szCs w:val="22"/>
          <w:lang w:eastAsia="lv-LV"/>
        </w:rPr>
        <w:t>iespēju nodrošināšanu izglītībā.</w:t>
      </w:r>
    </w:p>
    <w:p w:rsidR="0003028E" w:rsidRPr="0003028E" w:rsidRDefault="003F6115" w:rsidP="00CB42E2">
      <w:pPr>
        <w:pStyle w:val="BodyText0"/>
        <w:spacing w:after="0"/>
        <w:contextualSpacing/>
        <w:rPr>
          <w:lang w:eastAsia="lv-LV"/>
        </w:rPr>
      </w:pPr>
      <w:r>
        <w:rPr>
          <w:lang w:eastAsia="lv-LV"/>
        </w:rPr>
        <w:t xml:space="preserve">8. </w:t>
      </w:r>
      <w:r w:rsidR="0003028E" w:rsidRPr="0003028E">
        <w:rPr>
          <w:lang w:eastAsia="lv-LV"/>
        </w:rPr>
        <w:t>2020.</w:t>
      </w:r>
      <w:r w:rsidR="006F6E64">
        <w:rPr>
          <w:lang w:eastAsia="lv-LV"/>
        </w:rPr>
        <w:t xml:space="preserve"> </w:t>
      </w:r>
      <w:r w:rsidR="0003028E" w:rsidRPr="0003028E">
        <w:rPr>
          <w:lang w:eastAsia="lv-LV"/>
        </w:rPr>
        <w:t>gada akreditāciju rezultāti norāda uz šādiem izaicinājumiem izglītības iestāžu darbībā:</w:t>
      </w:r>
    </w:p>
    <w:p w:rsidR="0003028E" w:rsidRPr="0003028E" w:rsidRDefault="006F6E64" w:rsidP="006F6E64">
      <w:pPr>
        <w:numPr>
          <w:ilvl w:val="1"/>
          <w:numId w:val="26"/>
        </w:numPr>
        <w:tabs>
          <w:tab w:val="left" w:pos="567"/>
        </w:tabs>
        <w:ind w:left="0" w:firstLine="0"/>
        <w:contextualSpacing/>
        <w:jc w:val="both"/>
        <w:rPr>
          <w:sz w:val="22"/>
          <w:szCs w:val="22"/>
          <w:lang w:eastAsia="lv-LV"/>
        </w:rPr>
      </w:pPr>
      <w:proofErr w:type="spellStart"/>
      <w:r>
        <w:rPr>
          <w:sz w:val="22"/>
          <w:szCs w:val="22"/>
          <w:lang w:eastAsia="lv-LV"/>
        </w:rPr>
        <w:t>Covid-</w:t>
      </w:r>
      <w:r w:rsidR="0003028E" w:rsidRPr="0003028E">
        <w:rPr>
          <w:sz w:val="22"/>
          <w:szCs w:val="22"/>
          <w:lang w:eastAsia="lv-LV"/>
        </w:rPr>
        <w:t>19</w:t>
      </w:r>
      <w:proofErr w:type="spellEnd"/>
      <w:r w:rsidR="0003028E" w:rsidRPr="0003028E">
        <w:rPr>
          <w:sz w:val="22"/>
          <w:szCs w:val="22"/>
          <w:lang w:eastAsia="lv-LV"/>
        </w:rPr>
        <w:t xml:space="preserve"> pandēmija un ar to saistītie krīzes risinājumi attālinātajās mācībās norāda uz mācību satura apguves samazinājumu</w:t>
      </w:r>
      <w:r>
        <w:rPr>
          <w:sz w:val="22"/>
          <w:szCs w:val="22"/>
          <w:lang w:eastAsia="lv-LV"/>
        </w:rPr>
        <w:t>;</w:t>
      </w:r>
      <w:r w:rsidR="0003028E" w:rsidRPr="0003028E">
        <w:rPr>
          <w:sz w:val="22"/>
          <w:szCs w:val="22"/>
          <w:lang w:eastAsia="lv-LV"/>
        </w:rPr>
        <w:t xml:space="preserve"> </w:t>
      </w:r>
    </w:p>
    <w:p w:rsidR="0003028E" w:rsidRPr="0003028E" w:rsidRDefault="0003028E" w:rsidP="006F6E64">
      <w:pPr>
        <w:numPr>
          <w:ilvl w:val="1"/>
          <w:numId w:val="26"/>
        </w:numPr>
        <w:tabs>
          <w:tab w:val="left" w:pos="567"/>
        </w:tabs>
        <w:ind w:left="0" w:firstLine="0"/>
        <w:contextualSpacing/>
        <w:jc w:val="both"/>
        <w:rPr>
          <w:sz w:val="22"/>
          <w:szCs w:val="22"/>
          <w:lang w:eastAsia="lv-LV"/>
        </w:rPr>
      </w:pPr>
      <w:r w:rsidRPr="0003028E">
        <w:rPr>
          <w:sz w:val="22"/>
          <w:szCs w:val="22"/>
          <w:lang w:eastAsia="lv-LV"/>
        </w:rPr>
        <w:t xml:space="preserve">ir sākusies pāreja uz jaunām kvalitātes vērtēšanas jomām un kritērijiem, kas iezīmē nepieciešamību pastiprināti pievērst uzmanību vienotas izpratnes veidošanai par </w:t>
      </w:r>
      <w:proofErr w:type="spellStart"/>
      <w:r w:rsidRPr="0003028E">
        <w:rPr>
          <w:sz w:val="22"/>
          <w:szCs w:val="22"/>
          <w:lang w:eastAsia="lv-LV"/>
        </w:rPr>
        <w:t>pašvērtēšanu</w:t>
      </w:r>
      <w:proofErr w:type="spellEnd"/>
      <w:r w:rsidRPr="0003028E">
        <w:rPr>
          <w:sz w:val="22"/>
          <w:szCs w:val="22"/>
          <w:lang w:eastAsia="lv-LV"/>
        </w:rPr>
        <w:t xml:space="preserve"> izglītības iestādē</w:t>
      </w:r>
      <w:r w:rsidR="006F6E64">
        <w:rPr>
          <w:sz w:val="22"/>
          <w:szCs w:val="22"/>
          <w:lang w:eastAsia="lv-LV"/>
        </w:rPr>
        <w:t>;</w:t>
      </w:r>
      <w:r w:rsidRPr="0003028E">
        <w:rPr>
          <w:sz w:val="22"/>
          <w:szCs w:val="22"/>
          <w:lang w:eastAsia="lv-LV"/>
        </w:rPr>
        <w:t xml:space="preserve"> </w:t>
      </w:r>
    </w:p>
    <w:p w:rsidR="0003028E" w:rsidRPr="0003028E" w:rsidRDefault="0003028E" w:rsidP="006F6E64">
      <w:pPr>
        <w:numPr>
          <w:ilvl w:val="1"/>
          <w:numId w:val="26"/>
        </w:numPr>
        <w:tabs>
          <w:tab w:val="left" w:pos="567"/>
        </w:tabs>
        <w:ind w:left="0" w:firstLine="0"/>
        <w:contextualSpacing/>
        <w:jc w:val="both"/>
        <w:rPr>
          <w:sz w:val="22"/>
          <w:szCs w:val="22"/>
          <w:lang w:eastAsia="lv-LV"/>
        </w:rPr>
      </w:pPr>
      <w:r w:rsidRPr="0003028E">
        <w:rPr>
          <w:sz w:val="22"/>
          <w:szCs w:val="22"/>
          <w:lang w:eastAsia="lv-LV"/>
        </w:rPr>
        <w:t>iezīmējas atšķirīga sadarbības kvalitāte starp dibinātāju un izglītības iestādi, tai skaitā atšķirīgā dibinātāja spēja nodrošināt atbilstošas kvalitātes un mūsdienīgam mācību procesam nepiecie</w:t>
      </w:r>
      <w:r w:rsidR="003F6115">
        <w:rPr>
          <w:sz w:val="22"/>
          <w:szCs w:val="22"/>
          <w:lang w:eastAsia="lv-LV"/>
        </w:rPr>
        <w:t>šamo infrastruktūru un resursus</w:t>
      </w:r>
      <w:r w:rsidR="00AB0482">
        <w:rPr>
          <w:sz w:val="22"/>
          <w:szCs w:val="22"/>
          <w:lang w:eastAsia="lv-LV"/>
        </w:rPr>
        <w:t>;</w:t>
      </w:r>
    </w:p>
    <w:p w:rsidR="0003028E" w:rsidRPr="0003028E" w:rsidRDefault="0003028E" w:rsidP="006F6E64">
      <w:pPr>
        <w:numPr>
          <w:ilvl w:val="1"/>
          <w:numId w:val="26"/>
        </w:numPr>
        <w:tabs>
          <w:tab w:val="left" w:pos="567"/>
        </w:tabs>
        <w:ind w:left="0" w:firstLine="0"/>
        <w:contextualSpacing/>
        <w:jc w:val="both"/>
        <w:rPr>
          <w:sz w:val="22"/>
          <w:szCs w:val="22"/>
          <w:lang w:eastAsia="lv-LV"/>
        </w:rPr>
      </w:pPr>
      <w:r w:rsidRPr="0003028E">
        <w:rPr>
          <w:sz w:val="22"/>
          <w:szCs w:val="22"/>
          <w:lang w:eastAsia="lv-LV"/>
        </w:rPr>
        <w:t>atšķirīg</w:t>
      </w:r>
      <w:r w:rsidR="006F6E64">
        <w:rPr>
          <w:sz w:val="22"/>
          <w:szCs w:val="22"/>
          <w:lang w:eastAsia="lv-LV"/>
        </w:rPr>
        <w:t>a</w:t>
      </w:r>
      <w:r w:rsidRPr="0003028E">
        <w:rPr>
          <w:sz w:val="22"/>
          <w:szCs w:val="22"/>
          <w:lang w:eastAsia="lv-LV"/>
        </w:rPr>
        <w:t xml:space="preserve"> izpratn</w:t>
      </w:r>
      <w:r w:rsidR="006F6E64">
        <w:rPr>
          <w:sz w:val="22"/>
          <w:szCs w:val="22"/>
          <w:lang w:eastAsia="lv-LV"/>
        </w:rPr>
        <w:t>e</w:t>
      </w:r>
      <w:r w:rsidRPr="0003028E">
        <w:rPr>
          <w:sz w:val="22"/>
          <w:szCs w:val="22"/>
          <w:lang w:eastAsia="lv-LV"/>
        </w:rPr>
        <w:t xml:space="preserve"> par vecāku un izglītojamo atbildību (tiesībām un pienākumiem)</w:t>
      </w:r>
      <w:r w:rsidR="00AB0482">
        <w:rPr>
          <w:sz w:val="22"/>
          <w:szCs w:val="22"/>
          <w:lang w:eastAsia="lv-LV"/>
        </w:rPr>
        <w:t>,</w:t>
      </w:r>
      <w:r w:rsidR="003F6115">
        <w:rPr>
          <w:sz w:val="22"/>
          <w:szCs w:val="22"/>
          <w:lang w:eastAsia="lv-LV"/>
        </w:rPr>
        <w:t xml:space="preserve"> par iesaisti mācībās</w:t>
      </w:r>
      <w:r w:rsidR="006F6E64">
        <w:rPr>
          <w:sz w:val="22"/>
          <w:szCs w:val="22"/>
          <w:lang w:eastAsia="lv-LV"/>
        </w:rPr>
        <w:t>;</w:t>
      </w:r>
    </w:p>
    <w:p w:rsidR="0003028E" w:rsidRPr="0003028E" w:rsidRDefault="006F6E64" w:rsidP="006F6E64">
      <w:pPr>
        <w:numPr>
          <w:ilvl w:val="1"/>
          <w:numId w:val="26"/>
        </w:numPr>
        <w:tabs>
          <w:tab w:val="left" w:pos="567"/>
        </w:tabs>
        <w:ind w:left="0" w:firstLine="0"/>
        <w:contextualSpacing/>
        <w:jc w:val="both"/>
        <w:rPr>
          <w:sz w:val="22"/>
          <w:szCs w:val="22"/>
          <w:lang w:eastAsia="lv-LV"/>
        </w:rPr>
      </w:pPr>
      <w:r>
        <w:rPr>
          <w:sz w:val="22"/>
          <w:szCs w:val="22"/>
          <w:lang w:eastAsia="lv-LV"/>
        </w:rPr>
        <w:lastRenderedPageBreak/>
        <w:t>situāciju analīze</w:t>
      </w:r>
      <w:r w:rsidR="0003028E" w:rsidRPr="0003028E">
        <w:rPr>
          <w:sz w:val="22"/>
          <w:szCs w:val="22"/>
          <w:lang w:eastAsia="lv-LV"/>
        </w:rPr>
        <w:t xml:space="preserve"> akreditācijas laikā norāda uz nepieciešamību pilnveidot pedagogu izpratni par integrēta izglītības procesa īste</w:t>
      </w:r>
      <w:r w:rsidR="003F6115">
        <w:rPr>
          <w:sz w:val="22"/>
          <w:szCs w:val="22"/>
          <w:lang w:eastAsia="lv-LV"/>
        </w:rPr>
        <w:t>nošanu (mācības un audzināšana)</w:t>
      </w:r>
      <w:r>
        <w:rPr>
          <w:sz w:val="22"/>
          <w:szCs w:val="22"/>
          <w:lang w:eastAsia="lv-LV"/>
        </w:rPr>
        <w:t>;</w:t>
      </w:r>
    </w:p>
    <w:p w:rsidR="0003028E" w:rsidRPr="003F6115" w:rsidRDefault="0003028E" w:rsidP="003F6115">
      <w:pPr>
        <w:numPr>
          <w:ilvl w:val="1"/>
          <w:numId w:val="26"/>
        </w:numPr>
        <w:tabs>
          <w:tab w:val="left" w:pos="567"/>
        </w:tabs>
        <w:ind w:left="0" w:firstLine="0"/>
        <w:jc w:val="both"/>
        <w:rPr>
          <w:sz w:val="22"/>
          <w:szCs w:val="22"/>
          <w:lang w:eastAsia="lv-LV"/>
        </w:rPr>
      </w:pPr>
      <w:r w:rsidRPr="0003028E">
        <w:rPr>
          <w:sz w:val="22"/>
          <w:szCs w:val="22"/>
          <w:lang w:eastAsia="lv-LV"/>
        </w:rPr>
        <w:t xml:space="preserve">sadarbībā ar augstākās izglītības iestādēm ir nepieciešams veidot padziļinātu izpēti par matemātikas un </w:t>
      </w:r>
      <w:proofErr w:type="spellStart"/>
      <w:r w:rsidRPr="0003028E">
        <w:rPr>
          <w:sz w:val="22"/>
          <w:szCs w:val="22"/>
          <w:lang w:eastAsia="lv-LV"/>
        </w:rPr>
        <w:t>dabaszinību</w:t>
      </w:r>
      <w:proofErr w:type="spellEnd"/>
      <w:r w:rsidRPr="0003028E">
        <w:rPr>
          <w:sz w:val="22"/>
          <w:szCs w:val="22"/>
          <w:lang w:eastAsia="lv-LV"/>
        </w:rPr>
        <w:t xml:space="preserve"> mācību priekšmetu didaktiskajiem, organizatoriskajiem un metodiskajiem aspektiem vispārējā iz</w:t>
      </w:r>
      <w:r w:rsidR="003F6115">
        <w:rPr>
          <w:sz w:val="22"/>
          <w:szCs w:val="22"/>
          <w:lang w:eastAsia="lv-LV"/>
        </w:rPr>
        <w:t>glītībā.</w:t>
      </w:r>
    </w:p>
    <w:p w:rsidR="0003028E" w:rsidRPr="0003028E" w:rsidRDefault="003F6115" w:rsidP="003F6115">
      <w:pPr>
        <w:contextualSpacing/>
        <w:jc w:val="both"/>
        <w:rPr>
          <w:sz w:val="22"/>
          <w:szCs w:val="22"/>
          <w:lang w:eastAsia="lv-LV"/>
        </w:rPr>
      </w:pPr>
      <w:r>
        <w:rPr>
          <w:sz w:val="22"/>
          <w:szCs w:val="22"/>
          <w:lang w:eastAsia="lv-LV"/>
        </w:rPr>
        <w:t xml:space="preserve">9. </w:t>
      </w:r>
      <w:r w:rsidR="00062141">
        <w:rPr>
          <w:sz w:val="22"/>
          <w:szCs w:val="22"/>
          <w:lang w:eastAsia="lv-LV"/>
        </w:rPr>
        <w:t>I</w:t>
      </w:r>
      <w:r w:rsidR="0003028E" w:rsidRPr="0003028E">
        <w:rPr>
          <w:sz w:val="22"/>
          <w:szCs w:val="22"/>
          <w:lang w:eastAsia="lv-LV"/>
        </w:rPr>
        <w:t>zvērtējot pirmsskolas izglītības iestāžu darbu, izmantojot vadītāju vērtēšanas rezultātus, var konstatēt, ka:</w:t>
      </w:r>
    </w:p>
    <w:p w:rsidR="0003028E" w:rsidRPr="0003028E" w:rsidRDefault="0003028E" w:rsidP="00062141">
      <w:pPr>
        <w:numPr>
          <w:ilvl w:val="1"/>
          <w:numId w:val="23"/>
        </w:numPr>
        <w:tabs>
          <w:tab w:val="left" w:pos="426"/>
        </w:tabs>
        <w:ind w:left="0" w:firstLine="0"/>
        <w:contextualSpacing/>
        <w:jc w:val="both"/>
        <w:rPr>
          <w:sz w:val="22"/>
          <w:szCs w:val="22"/>
          <w:lang w:eastAsia="lv-LV"/>
        </w:rPr>
      </w:pPr>
      <w:r w:rsidRPr="0003028E">
        <w:rPr>
          <w:sz w:val="22"/>
          <w:szCs w:val="22"/>
          <w:lang w:eastAsia="lv-LV"/>
        </w:rPr>
        <w:t>darbs tiek īstenots, ievērojot gan iekļaujošas izglītības pamatprincipus, gan kvalitātes būtiskākos aspektus</w:t>
      </w:r>
      <w:r w:rsidR="00062141">
        <w:rPr>
          <w:sz w:val="22"/>
          <w:szCs w:val="22"/>
          <w:lang w:eastAsia="lv-LV"/>
        </w:rPr>
        <w:t>;</w:t>
      </w:r>
    </w:p>
    <w:p w:rsidR="003F6115" w:rsidRPr="003F6115" w:rsidRDefault="0003028E" w:rsidP="003F6115">
      <w:pPr>
        <w:numPr>
          <w:ilvl w:val="1"/>
          <w:numId w:val="23"/>
        </w:numPr>
        <w:tabs>
          <w:tab w:val="left" w:pos="426"/>
        </w:tabs>
        <w:ind w:left="0" w:firstLine="0"/>
        <w:jc w:val="both"/>
        <w:rPr>
          <w:sz w:val="22"/>
          <w:szCs w:val="22"/>
          <w:lang w:eastAsia="lv-LV"/>
        </w:rPr>
      </w:pPr>
      <w:r w:rsidRPr="0003028E">
        <w:rPr>
          <w:sz w:val="22"/>
          <w:szCs w:val="22"/>
          <w:lang w:eastAsia="lv-LV"/>
        </w:rPr>
        <w:t xml:space="preserve">pirmsskolu gatavība īstenot jaunā </w:t>
      </w:r>
      <w:r w:rsidR="004C28CB">
        <w:rPr>
          <w:sz w:val="22"/>
          <w:szCs w:val="22"/>
          <w:lang w:eastAsia="lv-LV"/>
        </w:rPr>
        <w:t xml:space="preserve">mācību </w:t>
      </w:r>
      <w:r w:rsidRPr="0003028E">
        <w:rPr>
          <w:sz w:val="22"/>
          <w:szCs w:val="22"/>
          <w:lang w:eastAsia="lv-LV"/>
        </w:rPr>
        <w:t>satu</w:t>
      </w:r>
      <w:r w:rsidR="003F6115">
        <w:rPr>
          <w:sz w:val="22"/>
          <w:szCs w:val="22"/>
          <w:lang w:eastAsia="lv-LV"/>
        </w:rPr>
        <w:t>ra ieviešanu, ir ļoti atšķirīga</w:t>
      </w:r>
      <w:r w:rsidR="008D76B8" w:rsidRPr="003F6115">
        <w:rPr>
          <w:sz w:val="22"/>
          <w:szCs w:val="22"/>
          <w:lang w:eastAsia="lv-LV"/>
        </w:rPr>
        <w:t>.</w:t>
      </w:r>
    </w:p>
    <w:p w:rsidR="0003028E" w:rsidRPr="0003028E" w:rsidRDefault="003F6115" w:rsidP="003F6115">
      <w:pPr>
        <w:jc w:val="both"/>
        <w:rPr>
          <w:sz w:val="22"/>
          <w:szCs w:val="22"/>
          <w:lang w:eastAsia="lv-LV"/>
        </w:rPr>
      </w:pPr>
      <w:r>
        <w:rPr>
          <w:sz w:val="22"/>
          <w:szCs w:val="22"/>
          <w:lang w:eastAsia="lv-LV"/>
        </w:rPr>
        <w:t xml:space="preserve">10. </w:t>
      </w:r>
      <w:r w:rsidR="008D76B8">
        <w:rPr>
          <w:sz w:val="22"/>
          <w:szCs w:val="22"/>
          <w:lang w:eastAsia="lv-LV"/>
        </w:rPr>
        <w:t>Profesionālajā izglītībā</w:t>
      </w:r>
      <w:r w:rsidR="0003028E" w:rsidRPr="0003028E">
        <w:rPr>
          <w:sz w:val="22"/>
          <w:szCs w:val="22"/>
          <w:lang w:eastAsia="lv-LV"/>
        </w:rPr>
        <w:t xml:space="preserve"> iezīm</w:t>
      </w:r>
      <w:r w:rsidR="008D76B8">
        <w:rPr>
          <w:sz w:val="22"/>
          <w:szCs w:val="22"/>
          <w:lang w:eastAsia="lv-LV"/>
        </w:rPr>
        <w:t xml:space="preserve">ējas būtiskas atšķirības starp </w:t>
      </w:r>
      <w:r w:rsidR="0003028E" w:rsidRPr="0003028E">
        <w:rPr>
          <w:sz w:val="22"/>
          <w:szCs w:val="22"/>
          <w:lang w:eastAsia="lv-LV"/>
        </w:rPr>
        <w:t xml:space="preserve">izglītības iestādēm, kuras sekmīgi nodrošina sadarbību ar nozari un seko aktualitātēm nozarē, un izglītības iestādēm, kuras formāli izpilda prasības sadarbībai ar nozari, bet praksē </w:t>
      </w:r>
      <w:r w:rsidR="004C28CB">
        <w:rPr>
          <w:sz w:val="22"/>
          <w:szCs w:val="22"/>
          <w:lang w:eastAsia="lv-LV"/>
        </w:rPr>
        <w:t xml:space="preserve">šī </w:t>
      </w:r>
      <w:r w:rsidR="0003028E" w:rsidRPr="0003028E">
        <w:rPr>
          <w:sz w:val="22"/>
          <w:szCs w:val="22"/>
          <w:lang w:eastAsia="lv-LV"/>
        </w:rPr>
        <w:t>sadarbība ir nepietiekama. Visbiežāk tas atspoguļojas profesionālās pilnveides izglītības programmās, kurās nav pietiekams praktisko nodarbību apjoms vai a</w:t>
      </w:r>
      <w:r w:rsidR="008D76B8">
        <w:rPr>
          <w:sz w:val="22"/>
          <w:szCs w:val="22"/>
          <w:lang w:eastAsia="lv-LV"/>
        </w:rPr>
        <w:t>rī tās nav pietiekamā kvalitātē.</w:t>
      </w:r>
    </w:p>
    <w:p w:rsidR="008D76B8" w:rsidRPr="0003028E" w:rsidRDefault="003F6115" w:rsidP="003F6115">
      <w:pPr>
        <w:contextualSpacing/>
        <w:jc w:val="both"/>
        <w:rPr>
          <w:sz w:val="22"/>
          <w:szCs w:val="22"/>
          <w:lang w:eastAsia="lv-LV"/>
        </w:rPr>
      </w:pPr>
      <w:r>
        <w:rPr>
          <w:sz w:val="22"/>
          <w:szCs w:val="22"/>
          <w:lang w:eastAsia="lv-LV"/>
        </w:rPr>
        <w:t xml:space="preserve">11. </w:t>
      </w:r>
      <w:r w:rsidR="00087BA2">
        <w:rPr>
          <w:sz w:val="22"/>
          <w:szCs w:val="22"/>
          <w:lang w:eastAsia="lv-LV"/>
        </w:rPr>
        <w:t>A</w:t>
      </w:r>
      <w:r w:rsidR="008D76B8" w:rsidRPr="0003028E">
        <w:rPr>
          <w:sz w:val="22"/>
          <w:szCs w:val="22"/>
          <w:lang w:eastAsia="lv-LV"/>
        </w:rPr>
        <w:t xml:space="preserve">pkopojot </w:t>
      </w:r>
      <w:r w:rsidR="00087BA2" w:rsidRPr="0003028E">
        <w:rPr>
          <w:sz w:val="22"/>
          <w:szCs w:val="22"/>
          <w:lang w:eastAsia="lv-LV"/>
        </w:rPr>
        <w:t xml:space="preserve">izglītības iestāžu un izglītības programmu akreditācijā un izglītības iestāžu vadītāju profesionālās darbības novērtēšanā </w:t>
      </w:r>
      <w:r w:rsidR="00087BA2">
        <w:rPr>
          <w:sz w:val="22"/>
          <w:szCs w:val="22"/>
          <w:lang w:eastAsia="lv-LV"/>
        </w:rPr>
        <w:t xml:space="preserve">iegūto </w:t>
      </w:r>
      <w:r w:rsidR="008D76B8" w:rsidRPr="0003028E">
        <w:rPr>
          <w:sz w:val="22"/>
          <w:szCs w:val="22"/>
          <w:lang w:eastAsia="lv-LV"/>
        </w:rPr>
        <w:t xml:space="preserve">informāciju par attālināto mācību </w:t>
      </w:r>
      <w:r w:rsidR="00087BA2" w:rsidRPr="0003028E">
        <w:rPr>
          <w:sz w:val="22"/>
          <w:szCs w:val="22"/>
          <w:lang w:eastAsia="lv-LV"/>
        </w:rPr>
        <w:t>organizēšanu</w:t>
      </w:r>
      <w:r w:rsidR="008D76B8" w:rsidRPr="0003028E">
        <w:rPr>
          <w:sz w:val="22"/>
          <w:szCs w:val="22"/>
          <w:lang w:eastAsia="lv-LV"/>
        </w:rPr>
        <w:t xml:space="preserve"> 2020.</w:t>
      </w:r>
      <w:r w:rsidR="00087BA2">
        <w:rPr>
          <w:sz w:val="22"/>
          <w:szCs w:val="22"/>
          <w:lang w:eastAsia="lv-LV"/>
        </w:rPr>
        <w:t> </w:t>
      </w:r>
      <w:r w:rsidR="008D76B8" w:rsidRPr="0003028E">
        <w:rPr>
          <w:sz w:val="22"/>
          <w:szCs w:val="22"/>
          <w:lang w:eastAsia="lv-LV"/>
        </w:rPr>
        <w:t>gada garumā, var izdarīt šādus secinājumus:</w:t>
      </w:r>
    </w:p>
    <w:p w:rsidR="008D76B8" w:rsidRPr="0003028E"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 xml:space="preserve">attālinātās mācības bija veids, kā </w:t>
      </w:r>
      <w:proofErr w:type="spellStart"/>
      <w:r w:rsidRPr="0003028E">
        <w:rPr>
          <w:sz w:val="22"/>
          <w:szCs w:val="22"/>
          <w:lang w:eastAsia="lv-LV"/>
        </w:rPr>
        <w:t>C</w:t>
      </w:r>
      <w:r w:rsidR="000C77CA">
        <w:rPr>
          <w:sz w:val="22"/>
          <w:szCs w:val="22"/>
          <w:lang w:eastAsia="lv-LV"/>
        </w:rPr>
        <w:t>ovid-</w:t>
      </w:r>
      <w:r w:rsidRPr="0003028E">
        <w:rPr>
          <w:sz w:val="22"/>
          <w:szCs w:val="22"/>
          <w:lang w:eastAsia="lv-LV"/>
        </w:rPr>
        <w:t>19</w:t>
      </w:r>
      <w:proofErr w:type="spellEnd"/>
      <w:r w:rsidRPr="0003028E">
        <w:rPr>
          <w:sz w:val="22"/>
          <w:szCs w:val="22"/>
          <w:lang w:eastAsia="lv-LV"/>
        </w:rPr>
        <w:t xml:space="preserve"> pandēmijas apstākļos nodrošināt izglītības procesa nepārtrauktību krīzes</w:t>
      </w:r>
      <w:r w:rsidR="000C77CA">
        <w:rPr>
          <w:sz w:val="22"/>
          <w:szCs w:val="22"/>
          <w:lang w:eastAsia="lv-LV"/>
        </w:rPr>
        <w:t xml:space="preserve"> </w:t>
      </w:r>
      <w:r w:rsidRPr="0003028E">
        <w:rPr>
          <w:sz w:val="22"/>
          <w:szCs w:val="22"/>
          <w:lang w:eastAsia="lv-LV"/>
        </w:rPr>
        <w:t>/</w:t>
      </w:r>
      <w:r w:rsidR="000C77CA">
        <w:rPr>
          <w:sz w:val="22"/>
          <w:szCs w:val="22"/>
          <w:lang w:eastAsia="lv-LV"/>
        </w:rPr>
        <w:t xml:space="preserve"> </w:t>
      </w:r>
      <w:r w:rsidRPr="0003028E">
        <w:rPr>
          <w:sz w:val="22"/>
          <w:szCs w:val="22"/>
          <w:lang w:eastAsia="lv-LV"/>
        </w:rPr>
        <w:t>ārkārtējā situācijā, bet tām ir dažādi blakusefekti</w:t>
      </w:r>
      <w:r w:rsidR="000C77CA">
        <w:rPr>
          <w:sz w:val="22"/>
          <w:szCs w:val="22"/>
          <w:lang w:eastAsia="lv-LV"/>
        </w:rPr>
        <w:t>;</w:t>
      </w:r>
    </w:p>
    <w:p w:rsidR="008D76B8" w:rsidRPr="0003028E"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 xml:space="preserve">attālināto mācību kontekstā lielākoties palielinājās visu pušu digitālā </w:t>
      </w:r>
      <w:proofErr w:type="spellStart"/>
      <w:r w:rsidRPr="0003028E">
        <w:rPr>
          <w:sz w:val="22"/>
          <w:szCs w:val="22"/>
          <w:lang w:eastAsia="lv-LV"/>
        </w:rPr>
        <w:t>pratība</w:t>
      </w:r>
      <w:proofErr w:type="spellEnd"/>
      <w:r w:rsidRPr="0003028E">
        <w:rPr>
          <w:sz w:val="22"/>
          <w:szCs w:val="22"/>
          <w:lang w:eastAsia="lv-LV"/>
        </w:rPr>
        <w:t xml:space="preserve">, pedagogu un izglītojamo </w:t>
      </w:r>
      <w:r w:rsidR="008153F7">
        <w:rPr>
          <w:sz w:val="22"/>
          <w:szCs w:val="22"/>
          <w:lang w:eastAsia="lv-LV"/>
        </w:rPr>
        <w:t>slodze, bet samazinājās apgūtā mācību</w:t>
      </w:r>
      <w:r w:rsidRPr="0003028E">
        <w:rPr>
          <w:sz w:val="22"/>
          <w:szCs w:val="22"/>
          <w:lang w:eastAsia="lv-LV"/>
        </w:rPr>
        <w:t xml:space="preserve"> satura apjoms</w:t>
      </w:r>
      <w:r w:rsidR="000C77CA">
        <w:rPr>
          <w:sz w:val="22"/>
          <w:szCs w:val="22"/>
          <w:lang w:eastAsia="lv-LV"/>
        </w:rPr>
        <w:t>;</w:t>
      </w:r>
    </w:p>
    <w:p w:rsidR="008D76B8" w:rsidRPr="0003028E"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 xml:space="preserve">attālinātās mācības </w:t>
      </w:r>
      <w:r w:rsidR="000C77CA">
        <w:rPr>
          <w:sz w:val="22"/>
          <w:szCs w:val="22"/>
          <w:lang w:eastAsia="lv-LV"/>
        </w:rPr>
        <w:t>tik lielā</w:t>
      </w:r>
      <w:r w:rsidRPr="0003028E">
        <w:rPr>
          <w:sz w:val="22"/>
          <w:szCs w:val="22"/>
          <w:lang w:eastAsia="lv-LV"/>
        </w:rPr>
        <w:t xml:space="preserve"> apjomā </w:t>
      </w:r>
      <w:r w:rsidR="000C77CA">
        <w:rPr>
          <w:sz w:val="22"/>
          <w:szCs w:val="22"/>
          <w:lang w:eastAsia="lv-LV"/>
        </w:rPr>
        <w:t xml:space="preserve">un ilgumā </w:t>
      </w:r>
      <w:r w:rsidRPr="0003028E">
        <w:rPr>
          <w:sz w:val="22"/>
          <w:szCs w:val="22"/>
          <w:lang w:eastAsia="lv-LV"/>
        </w:rPr>
        <w:t xml:space="preserve">radīja </w:t>
      </w:r>
      <w:proofErr w:type="spellStart"/>
      <w:r w:rsidRPr="0003028E">
        <w:rPr>
          <w:sz w:val="22"/>
          <w:szCs w:val="22"/>
          <w:lang w:eastAsia="lv-LV"/>
        </w:rPr>
        <w:t>psihoemocionālas</w:t>
      </w:r>
      <w:proofErr w:type="spellEnd"/>
      <w:r w:rsidRPr="0003028E">
        <w:rPr>
          <w:sz w:val="22"/>
          <w:szCs w:val="22"/>
          <w:lang w:eastAsia="lv-LV"/>
        </w:rPr>
        <w:t xml:space="preserve"> problēmas</w:t>
      </w:r>
      <w:r w:rsidR="000C77CA">
        <w:rPr>
          <w:sz w:val="22"/>
          <w:szCs w:val="22"/>
          <w:lang w:eastAsia="lv-LV"/>
        </w:rPr>
        <w:t xml:space="preserve"> izglītojamiem un pedagogiem</w:t>
      </w:r>
      <w:r w:rsidRPr="0003028E">
        <w:rPr>
          <w:sz w:val="22"/>
          <w:szCs w:val="22"/>
          <w:lang w:eastAsia="lv-LV"/>
        </w:rPr>
        <w:t>;</w:t>
      </w:r>
    </w:p>
    <w:p w:rsidR="008D76B8" w:rsidRPr="0003028E"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krīzes situācijā</w:t>
      </w:r>
      <w:r w:rsidR="008153F7">
        <w:rPr>
          <w:sz w:val="22"/>
          <w:szCs w:val="22"/>
          <w:lang w:eastAsia="lv-LV"/>
        </w:rPr>
        <w:t xml:space="preserve"> noteikto attālināto mācību laikā</w:t>
      </w:r>
      <w:r w:rsidRPr="0003028E">
        <w:rPr>
          <w:sz w:val="22"/>
          <w:szCs w:val="22"/>
          <w:lang w:eastAsia="lv-LV"/>
        </w:rPr>
        <w:t xml:space="preserve"> nepieciešam</w:t>
      </w:r>
      <w:r w:rsidR="008153F7">
        <w:rPr>
          <w:sz w:val="22"/>
          <w:szCs w:val="22"/>
          <w:lang w:eastAsia="lv-LV"/>
        </w:rPr>
        <w:t>i</w:t>
      </w:r>
      <w:r w:rsidRPr="0003028E">
        <w:rPr>
          <w:sz w:val="22"/>
          <w:szCs w:val="22"/>
          <w:lang w:eastAsia="lv-LV"/>
        </w:rPr>
        <w:t xml:space="preserve"> īpaš</w:t>
      </w:r>
      <w:r w:rsidR="008153F7">
        <w:rPr>
          <w:sz w:val="22"/>
          <w:szCs w:val="22"/>
          <w:lang w:eastAsia="lv-LV"/>
        </w:rPr>
        <w:t>i</w:t>
      </w:r>
      <w:r w:rsidRPr="0003028E">
        <w:rPr>
          <w:sz w:val="22"/>
          <w:szCs w:val="22"/>
          <w:lang w:eastAsia="lv-LV"/>
        </w:rPr>
        <w:t xml:space="preserve"> risinājum</w:t>
      </w:r>
      <w:r w:rsidR="008153F7">
        <w:rPr>
          <w:sz w:val="22"/>
          <w:szCs w:val="22"/>
          <w:lang w:eastAsia="lv-LV"/>
        </w:rPr>
        <w:t>i</w:t>
      </w:r>
      <w:r w:rsidRPr="0003028E">
        <w:rPr>
          <w:sz w:val="22"/>
          <w:szCs w:val="22"/>
          <w:lang w:eastAsia="lv-LV"/>
        </w:rPr>
        <w:t xml:space="preserve"> izlaiduma klasēm, </w:t>
      </w:r>
      <w:r w:rsidR="008153F7">
        <w:rPr>
          <w:sz w:val="22"/>
          <w:szCs w:val="22"/>
          <w:lang w:eastAsia="lv-LV"/>
        </w:rPr>
        <w:t>jo izglītojamiem pilnvērtīgi jāsagatavojas eksāmenu kārtošanai</w:t>
      </w:r>
      <w:r w:rsidRPr="0003028E">
        <w:rPr>
          <w:sz w:val="22"/>
          <w:szCs w:val="22"/>
          <w:lang w:eastAsia="lv-LV"/>
        </w:rPr>
        <w:t>;</w:t>
      </w:r>
    </w:p>
    <w:p w:rsidR="008D76B8" w:rsidRPr="0003028E"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palielinājās izglītojamo skaits, kuri apgūst izglītību ģimenē vecāku pārliecības, radīto ierobežojumu un citu praktisko aspektu dēļ;</w:t>
      </w:r>
    </w:p>
    <w:p w:rsidR="008D76B8" w:rsidRPr="0003028E"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speciālajā izglītībā attālinātās mācības nav kvalitatīvi īstenojamas, bet klātienē noteiktie epidemioloģiskie pasākumi ir īstenojami daļēji;</w:t>
      </w:r>
    </w:p>
    <w:p w:rsidR="008D76B8" w:rsidRPr="0003028E"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 xml:space="preserve">pirmsskolas izglītība ir īstenojama klātienē, bet piecgadīgo un sešgadīgo </w:t>
      </w:r>
      <w:r w:rsidR="008153F7">
        <w:rPr>
          <w:sz w:val="22"/>
          <w:szCs w:val="22"/>
          <w:lang w:eastAsia="lv-LV"/>
        </w:rPr>
        <w:t>sagatavošana pamatizglītības ieguvei</w:t>
      </w:r>
      <w:r w:rsidRPr="0003028E">
        <w:rPr>
          <w:sz w:val="22"/>
          <w:szCs w:val="22"/>
          <w:lang w:eastAsia="lv-LV"/>
        </w:rPr>
        <w:t>, kura noteiktos gadījumos tika īstenota attālināti vai ģimenē, nav sniegusi potenciāli iespējamo rezultātu;</w:t>
      </w:r>
    </w:p>
    <w:p w:rsidR="008D76B8" w:rsidRPr="0003028E"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 xml:space="preserve">profesionālajā izglītībā (profesionālā pamatizglītība, </w:t>
      </w:r>
      <w:r w:rsidR="00CE24F6">
        <w:rPr>
          <w:sz w:val="22"/>
          <w:szCs w:val="22"/>
          <w:lang w:eastAsia="lv-LV"/>
        </w:rPr>
        <w:t xml:space="preserve">arodizglītība, </w:t>
      </w:r>
      <w:r w:rsidRPr="0003028E">
        <w:rPr>
          <w:sz w:val="22"/>
          <w:szCs w:val="22"/>
          <w:lang w:eastAsia="lv-LV"/>
        </w:rPr>
        <w:t xml:space="preserve">profesionālā vidējā izglītība, profesionālā ievirze mūzikā, mākslā, dejā un sportā, profesionālā tālākizglītība un profesionālā pilnveide) </w:t>
      </w:r>
      <w:r w:rsidR="000C77CA">
        <w:rPr>
          <w:sz w:val="22"/>
          <w:szCs w:val="22"/>
          <w:lang w:eastAsia="lv-LV"/>
        </w:rPr>
        <w:t>nav iespējams īstenot visu veidu praktiskās nodarbības, līdz ar to būtiski samazinās izglītības kvalitāte</w:t>
      </w:r>
      <w:r w:rsidRPr="0003028E">
        <w:rPr>
          <w:sz w:val="22"/>
          <w:szCs w:val="22"/>
          <w:lang w:eastAsia="lv-LV"/>
        </w:rPr>
        <w:t>;</w:t>
      </w:r>
    </w:p>
    <w:p w:rsidR="008D76B8" w:rsidRDefault="008D76B8" w:rsidP="000C77CA">
      <w:pPr>
        <w:numPr>
          <w:ilvl w:val="2"/>
          <w:numId w:val="29"/>
        </w:numPr>
        <w:tabs>
          <w:tab w:val="left" w:pos="426"/>
        </w:tabs>
        <w:ind w:left="0" w:firstLine="0"/>
        <w:contextualSpacing/>
        <w:jc w:val="both"/>
        <w:rPr>
          <w:sz w:val="22"/>
          <w:szCs w:val="22"/>
          <w:lang w:eastAsia="lv-LV"/>
        </w:rPr>
      </w:pPr>
      <w:r w:rsidRPr="0003028E">
        <w:rPr>
          <w:sz w:val="22"/>
          <w:szCs w:val="22"/>
          <w:lang w:eastAsia="lv-LV"/>
        </w:rPr>
        <w:t xml:space="preserve">profesionālās ievirzes izglītībā mūzikā, mākslā, dejā un sportā attālinātās mācības var sekmīgāk </w:t>
      </w:r>
      <w:r w:rsidR="000C77CA">
        <w:rPr>
          <w:sz w:val="22"/>
          <w:szCs w:val="22"/>
          <w:lang w:eastAsia="lv-LV"/>
        </w:rPr>
        <w:t xml:space="preserve">izmantot </w:t>
      </w:r>
      <w:r w:rsidRPr="0003028E">
        <w:rPr>
          <w:sz w:val="22"/>
          <w:szCs w:val="22"/>
          <w:lang w:eastAsia="lv-LV"/>
        </w:rPr>
        <w:t xml:space="preserve">teorētiskajām nodarbībām, bet praktiskajās nodarbībās </w:t>
      </w:r>
      <w:r w:rsidR="000C77CA">
        <w:rPr>
          <w:sz w:val="22"/>
          <w:szCs w:val="22"/>
          <w:lang w:eastAsia="lv-LV"/>
        </w:rPr>
        <w:t>attālināti nav iespējams apgūt</w:t>
      </w:r>
      <w:r w:rsidRPr="0003028E">
        <w:rPr>
          <w:sz w:val="22"/>
          <w:szCs w:val="22"/>
          <w:lang w:eastAsia="lv-LV"/>
        </w:rPr>
        <w:t xml:space="preserve"> nozīmīg</w:t>
      </w:r>
      <w:r w:rsidR="000C77CA">
        <w:rPr>
          <w:sz w:val="22"/>
          <w:szCs w:val="22"/>
          <w:lang w:eastAsia="lv-LV"/>
        </w:rPr>
        <w:t>u</w:t>
      </w:r>
      <w:r w:rsidRPr="0003028E">
        <w:rPr>
          <w:sz w:val="22"/>
          <w:szCs w:val="22"/>
          <w:lang w:eastAsia="lv-LV"/>
        </w:rPr>
        <w:t xml:space="preserve"> mācību daļ</w:t>
      </w:r>
      <w:r w:rsidR="000C77CA">
        <w:rPr>
          <w:sz w:val="22"/>
          <w:szCs w:val="22"/>
          <w:lang w:eastAsia="lv-LV"/>
        </w:rPr>
        <w:t>u</w:t>
      </w:r>
      <w:r w:rsidRPr="0003028E">
        <w:rPr>
          <w:sz w:val="22"/>
          <w:szCs w:val="22"/>
          <w:lang w:eastAsia="lv-LV"/>
        </w:rPr>
        <w:t>. Profesionālās ievirzes izglītībā ir redzams izglītojamo skaita samazinājums attālināto mācību dēļ;</w:t>
      </w:r>
    </w:p>
    <w:p w:rsidR="008D76B8" w:rsidRPr="000C77CA" w:rsidRDefault="008D76B8" w:rsidP="000C77CA">
      <w:pPr>
        <w:numPr>
          <w:ilvl w:val="2"/>
          <w:numId w:val="29"/>
        </w:numPr>
        <w:tabs>
          <w:tab w:val="left" w:pos="426"/>
        </w:tabs>
        <w:ind w:left="0" w:firstLine="0"/>
        <w:contextualSpacing/>
        <w:jc w:val="both"/>
        <w:rPr>
          <w:sz w:val="22"/>
          <w:szCs w:val="22"/>
          <w:lang w:eastAsia="lv-LV"/>
        </w:rPr>
      </w:pPr>
      <w:r w:rsidRPr="000C77CA">
        <w:rPr>
          <w:sz w:val="22"/>
          <w:szCs w:val="22"/>
          <w:lang w:eastAsia="lv-LV"/>
        </w:rPr>
        <w:t>attālināto mācību ietekmē palielinās tālmācības popularitāte gan vispārējā, gan profesionālajā izglītībā.</w:t>
      </w:r>
    </w:p>
    <w:p w:rsidR="0003028E" w:rsidRPr="000C77CA" w:rsidRDefault="0003028E" w:rsidP="000C77CA">
      <w:pPr>
        <w:pStyle w:val="virsraksts6"/>
        <w:rPr>
          <w:sz w:val="24"/>
        </w:rPr>
      </w:pPr>
      <w:bookmarkStart w:id="52" w:name="_Toc456011960"/>
      <w:bookmarkStart w:id="53" w:name="_Toc456012549"/>
      <w:r w:rsidRPr="000C77CA">
        <w:rPr>
          <w:sz w:val="24"/>
        </w:rPr>
        <w:t>Kursu organizēšana</w:t>
      </w:r>
      <w:bookmarkEnd w:id="52"/>
      <w:bookmarkEnd w:id="53"/>
    </w:p>
    <w:p w:rsidR="0003028E" w:rsidRPr="0003028E" w:rsidRDefault="0003028E" w:rsidP="0003028E">
      <w:pPr>
        <w:jc w:val="both"/>
        <w:rPr>
          <w:rFonts w:eastAsia="Times New Roman"/>
          <w:sz w:val="22"/>
          <w:szCs w:val="22"/>
        </w:rPr>
      </w:pPr>
      <w:r w:rsidRPr="0003028E">
        <w:rPr>
          <w:rFonts w:eastAsia="Times New Roman"/>
          <w:sz w:val="22"/>
          <w:szCs w:val="22"/>
        </w:rPr>
        <w:t>2020.</w:t>
      </w:r>
      <w:r w:rsidR="000C77CA">
        <w:rPr>
          <w:rFonts w:eastAsia="Times New Roman"/>
          <w:sz w:val="22"/>
          <w:szCs w:val="22"/>
        </w:rPr>
        <w:t xml:space="preserve"> </w:t>
      </w:r>
      <w:r w:rsidRPr="0003028E">
        <w:rPr>
          <w:rFonts w:eastAsia="Times New Roman"/>
          <w:sz w:val="22"/>
          <w:szCs w:val="22"/>
        </w:rPr>
        <w:t xml:space="preserve">gadā kvalitātes dienests organizēja šādus kursus ar </w:t>
      </w:r>
      <w:r w:rsidR="000251EC">
        <w:rPr>
          <w:rFonts w:eastAsia="Times New Roman"/>
          <w:sz w:val="22"/>
          <w:szCs w:val="22"/>
        </w:rPr>
        <w:t>IZM</w:t>
      </w:r>
      <w:r w:rsidRPr="0003028E">
        <w:rPr>
          <w:rFonts w:eastAsia="Times New Roman"/>
          <w:sz w:val="22"/>
          <w:szCs w:val="22"/>
        </w:rPr>
        <w:t xml:space="preserve"> finansējumu:</w:t>
      </w:r>
    </w:p>
    <w:p w:rsidR="0003028E" w:rsidRPr="0003028E" w:rsidRDefault="002E7AC4" w:rsidP="002E7AC4">
      <w:pPr>
        <w:numPr>
          <w:ilvl w:val="2"/>
          <w:numId w:val="23"/>
        </w:numPr>
        <w:tabs>
          <w:tab w:val="left" w:pos="567"/>
        </w:tabs>
        <w:ind w:left="0" w:firstLine="0"/>
        <w:jc w:val="both"/>
        <w:rPr>
          <w:rFonts w:eastAsia="Times New Roman"/>
          <w:sz w:val="22"/>
          <w:szCs w:val="22"/>
          <w:lang w:eastAsia="lv-LV"/>
        </w:rPr>
      </w:pPr>
      <w:r>
        <w:rPr>
          <w:rFonts w:eastAsia="Times New Roman"/>
          <w:sz w:val="22"/>
          <w:szCs w:val="22"/>
          <w:lang w:eastAsia="lv-LV"/>
        </w:rPr>
        <w:lastRenderedPageBreak/>
        <w:t>I</w:t>
      </w:r>
      <w:r w:rsidR="0003028E" w:rsidRPr="0003028E">
        <w:rPr>
          <w:rFonts w:eastAsia="Times New Roman"/>
          <w:sz w:val="22"/>
          <w:szCs w:val="22"/>
          <w:lang w:eastAsia="lv-LV"/>
        </w:rPr>
        <w:t xml:space="preserve">zglītības iestāžu direktoru un direktoru vietnieku profesionālās kompetences pilnveides </w:t>
      </w:r>
      <w:r w:rsidR="0003028E" w:rsidRPr="0003028E">
        <w:rPr>
          <w:rFonts w:eastAsia="Times New Roman"/>
          <w:b/>
          <w:sz w:val="22"/>
          <w:szCs w:val="22"/>
          <w:lang w:eastAsia="lv-LV"/>
        </w:rPr>
        <w:t>24h kursi „Izglītības iestā</w:t>
      </w:r>
      <w:r w:rsidR="00CB42E2">
        <w:rPr>
          <w:rFonts w:eastAsia="Times New Roman"/>
          <w:b/>
          <w:sz w:val="22"/>
          <w:szCs w:val="22"/>
          <w:lang w:eastAsia="lv-LV"/>
        </w:rPr>
        <w:t xml:space="preserve">des darbības tiesiskie pamati” </w:t>
      </w:r>
      <w:r w:rsidR="00CB42E2" w:rsidRPr="006159CF">
        <w:rPr>
          <w:rFonts w:eastAsia="Times New Roman"/>
          <w:sz w:val="22"/>
          <w:szCs w:val="22"/>
          <w:lang w:eastAsia="lv-LV"/>
        </w:rPr>
        <w:t>(</w:t>
      </w:r>
      <w:r w:rsidR="0003028E" w:rsidRPr="0003028E">
        <w:rPr>
          <w:rFonts w:eastAsia="Times New Roman"/>
          <w:sz w:val="22"/>
          <w:szCs w:val="22"/>
          <w:lang w:eastAsia="lv-LV"/>
        </w:rPr>
        <w:t xml:space="preserve">apliecības par kursu beigšanu </w:t>
      </w:r>
      <w:r>
        <w:rPr>
          <w:rFonts w:eastAsia="Times New Roman"/>
          <w:sz w:val="22"/>
          <w:szCs w:val="22"/>
          <w:lang w:eastAsia="lv-LV"/>
        </w:rPr>
        <w:t xml:space="preserve">kvalitātes </w:t>
      </w:r>
      <w:r w:rsidR="0003028E" w:rsidRPr="0003028E">
        <w:rPr>
          <w:rFonts w:eastAsia="Times New Roman"/>
          <w:sz w:val="22"/>
          <w:szCs w:val="22"/>
          <w:lang w:eastAsia="lv-LV"/>
        </w:rPr>
        <w:t>dienests ir izsniedzis 467 dalībniekam</w:t>
      </w:r>
      <w:r w:rsidR="00CB42E2">
        <w:rPr>
          <w:rFonts w:eastAsia="Times New Roman"/>
          <w:sz w:val="22"/>
          <w:szCs w:val="22"/>
          <w:lang w:eastAsia="lv-LV"/>
        </w:rPr>
        <w:t>)</w:t>
      </w:r>
      <w:r w:rsidR="0003028E" w:rsidRPr="0003028E">
        <w:rPr>
          <w:rFonts w:eastAsia="Times New Roman"/>
          <w:sz w:val="22"/>
          <w:szCs w:val="22"/>
          <w:lang w:eastAsia="lv-LV"/>
        </w:rPr>
        <w:t>. Kursu saturā bija iekļauti tādi jautājumi kā</w:t>
      </w:r>
      <w:r w:rsidR="006159CF">
        <w:rPr>
          <w:rFonts w:eastAsia="Times New Roman"/>
          <w:sz w:val="22"/>
          <w:szCs w:val="22"/>
          <w:lang w:eastAsia="lv-LV"/>
        </w:rPr>
        <w:t xml:space="preserve"> </w:t>
      </w:r>
      <w:r w:rsidR="0003028E" w:rsidRPr="0003028E">
        <w:rPr>
          <w:rFonts w:eastAsia="Times New Roman"/>
          <w:sz w:val="22"/>
          <w:szCs w:val="22"/>
          <w:lang w:eastAsia="lv-LV"/>
        </w:rPr>
        <w:t>kvalitātes vērtēšanas sistēma izglītībā, iz</w:t>
      </w:r>
      <w:r w:rsidR="006159CF">
        <w:rPr>
          <w:rFonts w:eastAsia="Times New Roman"/>
          <w:sz w:val="22"/>
          <w:szCs w:val="22"/>
          <w:lang w:eastAsia="lv-LV"/>
        </w:rPr>
        <w:t xml:space="preserve">glītības kvalitātes monitorings, </w:t>
      </w:r>
      <w:proofErr w:type="spellStart"/>
      <w:r w:rsidR="0003028E" w:rsidRPr="0003028E">
        <w:rPr>
          <w:rFonts w:eastAsia="Times New Roman"/>
          <w:sz w:val="22"/>
          <w:szCs w:val="22"/>
          <w:lang w:eastAsia="lv-LV"/>
        </w:rPr>
        <w:t>pašvērtēšanas</w:t>
      </w:r>
      <w:proofErr w:type="spellEnd"/>
      <w:r w:rsidR="0003028E" w:rsidRPr="0003028E">
        <w:rPr>
          <w:rFonts w:eastAsia="Times New Roman"/>
          <w:sz w:val="22"/>
          <w:szCs w:val="22"/>
          <w:lang w:eastAsia="lv-LV"/>
        </w:rPr>
        <w:t xml:space="preserve"> kārtība izglītības iestādē, aktualitātes izglītības iestāžu darbības tiesiskuma un izglītības kvali</w:t>
      </w:r>
      <w:r w:rsidR="006159CF">
        <w:rPr>
          <w:rFonts w:eastAsia="Times New Roman"/>
          <w:sz w:val="22"/>
          <w:szCs w:val="22"/>
          <w:lang w:eastAsia="lv-LV"/>
        </w:rPr>
        <w:t>tātes nodrošināšanas jautājumos</w:t>
      </w:r>
      <w:r>
        <w:rPr>
          <w:rFonts w:eastAsia="Times New Roman"/>
          <w:sz w:val="22"/>
          <w:szCs w:val="22"/>
          <w:lang w:eastAsia="lv-LV"/>
        </w:rPr>
        <w:t>.</w:t>
      </w:r>
    </w:p>
    <w:p w:rsidR="0003028E" w:rsidRPr="0003028E" w:rsidRDefault="002E7AC4" w:rsidP="002E7AC4">
      <w:pPr>
        <w:numPr>
          <w:ilvl w:val="2"/>
          <w:numId w:val="23"/>
        </w:numPr>
        <w:tabs>
          <w:tab w:val="left" w:pos="567"/>
        </w:tabs>
        <w:ind w:left="0" w:firstLine="0"/>
        <w:jc w:val="both"/>
        <w:rPr>
          <w:rFonts w:eastAsia="Times New Roman"/>
          <w:sz w:val="22"/>
          <w:szCs w:val="22"/>
          <w:lang w:eastAsia="lv-LV"/>
        </w:rPr>
      </w:pPr>
      <w:r>
        <w:rPr>
          <w:rFonts w:eastAsia="Times New Roman"/>
          <w:sz w:val="22"/>
          <w:szCs w:val="22"/>
          <w:lang w:eastAsia="lv-LV"/>
        </w:rPr>
        <w:t>I</w:t>
      </w:r>
      <w:r w:rsidR="0003028E" w:rsidRPr="0003028E">
        <w:rPr>
          <w:rFonts w:eastAsia="Times New Roman"/>
          <w:sz w:val="22"/>
          <w:szCs w:val="22"/>
          <w:lang w:eastAsia="lv-LV"/>
        </w:rPr>
        <w:t xml:space="preserve">zglītības pārvalžu darbinieku un pašvaldību izglītības speciālistu </w:t>
      </w:r>
      <w:r w:rsidR="0003028E" w:rsidRPr="0003028E">
        <w:rPr>
          <w:rFonts w:eastAsia="Times New Roman"/>
          <w:b/>
          <w:sz w:val="22"/>
          <w:szCs w:val="22"/>
          <w:lang w:eastAsia="lv-LV"/>
        </w:rPr>
        <w:t>36h profesionālās kompetences pilnveides kursi „Pašvaldības funkcijas un darbība, īstenojot tie</w:t>
      </w:r>
      <w:r w:rsidR="006159CF">
        <w:rPr>
          <w:rFonts w:eastAsia="Times New Roman"/>
          <w:b/>
          <w:sz w:val="22"/>
          <w:szCs w:val="22"/>
          <w:lang w:eastAsia="lv-LV"/>
        </w:rPr>
        <w:t xml:space="preserve">siskuma pārraudzību izglītībā” </w:t>
      </w:r>
      <w:r w:rsidR="006159CF" w:rsidRPr="006159CF">
        <w:rPr>
          <w:rFonts w:eastAsia="Times New Roman"/>
          <w:sz w:val="22"/>
          <w:szCs w:val="22"/>
          <w:lang w:eastAsia="lv-LV"/>
        </w:rPr>
        <w:t>(</w:t>
      </w:r>
      <w:r w:rsidR="0003028E" w:rsidRPr="0003028E">
        <w:rPr>
          <w:rFonts w:eastAsia="Times New Roman"/>
          <w:sz w:val="22"/>
          <w:szCs w:val="22"/>
          <w:lang w:eastAsia="lv-LV"/>
        </w:rPr>
        <w:t>apliecības izsniegtas 131 dalībniekam</w:t>
      </w:r>
      <w:r w:rsidR="006159CF">
        <w:rPr>
          <w:rFonts w:eastAsia="Times New Roman"/>
          <w:sz w:val="22"/>
          <w:szCs w:val="22"/>
          <w:lang w:eastAsia="lv-LV"/>
        </w:rPr>
        <w:t>)</w:t>
      </w:r>
      <w:r w:rsidR="0003028E" w:rsidRPr="0003028E">
        <w:rPr>
          <w:rFonts w:eastAsia="Times New Roman"/>
          <w:sz w:val="22"/>
          <w:szCs w:val="22"/>
          <w:lang w:eastAsia="lv-LV"/>
        </w:rPr>
        <w:t>. Kursos apskatīti tādi jautājumi kā</w:t>
      </w:r>
      <w:r w:rsidR="006159CF">
        <w:rPr>
          <w:rFonts w:eastAsia="Times New Roman"/>
          <w:sz w:val="22"/>
          <w:szCs w:val="22"/>
          <w:lang w:eastAsia="lv-LV"/>
        </w:rPr>
        <w:t xml:space="preserve"> </w:t>
      </w:r>
      <w:r w:rsidR="0003028E" w:rsidRPr="0003028E">
        <w:rPr>
          <w:rFonts w:eastAsia="Times New Roman"/>
          <w:sz w:val="22"/>
          <w:szCs w:val="22"/>
          <w:lang w:eastAsia="lv-LV"/>
        </w:rPr>
        <w:t>pašvaldības darbība izglītībā</w:t>
      </w:r>
      <w:r w:rsidR="006159CF">
        <w:rPr>
          <w:rFonts w:eastAsia="Times New Roman"/>
          <w:sz w:val="22"/>
          <w:szCs w:val="22"/>
          <w:lang w:eastAsia="lv-LV"/>
        </w:rPr>
        <w:t xml:space="preserve">, </w:t>
      </w:r>
      <w:r w:rsidR="0003028E" w:rsidRPr="0003028E">
        <w:rPr>
          <w:rFonts w:eastAsia="Times New Roman"/>
          <w:sz w:val="22"/>
          <w:szCs w:val="22"/>
          <w:lang w:eastAsia="lv-LV"/>
        </w:rPr>
        <w:t xml:space="preserve">izglītības iestāžu dibināšana, reģistrācija un likvidācija, tiesiskuma pārraudzības jautājumi </w:t>
      </w:r>
      <w:proofErr w:type="spellStart"/>
      <w:r w:rsidR="0003028E" w:rsidRPr="0003028E">
        <w:rPr>
          <w:rFonts w:eastAsia="Times New Roman"/>
          <w:sz w:val="22"/>
          <w:szCs w:val="22"/>
          <w:lang w:eastAsia="lv-LV"/>
        </w:rPr>
        <w:t>C</w:t>
      </w:r>
      <w:r>
        <w:rPr>
          <w:rFonts w:eastAsia="Times New Roman"/>
          <w:sz w:val="22"/>
          <w:szCs w:val="22"/>
          <w:lang w:eastAsia="lv-LV"/>
        </w:rPr>
        <w:t>ovid</w:t>
      </w:r>
      <w:r w:rsidR="0003028E" w:rsidRPr="0003028E">
        <w:rPr>
          <w:rFonts w:eastAsia="Times New Roman"/>
          <w:sz w:val="22"/>
          <w:szCs w:val="22"/>
          <w:lang w:eastAsia="lv-LV"/>
        </w:rPr>
        <w:t>-19</w:t>
      </w:r>
      <w:proofErr w:type="spellEnd"/>
      <w:r w:rsidR="0003028E" w:rsidRPr="0003028E">
        <w:rPr>
          <w:rFonts w:eastAsia="Times New Roman"/>
          <w:sz w:val="22"/>
          <w:szCs w:val="22"/>
          <w:lang w:eastAsia="lv-LV"/>
        </w:rPr>
        <w:t xml:space="preserve"> infekcijas ierobežojumu laikā, darba tiesību aktuālie aspekti izglītības iestāžu darbībā, aktuālie jautājumi par attālinātām mācībām izglītības kvalitātes kontekstā, </w:t>
      </w:r>
      <w:proofErr w:type="spellStart"/>
      <w:r w:rsidR="0003028E" w:rsidRPr="0003028E">
        <w:rPr>
          <w:rFonts w:eastAsia="Times New Roman"/>
          <w:sz w:val="22"/>
          <w:szCs w:val="22"/>
          <w:lang w:eastAsia="lv-LV"/>
        </w:rPr>
        <w:t>reemigrējošo</w:t>
      </w:r>
      <w:proofErr w:type="spellEnd"/>
      <w:r w:rsidR="0003028E" w:rsidRPr="0003028E">
        <w:rPr>
          <w:rFonts w:eastAsia="Times New Roman"/>
          <w:sz w:val="22"/>
          <w:szCs w:val="22"/>
          <w:lang w:eastAsia="lv-LV"/>
        </w:rPr>
        <w:t xml:space="preserve"> bērnu un jauniešu integrācija izglītības iestādēs, izglītības iestāžu vadītāju vērtēšana un akreditācija, plānotie Izglītības likuma grozījumi, izglītības kvalitātes monit</w:t>
      </w:r>
      <w:r w:rsidR="00824B09">
        <w:rPr>
          <w:rFonts w:eastAsia="Times New Roman"/>
          <w:sz w:val="22"/>
          <w:szCs w:val="22"/>
          <w:lang w:eastAsia="lv-LV"/>
        </w:rPr>
        <w:t>orings</w:t>
      </w:r>
      <w:r w:rsidR="0003028E" w:rsidRPr="0003028E">
        <w:rPr>
          <w:rFonts w:eastAsia="Times New Roman"/>
          <w:sz w:val="22"/>
          <w:szCs w:val="22"/>
          <w:lang w:eastAsia="lv-LV"/>
        </w:rPr>
        <w:t>, projekta “</w:t>
      </w:r>
      <w:proofErr w:type="spellStart"/>
      <w:r w:rsidR="0003028E" w:rsidRPr="0003028E">
        <w:rPr>
          <w:rFonts w:eastAsia="Times New Roman"/>
          <w:sz w:val="22"/>
          <w:szCs w:val="22"/>
          <w:lang w:eastAsia="lv-LV"/>
        </w:rPr>
        <w:t>PuMPuRS</w:t>
      </w:r>
      <w:proofErr w:type="spellEnd"/>
      <w:r w:rsidR="0003028E" w:rsidRPr="0003028E">
        <w:rPr>
          <w:rFonts w:eastAsia="Times New Roman"/>
          <w:sz w:val="22"/>
          <w:szCs w:val="22"/>
          <w:lang w:eastAsia="lv-LV"/>
        </w:rPr>
        <w:t xml:space="preserve">” pieredze, izglītības iestādes dibinātāja iesaiste </w:t>
      </w:r>
      <w:r>
        <w:rPr>
          <w:rFonts w:eastAsia="Times New Roman"/>
          <w:sz w:val="22"/>
          <w:szCs w:val="22"/>
          <w:lang w:eastAsia="lv-LV"/>
        </w:rPr>
        <w:t>izglītības tiesiskuma pilnveidē.</w:t>
      </w:r>
    </w:p>
    <w:p w:rsidR="0003028E" w:rsidRPr="0003028E" w:rsidRDefault="002E7AC4" w:rsidP="002E7AC4">
      <w:pPr>
        <w:numPr>
          <w:ilvl w:val="2"/>
          <w:numId w:val="23"/>
        </w:numPr>
        <w:tabs>
          <w:tab w:val="left" w:pos="567"/>
        </w:tabs>
        <w:ind w:left="0" w:firstLine="0"/>
        <w:jc w:val="both"/>
        <w:rPr>
          <w:sz w:val="22"/>
          <w:szCs w:val="22"/>
          <w:lang w:eastAsia="lv-LV"/>
        </w:rPr>
      </w:pPr>
      <w:r>
        <w:rPr>
          <w:sz w:val="22"/>
          <w:szCs w:val="22"/>
          <w:lang w:eastAsia="lv-LV"/>
        </w:rPr>
        <w:t>P</w:t>
      </w:r>
      <w:r w:rsidR="0003028E" w:rsidRPr="0003028E">
        <w:rPr>
          <w:sz w:val="22"/>
          <w:szCs w:val="22"/>
          <w:lang w:eastAsia="lv-LV"/>
        </w:rPr>
        <w:t xml:space="preserve">rofesionālās pilnveides </w:t>
      </w:r>
      <w:r w:rsidR="0003028E" w:rsidRPr="0003028E">
        <w:rPr>
          <w:b/>
          <w:sz w:val="22"/>
          <w:szCs w:val="22"/>
          <w:lang w:eastAsia="lv-LV"/>
        </w:rPr>
        <w:t>36h kursi „Akreditācijas ekspertu/komisiju vadītāju profesionālā pilnveide”</w:t>
      </w:r>
      <w:r w:rsidR="006159CF">
        <w:rPr>
          <w:sz w:val="22"/>
          <w:szCs w:val="22"/>
          <w:lang w:eastAsia="lv-LV"/>
        </w:rPr>
        <w:t xml:space="preserve"> (</w:t>
      </w:r>
      <w:r w:rsidR="0003028E" w:rsidRPr="0003028E">
        <w:rPr>
          <w:sz w:val="22"/>
          <w:szCs w:val="22"/>
          <w:lang w:eastAsia="lv-LV"/>
        </w:rPr>
        <w:t>apliecīb</w:t>
      </w:r>
      <w:r w:rsidR="00626731">
        <w:rPr>
          <w:sz w:val="22"/>
          <w:szCs w:val="22"/>
          <w:lang w:eastAsia="lv-LV"/>
        </w:rPr>
        <w:t>u saņēma</w:t>
      </w:r>
      <w:r w:rsidR="0003028E" w:rsidRPr="0003028E">
        <w:rPr>
          <w:sz w:val="22"/>
          <w:szCs w:val="22"/>
          <w:lang w:eastAsia="lv-LV"/>
        </w:rPr>
        <w:t xml:space="preserve"> 39 dalībnieki</w:t>
      </w:r>
      <w:r w:rsidR="006159CF">
        <w:rPr>
          <w:sz w:val="22"/>
          <w:szCs w:val="22"/>
          <w:lang w:eastAsia="lv-LV"/>
        </w:rPr>
        <w:t>)</w:t>
      </w:r>
      <w:r w:rsidR="0003028E" w:rsidRPr="0003028E">
        <w:rPr>
          <w:sz w:val="22"/>
          <w:szCs w:val="22"/>
          <w:lang w:eastAsia="lv-LV"/>
        </w:rPr>
        <w:t>. Kursos apskatīti tādi jautājumi kā</w:t>
      </w:r>
      <w:r w:rsidR="006159CF">
        <w:rPr>
          <w:sz w:val="22"/>
          <w:szCs w:val="22"/>
          <w:lang w:eastAsia="lv-LV"/>
        </w:rPr>
        <w:t xml:space="preserve"> </w:t>
      </w:r>
      <w:r w:rsidR="0003028E" w:rsidRPr="0003028E">
        <w:rPr>
          <w:sz w:val="22"/>
          <w:szCs w:val="22"/>
          <w:lang w:eastAsia="lv-LV"/>
        </w:rPr>
        <w:t>akreditācijas komisijas eksperta</w:t>
      </w:r>
      <w:r w:rsidR="00626731">
        <w:rPr>
          <w:sz w:val="22"/>
          <w:szCs w:val="22"/>
          <w:lang w:eastAsia="lv-LV"/>
        </w:rPr>
        <w:t xml:space="preserve"> </w:t>
      </w:r>
      <w:r w:rsidR="0003028E" w:rsidRPr="0003028E">
        <w:rPr>
          <w:sz w:val="22"/>
          <w:szCs w:val="22"/>
          <w:lang w:eastAsia="lv-LV"/>
        </w:rPr>
        <w:t>/</w:t>
      </w:r>
      <w:r w:rsidR="00626731">
        <w:rPr>
          <w:sz w:val="22"/>
          <w:szCs w:val="22"/>
          <w:lang w:eastAsia="lv-LV"/>
        </w:rPr>
        <w:t xml:space="preserve"> </w:t>
      </w:r>
      <w:r w:rsidR="0003028E" w:rsidRPr="0003028E">
        <w:rPr>
          <w:sz w:val="22"/>
          <w:szCs w:val="22"/>
          <w:lang w:eastAsia="lv-LV"/>
        </w:rPr>
        <w:t>vadītāja pien</w:t>
      </w:r>
      <w:r w:rsidR="006159CF">
        <w:rPr>
          <w:sz w:val="22"/>
          <w:szCs w:val="22"/>
          <w:lang w:eastAsia="lv-LV"/>
        </w:rPr>
        <w:t>ākumi, snieguma līmeņa apraksti</w:t>
      </w:r>
      <w:r w:rsidR="0003028E" w:rsidRPr="0003028E">
        <w:rPr>
          <w:sz w:val="22"/>
          <w:szCs w:val="22"/>
          <w:lang w:eastAsia="lv-LV"/>
        </w:rPr>
        <w:t>, izglītības iestāžu vadītāju vērtēšana pirmsskolā, akreditācijas komisijas eksperta</w:t>
      </w:r>
      <w:r w:rsidR="00626731">
        <w:rPr>
          <w:sz w:val="22"/>
          <w:szCs w:val="22"/>
          <w:lang w:eastAsia="lv-LV"/>
        </w:rPr>
        <w:t xml:space="preserve"> </w:t>
      </w:r>
      <w:r w:rsidR="0003028E" w:rsidRPr="0003028E">
        <w:rPr>
          <w:sz w:val="22"/>
          <w:szCs w:val="22"/>
          <w:lang w:eastAsia="lv-LV"/>
        </w:rPr>
        <w:t>/</w:t>
      </w:r>
      <w:r w:rsidR="00626731">
        <w:rPr>
          <w:sz w:val="22"/>
          <w:szCs w:val="22"/>
          <w:lang w:eastAsia="lv-LV"/>
        </w:rPr>
        <w:t xml:space="preserve"> </w:t>
      </w:r>
      <w:r w:rsidR="0003028E" w:rsidRPr="0003028E">
        <w:rPr>
          <w:sz w:val="22"/>
          <w:szCs w:val="22"/>
          <w:lang w:eastAsia="lv-LV"/>
        </w:rPr>
        <w:t xml:space="preserve">vadītāja praktiskā darbība, </w:t>
      </w:r>
      <w:proofErr w:type="spellStart"/>
      <w:r w:rsidR="0003028E" w:rsidRPr="0003028E">
        <w:rPr>
          <w:sz w:val="22"/>
          <w:szCs w:val="22"/>
          <w:lang w:eastAsia="lv-LV"/>
        </w:rPr>
        <w:t>ci</w:t>
      </w:r>
      <w:r w:rsidR="00357775">
        <w:rPr>
          <w:sz w:val="22"/>
          <w:szCs w:val="22"/>
          <w:lang w:eastAsia="lv-LV"/>
        </w:rPr>
        <w:t>eņpilnas</w:t>
      </w:r>
      <w:proofErr w:type="spellEnd"/>
      <w:r w:rsidR="00357775">
        <w:rPr>
          <w:sz w:val="22"/>
          <w:szCs w:val="22"/>
          <w:lang w:eastAsia="lv-LV"/>
        </w:rPr>
        <w:t xml:space="preserve"> komunikācijas process</w:t>
      </w:r>
      <w:r w:rsidR="006159CF">
        <w:rPr>
          <w:sz w:val="22"/>
          <w:szCs w:val="22"/>
          <w:lang w:eastAsia="lv-LV"/>
        </w:rPr>
        <w:t xml:space="preserve">, </w:t>
      </w:r>
      <w:r w:rsidR="0003028E" w:rsidRPr="0003028E">
        <w:rPr>
          <w:sz w:val="22"/>
          <w:szCs w:val="22"/>
          <w:lang w:eastAsia="lv-LV"/>
        </w:rPr>
        <w:t>izglītības iestādes darbības tiesisk</w:t>
      </w:r>
      <w:r w:rsidR="00357775">
        <w:rPr>
          <w:sz w:val="22"/>
          <w:szCs w:val="22"/>
          <w:lang w:eastAsia="lv-LV"/>
        </w:rPr>
        <w:t xml:space="preserve">ums, </w:t>
      </w:r>
      <w:r w:rsidR="0003028E" w:rsidRPr="0003028E">
        <w:rPr>
          <w:sz w:val="22"/>
          <w:szCs w:val="22"/>
          <w:lang w:eastAsia="lv-LV"/>
        </w:rPr>
        <w:t>izglītības kvalitāte un izglītības mērķi</w:t>
      </w:r>
      <w:r w:rsidR="00357775">
        <w:rPr>
          <w:sz w:val="22"/>
          <w:szCs w:val="22"/>
          <w:lang w:eastAsia="lv-LV"/>
        </w:rPr>
        <w:t>,</w:t>
      </w:r>
      <w:r w:rsidR="0003028E" w:rsidRPr="0003028E">
        <w:rPr>
          <w:sz w:val="22"/>
          <w:szCs w:val="22"/>
          <w:lang w:eastAsia="lv-LV"/>
        </w:rPr>
        <w:t xml:space="preserve"> </w:t>
      </w:r>
      <w:r w:rsidR="00357775">
        <w:rPr>
          <w:sz w:val="22"/>
          <w:szCs w:val="22"/>
          <w:lang w:eastAsia="lv-LV"/>
        </w:rPr>
        <w:t xml:space="preserve">jaunais saturs un tā ieviešana, </w:t>
      </w:r>
      <w:r w:rsidR="0003028E" w:rsidRPr="0003028E">
        <w:rPr>
          <w:sz w:val="22"/>
          <w:szCs w:val="22"/>
          <w:lang w:eastAsia="lv-LV"/>
        </w:rPr>
        <w:t>dokumentu izpēte akreditācijā, akreditācijas ziņojuma sagatavošana</w:t>
      </w:r>
      <w:r w:rsidR="00357775">
        <w:rPr>
          <w:sz w:val="22"/>
          <w:szCs w:val="22"/>
          <w:lang w:eastAsia="lv-LV"/>
        </w:rPr>
        <w:t xml:space="preserve"> u.c</w:t>
      </w:r>
      <w:r w:rsidR="00626731">
        <w:rPr>
          <w:sz w:val="22"/>
          <w:szCs w:val="22"/>
          <w:lang w:eastAsia="lv-LV"/>
        </w:rPr>
        <w:t>.</w:t>
      </w:r>
    </w:p>
    <w:p w:rsidR="00F55B2F" w:rsidRDefault="00626731" w:rsidP="00F55B2F">
      <w:pPr>
        <w:numPr>
          <w:ilvl w:val="2"/>
          <w:numId w:val="23"/>
        </w:numPr>
        <w:tabs>
          <w:tab w:val="left" w:pos="567"/>
        </w:tabs>
        <w:ind w:left="0" w:firstLine="0"/>
        <w:jc w:val="both"/>
        <w:rPr>
          <w:sz w:val="22"/>
          <w:szCs w:val="22"/>
          <w:lang w:eastAsia="lv-LV"/>
        </w:rPr>
      </w:pPr>
      <w:r>
        <w:rPr>
          <w:rFonts w:eastAsia="Times New Roman"/>
          <w:sz w:val="22"/>
          <w:szCs w:val="22"/>
          <w:lang w:eastAsia="lv-LV"/>
        </w:rPr>
        <w:t>P</w:t>
      </w:r>
      <w:r w:rsidR="0003028E" w:rsidRPr="0003028E">
        <w:rPr>
          <w:rFonts w:eastAsia="Times New Roman"/>
          <w:sz w:val="22"/>
          <w:szCs w:val="22"/>
          <w:lang w:eastAsia="lv-LV"/>
        </w:rPr>
        <w:t xml:space="preserve">rofesionālās pilnveides </w:t>
      </w:r>
      <w:r w:rsidR="0003028E" w:rsidRPr="0003028E">
        <w:rPr>
          <w:rFonts w:eastAsia="Times New Roman"/>
          <w:b/>
          <w:sz w:val="22"/>
          <w:szCs w:val="22"/>
          <w:lang w:eastAsia="lv-LV"/>
        </w:rPr>
        <w:t>24h kursi „Akreditācijas ekspertu profesionālās pilnveide”</w:t>
      </w:r>
      <w:r>
        <w:rPr>
          <w:rFonts w:eastAsia="Times New Roman"/>
          <w:sz w:val="22"/>
          <w:szCs w:val="22"/>
          <w:lang w:eastAsia="lv-LV"/>
        </w:rPr>
        <w:t xml:space="preserve">. Kursi </w:t>
      </w:r>
      <w:r w:rsidR="0003028E" w:rsidRPr="0003028E">
        <w:rPr>
          <w:rFonts w:eastAsia="Times New Roman"/>
          <w:sz w:val="22"/>
          <w:szCs w:val="22"/>
          <w:lang w:eastAsia="lv-LV"/>
        </w:rPr>
        <w:t>īstenoti sadarbībā ar biedrību Mūžizglītības</w:t>
      </w:r>
      <w:r w:rsidR="00357775">
        <w:rPr>
          <w:rFonts w:eastAsia="Times New Roman"/>
          <w:sz w:val="22"/>
          <w:szCs w:val="22"/>
          <w:lang w:eastAsia="lv-LV"/>
        </w:rPr>
        <w:t xml:space="preserve"> un kultūras institūtu “</w:t>
      </w:r>
      <w:proofErr w:type="spellStart"/>
      <w:r w:rsidR="00357775">
        <w:rPr>
          <w:rFonts w:eastAsia="Times New Roman"/>
          <w:sz w:val="22"/>
          <w:szCs w:val="22"/>
          <w:lang w:eastAsia="lv-LV"/>
        </w:rPr>
        <w:t>Vitae</w:t>
      </w:r>
      <w:proofErr w:type="spellEnd"/>
      <w:r w:rsidR="00357775">
        <w:rPr>
          <w:rFonts w:eastAsia="Times New Roman"/>
          <w:sz w:val="22"/>
          <w:szCs w:val="22"/>
          <w:lang w:eastAsia="lv-LV"/>
        </w:rPr>
        <w:t>” (</w:t>
      </w:r>
      <w:r w:rsidR="0003028E" w:rsidRPr="0003028E">
        <w:rPr>
          <w:sz w:val="22"/>
          <w:szCs w:val="22"/>
          <w:lang w:eastAsia="lv-LV"/>
        </w:rPr>
        <w:t>apliecība</w:t>
      </w:r>
      <w:r>
        <w:rPr>
          <w:sz w:val="22"/>
          <w:szCs w:val="22"/>
          <w:lang w:eastAsia="lv-LV"/>
        </w:rPr>
        <w:t>s</w:t>
      </w:r>
      <w:r w:rsidR="0003028E" w:rsidRPr="0003028E">
        <w:rPr>
          <w:sz w:val="22"/>
          <w:szCs w:val="22"/>
          <w:lang w:eastAsia="lv-LV"/>
        </w:rPr>
        <w:t xml:space="preserve"> </w:t>
      </w:r>
      <w:r w:rsidR="00357775">
        <w:rPr>
          <w:sz w:val="22"/>
          <w:szCs w:val="22"/>
          <w:lang w:eastAsia="lv-LV"/>
        </w:rPr>
        <w:t>izsniegtas</w:t>
      </w:r>
      <w:r w:rsidR="0003028E" w:rsidRPr="0003028E">
        <w:rPr>
          <w:sz w:val="22"/>
          <w:szCs w:val="22"/>
          <w:lang w:eastAsia="lv-LV"/>
        </w:rPr>
        <w:t xml:space="preserve"> 105 dalībnieki</w:t>
      </w:r>
      <w:r w:rsidR="00357775">
        <w:rPr>
          <w:sz w:val="22"/>
          <w:szCs w:val="22"/>
          <w:lang w:eastAsia="lv-LV"/>
        </w:rPr>
        <w:t>em)</w:t>
      </w:r>
      <w:r w:rsidR="0003028E" w:rsidRPr="0003028E">
        <w:rPr>
          <w:sz w:val="22"/>
          <w:szCs w:val="22"/>
          <w:lang w:eastAsia="lv-LV"/>
        </w:rPr>
        <w:t>. Kursu ietvaros tika apgūtas tādas tē</w:t>
      </w:r>
      <w:r>
        <w:rPr>
          <w:sz w:val="22"/>
          <w:szCs w:val="22"/>
          <w:lang w:eastAsia="lv-LV"/>
        </w:rPr>
        <w:t>mas kā</w:t>
      </w:r>
      <w:r w:rsidR="00357775">
        <w:rPr>
          <w:sz w:val="22"/>
          <w:szCs w:val="22"/>
          <w:lang w:eastAsia="lv-LV"/>
        </w:rPr>
        <w:t xml:space="preserve"> </w:t>
      </w:r>
      <w:r w:rsidR="0003028E" w:rsidRPr="0003028E">
        <w:rPr>
          <w:sz w:val="22"/>
          <w:szCs w:val="22"/>
          <w:lang w:eastAsia="lv-LV"/>
        </w:rPr>
        <w:t>pārmaiņas izglītībā un aktuālā informācija, plānotais</w:t>
      </w:r>
      <w:r>
        <w:rPr>
          <w:sz w:val="22"/>
          <w:szCs w:val="22"/>
          <w:lang w:eastAsia="lv-LV"/>
        </w:rPr>
        <w:t xml:space="preserve"> pārmaiņu grafiks akreditācijā</w:t>
      </w:r>
      <w:r w:rsidR="0003028E" w:rsidRPr="0003028E">
        <w:rPr>
          <w:sz w:val="22"/>
          <w:szCs w:val="22"/>
          <w:lang w:eastAsia="lv-LV"/>
        </w:rPr>
        <w:t>, mācības, uzsākot 2020./2021.</w:t>
      </w:r>
      <w:r>
        <w:rPr>
          <w:sz w:val="22"/>
          <w:szCs w:val="22"/>
          <w:lang w:eastAsia="lv-LV"/>
        </w:rPr>
        <w:t xml:space="preserve"> mācību gadu</w:t>
      </w:r>
      <w:r w:rsidR="0003028E" w:rsidRPr="0003028E">
        <w:rPr>
          <w:sz w:val="22"/>
          <w:szCs w:val="22"/>
          <w:lang w:eastAsia="lv-LV"/>
        </w:rPr>
        <w:t>, Izglītības</w:t>
      </w:r>
      <w:r w:rsidR="006B41E5">
        <w:rPr>
          <w:sz w:val="22"/>
          <w:szCs w:val="22"/>
          <w:lang w:eastAsia="lv-LV"/>
        </w:rPr>
        <w:t xml:space="preserve"> attīstības pamatnostādnes</w:t>
      </w:r>
      <w:r w:rsidR="004903B9">
        <w:rPr>
          <w:sz w:val="22"/>
          <w:szCs w:val="22"/>
          <w:lang w:eastAsia="lv-LV"/>
        </w:rPr>
        <w:t xml:space="preserve"> </w:t>
      </w:r>
      <w:r w:rsidR="006B41E5">
        <w:rPr>
          <w:sz w:val="22"/>
          <w:szCs w:val="22"/>
          <w:lang w:eastAsia="lv-LV"/>
        </w:rPr>
        <w:t>2021</w:t>
      </w:r>
      <w:r w:rsidR="004903B9">
        <w:rPr>
          <w:sz w:val="22"/>
          <w:szCs w:val="22"/>
          <w:lang w:eastAsia="lv-LV"/>
        </w:rPr>
        <w:t>.</w:t>
      </w:r>
      <w:r w:rsidR="006B41E5">
        <w:rPr>
          <w:sz w:val="22"/>
          <w:szCs w:val="22"/>
          <w:lang w:eastAsia="lv-LV"/>
        </w:rPr>
        <w:t>–</w:t>
      </w:r>
      <w:r w:rsidR="0003028E" w:rsidRPr="0003028E">
        <w:rPr>
          <w:sz w:val="22"/>
          <w:szCs w:val="22"/>
          <w:lang w:eastAsia="lv-LV"/>
        </w:rPr>
        <w:t>2027</w:t>
      </w:r>
      <w:r w:rsidR="004903B9">
        <w:rPr>
          <w:sz w:val="22"/>
          <w:szCs w:val="22"/>
          <w:lang w:eastAsia="lv-LV"/>
        </w:rPr>
        <w:t>. gadam</w:t>
      </w:r>
      <w:r w:rsidR="0003028E" w:rsidRPr="0003028E">
        <w:rPr>
          <w:sz w:val="22"/>
          <w:szCs w:val="22"/>
          <w:lang w:eastAsia="lv-LV"/>
        </w:rPr>
        <w:t xml:space="preserve">, </w:t>
      </w:r>
      <w:proofErr w:type="spellStart"/>
      <w:r w:rsidR="0003028E" w:rsidRPr="0003028E">
        <w:rPr>
          <w:sz w:val="22"/>
          <w:szCs w:val="22"/>
          <w:lang w:eastAsia="lv-LV"/>
        </w:rPr>
        <w:t>cieņpilnas</w:t>
      </w:r>
      <w:proofErr w:type="spellEnd"/>
      <w:r w:rsidR="0003028E" w:rsidRPr="0003028E">
        <w:rPr>
          <w:sz w:val="22"/>
          <w:szCs w:val="22"/>
          <w:lang w:eastAsia="lv-LV"/>
        </w:rPr>
        <w:t xml:space="preserve"> komunikācijas īstenošana akreditācijas procesā, </w:t>
      </w:r>
      <w:r w:rsidR="006B41E5">
        <w:rPr>
          <w:sz w:val="22"/>
          <w:szCs w:val="22"/>
          <w:lang w:eastAsia="lv-LV"/>
        </w:rPr>
        <w:t>jaunais saturs un tā ieviešana</w:t>
      </w:r>
      <w:r w:rsidR="0003028E" w:rsidRPr="0003028E">
        <w:rPr>
          <w:sz w:val="22"/>
          <w:szCs w:val="22"/>
          <w:lang w:eastAsia="lv-LV"/>
        </w:rPr>
        <w:t>, kvalitātes vērtēšanas jēdzienu glosārijs, vērtēšanas būtiskie elementi mācībās, eksperta darbs akreditācijā</w:t>
      </w:r>
      <w:r w:rsidR="00357775">
        <w:rPr>
          <w:sz w:val="22"/>
          <w:szCs w:val="22"/>
          <w:lang w:eastAsia="lv-LV"/>
        </w:rPr>
        <w:t xml:space="preserve"> u.c</w:t>
      </w:r>
      <w:r w:rsidR="00061AC3">
        <w:rPr>
          <w:sz w:val="22"/>
          <w:szCs w:val="22"/>
          <w:lang w:eastAsia="lv-LV"/>
        </w:rPr>
        <w:t>.</w:t>
      </w:r>
    </w:p>
    <w:p w:rsidR="0003028E" w:rsidRPr="00F55B2F" w:rsidRDefault="0003028E" w:rsidP="00F55B2F">
      <w:pPr>
        <w:numPr>
          <w:ilvl w:val="2"/>
          <w:numId w:val="23"/>
        </w:numPr>
        <w:tabs>
          <w:tab w:val="left" w:pos="567"/>
        </w:tabs>
        <w:ind w:left="0" w:firstLine="0"/>
        <w:jc w:val="both"/>
        <w:rPr>
          <w:sz w:val="22"/>
          <w:szCs w:val="22"/>
          <w:lang w:eastAsia="lv-LV"/>
        </w:rPr>
      </w:pPr>
      <w:r w:rsidRPr="00F55B2F">
        <w:rPr>
          <w:sz w:val="22"/>
          <w:szCs w:val="22"/>
          <w:lang w:eastAsia="lv-LV"/>
        </w:rPr>
        <w:t>2020.</w:t>
      </w:r>
      <w:r w:rsidR="00C6717A" w:rsidRPr="00F55B2F">
        <w:rPr>
          <w:sz w:val="22"/>
          <w:szCs w:val="22"/>
          <w:lang w:eastAsia="lv-LV"/>
        </w:rPr>
        <w:t xml:space="preserve"> </w:t>
      </w:r>
      <w:r w:rsidRPr="00F55B2F">
        <w:rPr>
          <w:sz w:val="22"/>
          <w:szCs w:val="22"/>
          <w:lang w:eastAsia="lv-LV"/>
        </w:rPr>
        <w:t>gada 3.</w:t>
      </w:r>
      <w:r w:rsidR="00C6717A" w:rsidRPr="00F55B2F">
        <w:rPr>
          <w:sz w:val="22"/>
          <w:szCs w:val="22"/>
          <w:lang w:eastAsia="lv-LV"/>
        </w:rPr>
        <w:t xml:space="preserve"> </w:t>
      </w:r>
      <w:r w:rsidRPr="00F55B2F">
        <w:rPr>
          <w:sz w:val="22"/>
          <w:szCs w:val="22"/>
          <w:lang w:eastAsia="lv-LV"/>
        </w:rPr>
        <w:t xml:space="preserve">decembrī </w:t>
      </w:r>
      <w:r w:rsidR="00C6717A" w:rsidRPr="00F55B2F">
        <w:rPr>
          <w:sz w:val="22"/>
          <w:szCs w:val="22"/>
          <w:lang w:eastAsia="lv-LV"/>
        </w:rPr>
        <w:t>notika</w:t>
      </w:r>
      <w:r w:rsidRPr="00F55B2F">
        <w:rPr>
          <w:sz w:val="22"/>
          <w:szCs w:val="22"/>
          <w:lang w:eastAsia="lv-LV"/>
        </w:rPr>
        <w:t xml:space="preserve"> tiešsaistes konference “Izglītības kvalitātes monitorings </w:t>
      </w:r>
      <w:r w:rsidR="00F55B2F" w:rsidRPr="00F55B2F">
        <w:rPr>
          <w:sz w:val="22"/>
          <w:szCs w:val="22"/>
          <w:lang w:eastAsia="lv-LV"/>
        </w:rPr>
        <w:t>vispārējā izglītībā 2020</w:t>
      </w:r>
      <w:r w:rsidR="00824B09">
        <w:rPr>
          <w:sz w:val="22"/>
          <w:szCs w:val="22"/>
          <w:lang w:eastAsia="lv-LV"/>
        </w:rPr>
        <w:t>–</w:t>
      </w:r>
      <w:r w:rsidR="00F55B2F" w:rsidRPr="00F55B2F">
        <w:rPr>
          <w:sz w:val="22"/>
          <w:szCs w:val="22"/>
          <w:lang w:eastAsia="lv-LV"/>
        </w:rPr>
        <w:t xml:space="preserve">2023” (plašāka informācija par konferenci lasāma </w:t>
      </w:r>
      <w:proofErr w:type="spellStart"/>
      <w:r w:rsidR="00F55B2F" w:rsidRPr="00F55B2F">
        <w:rPr>
          <w:sz w:val="22"/>
          <w:szCs w:val="22"/>
          <w:lang w:eastAsia="lv-LV"/>
        </w:rPr>
        <w:t>apakšsadaļā</w:t>
      </w:r>
      <w:proofErr w:type="spellEnd"/>
      <w:r w:rsidR="00F55B2F" w:rsidRPr="00F55B2F">
        <w:rPr>
          <w:sz w:val="22"/>
          <w:szCs w:val="22"/>
          <w:lang w:eastAsia="lv-LV"/>
        </w:rPr>
        <w:t xml:space="preserve"> “</w:t>
      </w:r>
      <w:r w:rsidR="00F55B2F">
        <w:rPr>
          <w:sz w:val="22"/>
          <w:szCs w:val="22"/>
          <w:lang w:eastAsia="lv-LV"/>
        </w:rPr>
        <w:t xml:space="preserve">2.2.7. </w:t>
      </w:r>
      <w:r w:rsidR="00F55B2F" w:rsidRPr="00F55B2F">
        <w:rPr>
          <w:sz w:val="22"/>
          <w:szCs w:val="22"/>
          <w:lang w:eastAsia="lv-LV"/>
        </w:rPr>
        <w:t>ESF projekta 8.3.6.2. pasākuma projekta “Izglītības kvalitātes monitoringa sistēmas izveide un īstenošana” īstenošana</w:t>
      </w:r>
      <w:r w:rsidR="005E20EF">
        <w:rPr>
          <w:sz w:val="22"/>
          <w:szCs w:val="22"/>
          <w:lang w:eastAsia="lv-LV"/>
        </w:rPr>
        <w:t>”.</w:t>
      </w:r>
    </w:p>
    <w:p w:rsidR="0003028E" w:rsidRPr="002E7AC4" w:rsidRDefault="0003028E" w:rsidP="0003028E">
      <w:pPr>
        <w:jc w:val="both"/>
        <w:rPr>
          <w:sz w:val="22"/>
          <w:szCs w:val="22"/>
        </w:rPr>
      </w:pPr>
      <w:r w:rsidRPr="0003028E">
        <w:rPr>
          <w:sz w:val="22"/>
          <w:szCs w:val="22"/>
        </w:rPr>
        <w:t>Visi kursu un konferenču materiāli (prezentācijas, video ieraksti, metodiskie atbalsta materiāli) ir pieejami kvalitātes dienesta tīmekļa vietn</w:t>
      </w:r>
      <w:r w:rsidR="002E7AC4">
        <w:rPr>
          <w:sz w:val="22"/>
          <w:szCs w:val="22"/>
        </w:rPr>
        <w:t>es</w:t>
      </w:r>
      <w:r w:rsidRPr="0003028E">
        <w:rPr>
          <w:sz w:val="22"/>
          <w:szCs w:val="22"/>
        </w:rPr>
        <w:t xml:space="preserve"> </w:t>
      </w:r>
      <w:hyperlink r:id="rId22" w:history="1">
        <w:r w:rsidRPr="0003028E">
          <w:rPr>
            <w:color w:val="5F5F5F"/>
            <w:sz w:val="22"/>
            <w:szCs w:val="22"/>
            <w:u w:val="single"/>
          </w:rPr>
          <w:t>www.ikvd.gov.lv</w:t>
        </w:r>
      </w:hyperlink>
      <w:r w:rsidRPr="0003028E">
        <w:rPr>
          <w:sz w:val="22"/>
          <w:szCs w:val="22"/>
        </w:rPr>
        <w:t xml:space="preserve"> sadaļā </w:t>
      </w:r>
      <w:r w:rsidR="002E7AC4" w:rsidRPr="002E7AC4">
        <w:rPr>
          <w:iCs/>
          <w:sz w:val="22"/>
          <w:szCs w:val="22"/>
        </w:rPr>
        <w:t>“Metodiskie materiāli”</w:t>
      </w:r>
      <w:r w:rsidR="002E7AC4">
        <w:rPr>
          <w:sz w:val="22"/>
          <w:szCs w:val="22"/>
        </w:rPr>
        <w:t>.</w:t>
      </w:r>
    </w:p>
    <w:p w:rsidR="0003028E" w:rsidRPr="00357775" w:rsidRDefault="0003028E" w:rsidP="00357775">
      <w:pPr>
        <w:pStyle w:val="BodyText0"/>
        <w:spacing w:after="0"/>
        <w:rPr>
          <w:rFonts w:eastAsia="Times New Roman"/>
        </w:rPr>
      </w:pPr>
      <w:r w:rsidRPr="00357775">
        <w:rPr>
          <w:rFonts w:eastAsia="Times New Roman"/>
        </w:rPr>
        <w:t>2020.</w:t>
      </w:r>
      <w:r w:rsidR="00824B09" w:rsidRPr="00357775">
        <w:rPr>
          <w:rFonts w:eastAsia="Times New Roman"/>
        </w:rPr>
        <w:t xml:space="preserve"> </w:t>
      </w:r>
      <w:r w:rsidRPr="00357775">
        <w:rPr>
          <w:rFonts w:eastAsia="Times New Roman"/>
        </w:rPr>
        <w:t>gadā sniegts arī nozīmīgs informatīvs un metodisks atbalsts izglītības iestādēm un to darbam:</w:t>
      </w:r>
    </w:p>
    <w:p w:rsidR="0003028E" w:rsidRPr="0003028E" w:rsidRDefault="00C6717A" w:rsidP="0003028E">
      <w:pPr>
        <w:numPr>
          <w:ilvl w:val="2"/>
          <w:numId w:val="26"/>
        </w:numPr>
        <w:ind w:left="0" w:firstLine="0"/>
        <w:jc w:val="both"/>
        <w:rPr>
          <w:rFonts w:eastAsia="Times New Roman"/>
          <w:sz w:val="22"/>
          <w:szCs w:val="22"/>
          <w:lang w:eastAsia="lv-LV"/>
        </w:rPr>
      </w:pPr>
      <w:r>
        <w:rPr>
          <w:rFonts w:eastAsia="Times New Roman"/>
          <w:sz w:val="22"/>
          <w:szCs w:val="22"/>
          <w:lang w:eastAsia="lv-LV"/>
        </w:rPr>
        <w:t>K</w:t>
      </w:r>
      <w:r w:rsidR="0003028E" w:rsidRPr="0003028E">
        <w:rPr>
          <w:rFonts w:eastAsia="Times New Roman"/>
          <w:sz w:val="22"/>
          <w:szCs w:val="22"/>
          <w:lang w:eastAsia="lv-LV"/>
        </w:rPr>
        <w:t>valitātes dienests ir rīkojis tiešsaistes informatīvos seminārus 2020.</w:t>
      </w:r>
      <w:r>
        <w:rPr>
          <w:rFonts w:eastAsia="Times New Roman"/>
          <w:sz w:val="22"/>
          <w:szCs w:val="22"/>
          <w:lang w:eastAsia="lv-LV"/>
        </w:rPr>
        <w:t xml:space="preserve"> </w:t>
      </w:r>
      <w:r w:rsidR="0003028E" w:rsidRPr="0003028E">
        <w:rPr>
          <w:rFonts w:eastAsia="Times New Roman"/>
          <w:sz w:val="22"/>
          <w:szCs w:val="22"/>
          <w:lang w:eastAsia="lv-LV"/>
        </w:rPr>
        <w:t xml:space="preserve">gada aprīlī, augustā, </w:t>
      </w:r>
      <w:r w:rsidR="00061AC3">
        <w:rPr>
          <w:rFonts w:eastAsia="Times New Roman"/>
          <w:sz w:val="22"/>
          <w:szCs w:val="22"/>
          <w:lang w:eastAsia="lv-LV"/>
        </w:rPr>
        <w:t xml:space="preserve">un </w:t>
      </w:r>
      <w:r w:rsidR="0003028E" w:rsidRPr="0003028E">
        <w:rPr>
          <w:rFonts w:eastAsia="Times New Roman"/>
          <w:sz w:val="22"/>
          <w:szCs w:val="22"/>
          <w:lang w:eastAsia="lv-LV"/>
        </w:rPr>
        <w:t>septembrī par pārmaiņām izglītības iestāžu un izglītības programmu akreditācijā un izglītības iestāžu vadītāju profesionālās darbības novērtēšanā, kā arī 2020.</w:t>
      </w:r>
      <w:r>
        <w:rPr>
          <w:rFonts w:eastAsia="Times New Roman"/>
          <w:sz w:val="22"/>
          <w:szCs w:val="22"/>
          <w:lang w:eastAsia="lv-LV"/>
        </w:rPr>
        <w:t xml:space="preserve"> </w:t>
      </w:r>
      <w:r w:rsidR="0003028E" w:rsidRPr="0003028E">
        <w:rPr>
          <w:rFonts w:eastAsia="Times New Roman"/>
          <w:sz w:val="22"/>
          <w:szCs w:val="22"/>
          <w:lang w:eastAsia="lv-LV"/>
        </w:rPr>
        <w:t xml:space="preserve">gada decembrī par aktualitātēm saistībā ar </w:t>
      </w:r>
      <w:proofErr w:type="spellStart"/>
      <w:r w:rsidR="0003028E" w:rsidRPr="0003028E">
        <w:rPr>
          <w:rFonts w:eastAsia="Times New Roman"/>
          <w:sz w:val="22"/>
          <w:szCs w:val="22"/>
          <w:lang w:eastAsia="lv-LV"/>
        </w:rPr>
        <w:t>C</w:t>
      </w:r>
      <w:r>
        <w:rPr>
          <w:rFonts w:eastAsia="Times New Roman"/>
          <w:sz w:val="22"/>
          <w:szCs w:val="22"/>
          <w:lang w:eastAsia="lv-LV"/>
        </w:rPr>
        <w:t>ovid-</w:t>
      </w:r>
      <w:r w:rsidR="0003028E" w:rsidRPr="0003028E">
        <w:rPr>
          <w:rFonts w:eastAsia="Times New Roman"/>
          <w:sz w:val="22"/>
          <w:szCs w:val="22"/>
          <w:lang w:eastAsia="lv-LV"/>
        </w:rPr>
        <w:t>19</w:t>
      </w:r>
      <w:proofErr w:type="spellEnd"/>
      <w:r w:rsidR="0003028E" w:rsidRPr="0003028E">
        <w:rPr>
          <w:rFonts w:eastAsia="Times New Roman"/>
          <w:sz w:val="22"/>
          <w:szCs w:val="22"/>
          <w:lang w:eastAsia="lv-LV"/>
        </w:rPr>
        <w:t xml:space="preserve"> pandēmijas ierobežojumiem un izglītības iestāžu iespējām pagarināt esošo akreditāciju līdz 2022.</w:t>
      </w:r>
      <w:r>
        <w:rPr>
          <w:rFonts w:eastAsia="Times New Roman"/>
          <w:sz w:val="22"/>
          <w:szCs w:val="22"/>
          <w:lang w:eastAsia="lv-LV"/>
        </w:rPr>
        <w:t xml:space="preserve"> </w:t>
      </w:r>
      <w:r w:rsidR="0003028E" w:rsidRPr="0003028E">
        <w:rPr>
          <w:rFonts w:eastAsia="Times New Roman"/>
          <w:sz w:val="22"/>
          <w:szCs w:val="22"/>
          <w:lang w:eastAsia="lv-LV"/>
        </w:rPr>
        <w:t>gada 31.</w:t>
      </w:r>
      <w:r>
        <w:rPr>
          <w:rFonts w:eastAsia="Times New Roman"/>
          <w:sz w:val="22"/>
          <w:szCs w:val="22"/>
          <w:lang w:eastAsia="lv-LV"/>
        </w:rPr>
        <w:t xml:space="preserve"> </w:t>
      </w:r>
      <w:r w:rsidR="0003028E" w:rsidRPr="0003028E">
        <w:rPr>
          <w:rFonts w:eastAsia="Times New Roman"/>
          <w:sz w:val="22"/>
          <w:szCs w:val="22"/>
          <w:lang w:eastAsia="lv-LV"/>
        </w:rPr>
        <w:t>maijam;</w:t>
      </w:r>
    </w:p>
    <w:p w:rsidR="0003028E" w:rsidRPr="0003028E" w:rsidRDefault="00C6717A" w:rsidP="0003028E">
      <w:pPr>
        <w:numPr>
          <w:ilvl w:val="2"/>
          <w:numId w:val="26"/>
        </w:numPr>
        <w:ind w:left="0" w:firstLine="0"/>
        <w:jc w:val="both"/>
        <w:rPr>
          <w:sz w:val="22"/>
          <w:szCs w:val="22"/>
          <w:lang w:eastAsia="lv-LV"/>
        </w:rPr>
      </w:pPr>
      <w:r>
        <w:rPr>
          <w:sz w:val="22"/>
          <w:szCs w:val="22"/>
          <w:lang w:eastAsia="lv-LV"/>
        </w:rPr>
        <w:t>S</w:t>
      </w:r>
      <w:r w:rsidR="0003028E" w:rsidRPr="0003028E">
        <w:rPr>
          <w:sz w:val="22"/>
          <w:szCs w:val="22"/>
          <w:lang w:eastAsia="lv-LV"/>
        </w:rPr>
        <w:t>adarbībā ar Mūžizglītības un kultūras institūtu “</w:t>
      </w:r>
      <w:proofErr w:type="spellStart"/>
      <w:r w:rsidR="0003028E" w:rsidRPr="0003028E">
        <w:rPr>
          <w:sz w:val="22"/>
          <w:szCs w:val="22"/>
          <w:lang w:eastAsia="lv-LV"/>
        </w:rPr>
        <w:t>Vitae</w:t>
      </w:r>
      <w:proofErr w:type="spellEnd"/>
      <w:r w:rsidR="0003028E" w:rsidRPr="0003028E">
        <w:rPr>
          <w:sz w:val="22"/>
          <w:szCs w:val="22"/>
          <w:lang w:eastAsia="lv-LV"/>
        </w:rPr>
        <w:t>” reizi semestrī notikušas Direktoru vietnieku kluba nodarbības un Direktoru kluba nodarbības, kurās aktualizēti izglītības iestāžu un izglītības programmu akreditāciju rezultāti un to ietekme uz izglītības iestāžu praktisko darbību, sniegts metodiskais atbalsts izglītības iestāžu vadītājiem un vietniekiem par viņus interesējošiem jautājumiem.</w:t>
      </w:r>
    </w:p>
    <w:p w:rsidR="00C830DE" w:rsidRDefault="00C830DE" w:rsidP="006D2E3F">
      <w:pPr>
        <w:pStyle w:val="virsraksts6"/>
        <w:jc w:val="both"/>
        <w:rPr>
          <w:sz w:val="24"/>
        </w:rPr>
      </w:pPr>
      <w:bookmarkStart w:id="54" w:name="_Toc456011958"/>
      <w:bookmarkStart w:id="55" w:name="_Toc456012547"/>
    </w:p>
    <w:p w:rsidR="00483C6D" w:rsidRDefault="00483C6D" w:rsidP="006D2E3F">
      <w:pPr>
        <w:pStyle w:val="virsraksts6"/>
        <w:jc w:val="both"/>
        <w:rPr>
          <w:sz w:val="24"/>
        </w:rPr>
      </w:pPr>
      <w:r w:rsidRPr="00FE3EF8">
        <w:rPr>
          <w:sz w:val="24"/>
        </w:rPr>
        <w:t>EQAVET – vienoto profesionālās izglītības kvalitātes novērtēšanas rādītāju ieviešanas</w:t>
      </w:r>
      <w:r w:rsidRPr="00C3022B">
        <w:rPr>
          <w:sz w:val="24"/>
        </w:rPr>
        <w:t xml:space="preserve"> koordinēšana</w:t>
      </w:r>
      <w:bookmarkEnd w:id="54"/>
      <w:bookmarkEnd w:id="55"/>
    </w:p>
    <w:p w:rsidR="003E5014" w:rsidRPr="003E5014" w:rsidRDefault="003E5014" w:rsidP="003E5014">
      <w:pPr>
        <w:pStyle w:val="BodyText0"/>
        <w:rPr>
          <w:rFonts w:eastAsia="Times New Roman"/>
        </w:rPr>
      </w:pPr>
      <w:r w:rsidRPr="003E5014">
        <w:rPr>
          <w:rFonts w:eastAsia="Times New Roman"/>
        </w:rPr>
        <w:t xml:space="preserve">Jau kopš 2013. gada kvalitātes dienests darbojas kā EQAVET koordinācijas punkts Latvijā un joprojām turpina EQAVET </w:t>
      </w:r>
      <w:proofErr w:type="spellStart"/>
      <w:r w:rsidRPr="003E5014">
        <w:rPr>
          <w:rFonts w:eastAsia="Times New Roman"/>
        </w:rPr>
        <w:t>ietvarstuktūras</w:t>
      </w:r>
      <w:proofErr w:type="spellEnd"/>
      <w:r w:rsidRPr="003E5014">
        <w:rPr>
          <w:rFonts w:eastAsia="Times New Roman"/>
        </w:rPr>
        <w:t xml:space="preserve"> ieviešanu un koordinēšanu. Viens no stratēģiskās sistēmas Eiropas sadarbībai izglītības un apmācības jomā “Izglītība un apmācība 2020” mērķiem ir uzlabot profesionālās izglītības kvalitāti un efektivitāti, un viens no Ekonomiskās sadarbības un attīstības organizācijas (OECD) ieteikumiem ir turpināt uzlabot profesionālās izglītības kvalitāti un atbilstību EQAVET sistēmai un darba tirgus prasībām. Tāpēc ir svarīgi ne tikai iesaistīt visas ieinteresētās personas kvalitātes nodrošināšanas procesā, bet arī balstīt kvalitātes novērtējumu pārliecinošos pierādījumos un EQAVET indikatoru </w:t>
      </w:r>
      <w:r w:rsidR="00F55B2F">
        <w:rPr>
          <w:rFonts w:eastAsia="Times New Roman"/>
        </w:rPr>
        <w:t>datos</w:t>
      </w:r>
      <w:r w:rsidRPr="003E5014">
        <w:rPr>
          <w:rFonts w:eastAsia="Times New Roman"/>
        </w:rPr>
        <w:t xml:space="preserve">. </w:t>
      </w:r>
    </w:p>
    <w:p w:rsidR="003E5014" w:rsidRPr="003E5014" w:rsidRDefault="003E5014" w:rsidP="003E5014">
      <w:pPr>
        <w:pStyle w:val="BodyText0"/>
        <w:rPr>
          <w:rFonts w:eastAsia="Times New Roman"/>
        </w:rPr>
      </w:pPr>
      <w:r w:rsidRPr="003E5014">
        <w:rPr>
          <w:rFonts w:eastAsia="Times New Roman"/>
        </w:rPr>
        <w:t xml:space="preserve">Tādēļ 2020. gadā kvalitātes dienests turpināja īstenot Eiropas Komisijas Izglītības, audiovizuālās jomas un kultūras </w:t>
      </w:r>
      <w:proofErr w:type="spellStart"/>
      <w:r w:rsidRPr="003E5014">
        <w:rPr>
          <w:rFonts w:eastAsia="Times New Roman"/>
        </w:rPr>
        <w:t>izpildaģentūras</w:t>
      </w:r>
      <w:proofErr w:type="spellEnd"/>
      <w:r w:rsidRPr="003E5014">
        <w:rPr>
          <w:rFonts w:eastAsia="Times New Roman"/>
        </w:rPr>
        <w:t xml:space="preserve"> </w:t>
      </w:r>
      <w:proofErr w:type="spellStart"/>
      <w:r w:rsidRPr="003E5014">
        <w:rPr>
          <w:rFonts w:eastAsia="Times New Roman"/>
        </w:rPr>
        <w:t>Erasmus</w:t>
      </w:r>
      <w:proofErr w:type="spellEnd"/>
      <w:r w:rsidRPr="003E5014">
        <w:rPr>
          <w:rFonts w:eastAsia="Times New Roman"/>
        </w:rPr>
        <w:t xml:space="preserve">+ programmas EQAVET – European </w:t>
      </w:r>
      <w:proofErr w:type="spellStart"/>
      <w:r w:rsidRPr="003E5014">
        <w:rPr>
          <w:rFonts w:eastAsia="Times New Roman"/>
        </w:rPr>
        <w:t>Quality</w:t>
      </w:r>
      <w:proofErr w:type="spellEnd"/>
      <w:r w:rsidRPr="003E5014">
        <w:rPr>
          <w:rFonts w:eastAsia="Times New Roman"/>
        </w:rPr>
        <w:t xml:space="preserve"> </w:t>
      </w:r>
      <w:proofErr w:type="spellStart"/>
      <w:r w:rsidRPr="003E5014">
        <w:rPr>
          <w:rFonts w:eastAsia="Times New Roman"/>
        </w:rPr>
        <w:t>Assurance</w:t>
      </w:r>
      <w:proofErr w:type="spellEnd"/>
      <w:r w:rsidRPr="003E5014">
        <w:rPr>
          <w:rFonts w:eastAsia="Times New Roman"/>
        </w:rPr>
        <w:t xml:space="preserve"> </w:t>
      </w:r>
      <w:proofErr w:type="spellStart"/>
      <w:r w:rsidRPr="003E5014">
        <w:rPr>
          <w:rFonts w:eastAsia="Times New Roman"/>
        </w:rPr>
        <w:t>in</w:t>
      </w:r>
      <w:proofErr w:type="spellEnd"/>
      <w:r w:rsidRPr="003E5014">
        <w:rPr>
          <w:rFonts w:eastAsia="Times New Roman"/>
        </w:rPr>
        <w:t xml:space="preserve"> </w:t>
      </w:r>
      <w:proofErr w:type="spellStart"/>
      <w:r w:rsidRPr="003E5014">
        <w:rPr>
          <w:rFonts w:eastAsia="Times New Roman"/>
        </w:rPr>
        <w:t>Vocational</w:t>
      </w:r>
      <w:proofErr w:type="spellEnd"/>
      <w:r w:rsidRPr="003E5014">
        <w:rPr>
          <w:rFonts w:eastAsia="Times New Roman"/>
        </w:rPr>
        <w:t xml:space="preserve"> </w:t>
      </w:r>
      <w:proofErr w:type="spellStart"/>
      <w:r w:rsidRPr="003E5014">
        <w:rPr>
          <w:rFonts w:eastAsia="Times New Roman"/>
        </w:rPr>
        <w:t>Education</w:t>
      </w:r>
      <w:proofErr w:type="spellEnd"/>
      <w:r w:rsidRPr="003E5014">
        <w:rPr>
          <w:rFonts w:eastAsia="Times New Roman"/>
        </w:rPr>
        <w:t xml:space="preserve"> </w:t>
      </w:r>
      <w:proofErr w:type="spellStart"/>
      <w:r w:rsidRPr="003E5014">
        <w:rPr>
          <w:rFonts w:eastAsia="Times New Roman"/>
        </w:rPr>
        <w:t>and</w:t>
      </w:r>
      <w:proofErr w:type="spellEnd"/>
      <w:r w:rsidRPr="003E5014">
        <w:rPr>
          <w:rFonts w:eastAsia="Times New Roman"/>
        </w:rPr>
        <w:t xml:space="preserve"> </w:t>
      </w:r>
      <w:proofErr w:type="spellStart"/>
      <w:r w:rsidRPr="003E5014">
        <w:rPr>
          <w:rFonts w:eastAsia="Times New Roman"/>
        </w:rPr>
        <w:t>Training</w:t>
      </w:r>
      <w:proofErr w:type="spellEnd"/>
      <w:r w:rsidRPr="003E5014">
        <w:rPr>
          <w:rFonts w:eastAsia="Times New Roman"/>
        </w:rPr>
        <w:t xml:space="preserve"> </w:t>
      </w:r>
      <w:proofErr w:type="spellStart"/>
      <w:r w:rsidRPr="003E5014">
        <w:rPr>
          <w:rFonts w:eastAsia="Times New Roman"/>
        </w:rPr>
        <w:t>National</w:t>
      </w:r>
      <w:proofErr w:type="spellEnd"/>
      <w:r w:rsidRPr="003E5014">
        <w:rPr>
          <w:rFonts w:eastAsia="Times New Roman"/>
        </w:rPr>
        <w:t xml:space="preserve"> Reference </w:t>
      </w:r>
      <w:proofErr w:type="spellStart"/>
      <w:r w:rsidRPr="003E5014">
        <w:rPr>
          <w:rFonts w:eastAsia="Times New Roman"/>
        </w:rPr>
        <w:t>Points</w:t>
      </w:r>
      <w:proofErr w:type="spellEnd"/>
      <w:r w:rsidRPr="003E5014">
        <w:rPr>
          <w:rFonts w:eastAsia="Times New Roman"/>
        </w:rPr>
        <w:t xml:space="preserve"> finansēto projektu Nr.609116-EPP-1-2019-1-LV-EPPKA3-EQAVET-NRP. Projekta mērķis ir tupināt darbu pie profesionālās izglītības kvalitātes paaugstināšanas ne tikai iesaistot visas kvalitātes nodrošināšanas procesā iesaistītās puses, bet arī izveidojot pierādījumos bal</w:t>
      </w:r>
      <w:r>
        <w:rPr>
          <w:rFonts w:eastAsia="Times New Roman"/>
        </w:rPr>
        <w:t>s</w:t>
      </w:r>
      <w:r w:rsidRPr="003E5014">
        <w:rPr>
          <w:rFonts w:eastAsia="Times New Roman"/>
        </w:rPr>
        <w:t xml:space="preserve">tītu pieeju objektīva akreditācijas procesa nodrošināšanai un jēgpilnai EQAVET indikatoru izmantošanai. </w:t>
      </w:r>
    </w:p>
    <w:p w:rsidR="003E5014" w:rsidRPr="003E5014" w:rsidRDefault="003E5014" w:rsidP="003E5014">
      <w:pPr>
        <w:pStyle w:val="BodyText0"/>
        <w:contextualSpacing/>
        <w:rPr>
          <w:rFonts w:eastAsia="Times New Roman"/>
        </w:rPr>
      </w:pPr>
      <w:r w:rsidRPr="003E5014">
        <w:rPr>
          <w:rFonts w:eastAsia="Times New Roman"/>
        </w:rPr>
        <w:t xml:space="preserve">Projekta darbības virzieni: </w:t>
      </w:r>
    </w:p>
    <w:p w:rsidR="003E5014" w:rsidRPr="003E5014" w:rsidRDefault="003E5014" w:rsidP="003E5014">
      <w:pPr>
        <w:pStyle w:val="BodyText0"/>
        <w:contextualSpacing/>
        <w:rPr>
          <w:rFonts w:eastAsia="Times New Roman"/>
        </w:rPr>
      </w:pPr>
      <w:r w:rsidRPr="003E5014">
        <w:rPr>
          <w:rFonts w:eastAsia="Times New Roman"/>
        </w:rPr>
        <w:t xml:space="preserve">1) vienotas pierādījumos balstītas metodoloģijas izstrāde profesionālās izglītības kvalitātes iekšējai un ārējai vērtēšanai, ietverot </w:t>
      </w:r>
      <w:r w:rsidR="00F55B2F">
        <w:rPr>
          <w:rFonts w:eastAsia="Times New Roman"/>
        </w:rPr>
        <w:t>tajā</w:t>
      </w:r>
      <w:r w:rsidRPr="003E5014">
        <w:rPr>
          <w:rFonts w:eastAsia="Times New Roman"/>
        </w:rPr>
        <w:t xml:space="preserve"> EQAVET indikator</w:t>
      </w:r>
      <w:r w:rsidR="00F55B2F">
        <w:rPr>
          <w:rFonts w:eastAsia="Times New Roman"/>
        </w:rPr>
        <w:t>us</w:t>
      </w:r>
      <w:r w:rsidRPr="003E5014">
        <w:rPr>
          <w:rFonts w:eastAsia="Times New Roman"/>
        </w:rPr>
        <w:t xml:space="preserve">; </w:t>
      </w:r>
    </w:p>
    <w:p w:rsidR="003E5014" w:rsidRPr="003E5014" w:rsidRDefault="003E5014" w:rsidP="003E5014">
      <w:pPr>
        <w:pStyle w:val="BodyText0"/>
        <w:rPr>
          <w:rFonts w:eastAsia="Times New Roman"/>
        </w:rPr>
      </w:pPr>
      <w:r w:rsidRPr="003E5014">
        <w:rPr>
          <w:rFonts w:eastAsia="Times New Roman"/>
        </w:rPr>
        <w:t>2) anketēšanas sistēmas pilnveide datu ieguvei vispusīga profesionālās izglītības akreditācijas procesa nodrošināšanai.</w:t>
      </w:r>
    </w:p>
    <w:p w:rsidR="003E5014" w:rsidRPr="003E5014" w:rsidRDefault="003E5014" w:rsidP="003E5014">
      <w:pPr>
        <w:pStyle w:val="BodyText0"/>
        <w:contextualSpacing/>
        <w:rPr>
          <w:rFonts w:eastAsia="Times New Roman"/>
        </w:rPr>
      </w:pPr>
      <w:r w:rsidRPr="003E5014">
        <w:rPr>
          <w:rFonts w:eastAsia="Times New Roman"/>
        </w:rPr>
        <w:t>2020. gadā:</w:t>
      </w:r>
    </w:p>
    <w:p w:rsidR="003E5014" w:rsidRPr="003E5014" w:rsidRDefault="003E5014" w:rsidP="007A4D0B">
      <w:pPr>
        <w:pStyle w:val="BodyText0"/>
        <w:numPr>
          <w:ilvl w:val="0"/>
          <w:numId w:val="15"/>
        </w:numPr>
        <w:contextualSpacing/>
        <w:rPr>
          <w:rFonts w:eastAsia="Times New Roman"/>
        </w:rPr>
      </w:pPr>
      <w:r w:rsidRPr="003E5014">
        <w:rPr>
          <w:rFonts w:eastAsia="Times New Roman"/>
        </w:rPr>
        <w:t>izstrādāta detalizēta metodika profesionālās izglītības kvalitātes iekšējai un ārējai vērtēšanai;</w:t>
      </w:r>
    </w:p>
    <w:p w:rsidR="003E5014" w:rsidRPr="003E5014" w:rsidRDefault="003E5014" w:rsidP="007A4D0B">
      <w:pPr>
        <w:pStyle w:val="BodyText0"/>
        <w:numPr>
          <w:ilvl w:val="0"/>
          <w:numId w:val="15"/>
        </w:numPr>
        <w:contextualSpacing/>
        <w:rPr>
          <w:rFonts w:eastAsia="Times New Roman"/>
        </w:rPr>
      </w:pPr>
      <w:r w:rsidRPr="003E5014">
        <w:rPr>
          <w:rFonts w:eastAsia="Times New Roman"/>
        </w:rPr>
        <w:t>izveidotas anketas profesionālās izglītības iestādēm un pilnveidota sistēma datu vākšanai;</w:t>
      </w:r>
    </w:p>
    <w:p w:rsidR="002524EF" w:rsidRDefault="003E5014" w:rsidP="007A4D0B">
      <w:pPr>
        <w:pStyle w:val="BodyText0"/>
        <w:numPr>
          <w:ilvl w:val="0"/>
          <w:numId w:val="15"/>
        </w:numPr>
        <w:contextualSpacing/>
        <w:rPr>
          <w:rFonts w:eastAsia="Times New Roman"/>
        </w:rPr>
      </w:pPr>
      <w:r w:rsidRPr="003E5014">
        <w:rPr>
          <w:rFonts w:eastAsia="Times New Roman"/>
        </w:rPr>
        <w:t>organizēti semināri par metodikas izstrādi, pieaicinot visas atbilstošās iesaistītās puses</w:t>
      </w:r>
      <w:r w:rsidR="00824B09">
        <w:rPr>
          <w:rFonts w:eastAsia="Times New Roman"/>
        </w:rPr>
        <w:t>.</w:t>
      </w:r>
    </w:p>
    <w:p w:rsidR="009325A9" w:rsidRPr="002524EF" w:rsidRDefault="009325A9" w:rsidP="006E0083">
      <w:pPr>
        <w:pStyle w:val="BodyText0"/>
        <w:rPr>
          <w:rFonts w:eastAsia="Times New Roman"/>
        </w:rPr>
      </w:pPr>
    </w:p>
    <w:p w:rsidR="00483C6D" w:rsidRPr="00483C6D" w:rsidRDefault="00027A3D" w:rsidP="002403E2">
      <w:pPr>
        <w:pStyle w:val="Virsraksts3"/>
      </w:pPr>
      <w:bookmarkStart w:id="56" w:name="_Toc456011959"/>
      <w:bookmarkStart w:id="57" w:name="_Toc456012548"/>
      <w:bookmarkStart w:id="58" w:name="_Toc77595921"/>
      <w:r>
        <w:t xml:space="preserve">2.2.4. </w:t>
      </w:r>
      <w:r w:rsidR="00483C6D" w:rsidRPr="00C5376C">
        <w:t>Ārp</w:t>
      </w:r>
      <w:r w:rsidR="00483C6D" w:rsidRPr="00855F33">
        <w:t>us formālās izglītības sistēmas apgūtās profesionālās kompetences novērtēšana</w:t>
      </w:r>
      <w:bookmarkEnd w:id="56"/>
      <w:bookmarkEnd w:id="57"/>
      <w:bookmarkEnd w:id="58"/>
    </w:p>
    <w:p w:rsidR="00064CA8" w:rsidRPr="00064CA8" w:rsidRDefault="00064CA8" w:rsidP="00064CA8">
      <w:pPr>
        <w:jc w:val="both"/>
        <w:rPr>
          <w:sz w:val="22"/>
          <w:szCs w:val="22"/>
        </w:rPr>
      </w:pPr>
      <w:r w:rsidRPr="00064CA8">
        <w:rPr>
          <w:sz w:val="22"/>
          <w:szCs w:val="22"/>
        </w:rPr>
        <w:t xml:space="preserve">2020. gadā kvalitātes dienests deleģējis tiesības veikt ārpus formālās izglītības sistēmas apgūtās profesionālās kompetences novērtēšanu 23 izglītības iestādēm, noslēdzot jaunus 149 deleģēšanas līgumus 103 profesionālajās </w:t>
      </w:r>
      <w:proofErr w:type="spellStart"/>
      <w:r w:rsidRPr="00064CA8">
        <w:rPr>
          <w:sz w:val="22"/>
          <w:szCs w:val="22"/>
        </w:rPr>
        <w:t>kvalifikācijās</w:t>
      </w:r>
      <w:proofErr w:type="spellEnd"/>
      <w:r w:rsidRPr="00064CA8">
        <w:rPr>
          <w:sz w:val="22"/>
          <w:szCs w:val="22"/>
        </w:rPr>
        <w:t xml:space="preserve">. Ārpus formālās izglītības sistēmas apgūtās profesionālās kompetences novērtēšanas ceļā 2020. gadā profesionālās kvalifikācijas apliecību ieguvušas 337 personas. </w:t>
      </w:r>
    </w:p>
    <w:p w:rsidR="00064CA8" w:rsidRPr="00064CA8" w:rsidRDefault="00064CA8" w:rsidP="007F67A8">
      <w:pPr>
        <w:pStyle w:val="BodyText0"/>
      </w:pPr>
      <w:r w:rsidRPr="00064CA8">
        <w:t>Salīdzinot ar iepriekšējiem gadiem, 2020.</w:t>
      </w:r>
      <w:r>
        <w:t xml:space="preserve"> </w:t>
      </w:r>
      <w:r w:rsidRPr="00064CA8">
        <w:t xml:space="preserve">gadā vērojams kvalifikācijas apliecību ieguvēju skaita </w:t>
      </w:r>
      <w:r w:rsidRPr="007F67A8">
        <w:t xml:space="preserve">samazinājums (skat. </w:t>
      </w:r>
      <w:r w:rsidR="007F67A8" w:rsidRPr="007F67A8">
        <w:t>11</w:t>
      </w:r>
      <w:r w:rsidRPr="007F67A8">
        <w:t>.tabulu),</w:t>
      </w:r>
      <w:r w:rsidRPr="00064CA8">
        <w:t xml:space="preserve"> ko veicinājuši </w:t>
      </w:r>
      <w:proofErr w:type="spellStart"/>
      <w:r w:rsidRPr="00064CA8">
        <w:t>Covid-19</w:t>
      </w:r>
      <w:proofErr w:type="spellEnd"/>
      <w:r w:rsidRPr="00064CA8">
        <w:t xml:space="preserve"> pandēmijas rezultātā noteiktie ierobežojumi izglītībā. </w:t>
      </w:r>
    </w:p>
    <w:p w:rsidR="00651CE5" w:rsidRDefault="00064CA8" w:rsidP="00064CA8">
      <w:pPr>
        <w:jc w:val="both"/>
        <w:rPr>
          <w:sz w:val="22"/>
          <w:szCs w:val="22"/>
        </w:rPr>
      </w:pPr>
      <w:r w:rsidRPr="00064CA8">
        <w:rPr>
          <w:sz w:val="22"/>
          <w:szCs w:val="22"/>
        </w:rPr>
        <w:t>2020.</w:t>
      </w:r>
      <w:r>
        <w:rPr>
          <w:sz w:val="22"/>
          <w:szCs w:val="22"/>
        </w:rPr>
        <w:t xml:space="preserve"> </w:t>
      </w:r>
      <w:r w:rsidRPr="00064CA8">
        <w:rPr>
          <w:sz w:val="22"/>
          <w:szCs w:val="22"/>
        </w:rPr>
        <w:t xml:space="preserve">gadā joprojām populārākā kvalifikācija ir aprūpētājs. Kvalifikāciju saraksts 2020. gadā papildinājies arī ar dažām jaunām </w:t>
      </w:r>
      <w:proofErr w:type="spellStart"/>
      <w:r w:rsidRPr="00064CA8">
        <w:rPr>
          <w:sz w:val="22"/>
          <w:szCs w:val="22"/>
        </w:rPr>
        <w:t>kvalifikācijām</w:t>
      </w:r>
      <w:proofErr w:type="spellEnd"/>
      <w:r w:rsidRPr="00064CA8">
        <w:rPr>
          <w:sz w:val="22"/>
          <w:szCs w:val="22"/>
        </w:rPr>
        <w:t xml:space="preserve"> – apavu labotājs, dzelzceļa transporta pārvadājumu organizācijas un kustības drošības tehniķis, mūziķis, mūzikas teorijas speciālists, mūziķis pianists, k</w:t>
      </w:r>
      <w:r>
        <w:rPr>
          <w:sz w:val="22"/>
          <w:szCs w:val="22"/>
        </w:rPr>
        <w:t>oncertmeistars, SPA speciālists</w:t>
      </w:r>
      <w:r w:rsidR="00435734">
        <w:rPr>
          <w:sz w:val="22"/>
          <w:szCs w:val="22"/>
        </w:rPr>
        <w:t>.</w:t>
      </w:r>
    </w:p>
    <w:p w:rsidR="008D2C8F" w:rsidRPr="008D2C8F" w:rsidRDefault="008D2C8F" w:rsidP="008D2C8F">
      <w:pPr>
        <w:spacing w:after="0" w:line="240" w:lineRule="auto"/>
        <w:ind w:firstLine="720"/>
        <w:jc w:val="right"/>
        <w:rPr>
          <w:rFonts w:eastAsia="Times New Roman"/>
          <w:i/>
          <w:sz w:val="22"/>
          <w:szCs w:val="22"/>
        </w:rPr>
      </w:pPr>
      <w:r w:rsidRPr="007F67A8">
        <w:rPr>
          <w:rFonts w:eastAsia="Times New Roman"/>
          <w:i/>
          <w:sz w:val="22"/>
          <w:szCs w:val="22"/>
        </w:rPr>
        <w:lastRenderedPageBreak/>
        <w:t>1</w:t>
      </w:r>
      <w:r w:rsidR="007F67A8" w:rsidRPr="007F67A8">
        <w:rPr>
          <w:rFonts w:eastAsia="Times New Roman"/>
          <w:i/>
          <w:sz w:val="22"/>
          <w:szCs w:val="22"/>
        </w:rPr>
        <w:t>1</w:t>
      </w:r>
      <w:r w:rsidR="00457643" w:rsidRPr="007F67A8">
        <w:rPr>
          <w:rFonts w:eastAsia="Times New Roman"/>
          <w:i/>
          <w:sz w:val="22"/>
          <w:szCs w:val="22"/>
        </w:rPr>
        <w:t>. tabula</w:t>
      </w:r>
      <w:r w:rsidRPr="008D2C8F">
        <w:rPr>
          <w:rFonts w:eastAsia="Times New Roman"/>
          <w:i/>
          <w:sz w:val="22"/>
          <w:szCs w:val="22"/>
        </w:rPr>
        <w:t xml:space="preserve"> </w:t>
      </w:r>
    </w:p>
    <w:p w:rsidR="008D2C8F" w:rsidRPr="008D2C8F" w:rsidRDefault="008D2C8F" w:rsidP="008D2C8F">
      <w:pPr>
        <w:ind w:firstLine="720"/>
        <w:jc w:val="center"/>
        <w:rPr>
          <w:rFonts w:eastAsia="Times New Roman"/>
          <w:i/>
          <w:sz w:val="22"/>
          <w:szCs w:val="22"/>
        </w:rPr>
      </w:pPr>
      <w:r w:rsidRPr="008D2C8F">
        <w:rPr>
          <w:rFonts w:eastAsia="Times New Roman"/>
          <w:i/>
          <w:sz w:val="22"/>
          <w:szCs w:val="22"/>
        </w:rPr>
        <w:t>Ārpus formālās izglītības sistēmas apgūtās profesionālās kompetences novērtēšanas ceļā iegūtās profesionālās kvalifikācijas no 201</w:t>
      </w:r>
      <w:r w:rsidR="00C916B0">
        <w:rPr>
          <w:rFonts w:eastAsia="Times New Roman"/>
          <w:i/>
          <w:sz w:val="22"/>
          <w:szCs w:val="22"/>
        </w:rPr>
        <w:t>4</w:t>
      </w:r>
      <w:r w:rsidRPr="008D2C8F">
        <w:rPr>
          <w:rFonts w:eastAsia="Times New Roman"/>
          <w:i/>
          <w:sz w:val="22"/>
          <w:szCs w:val="22"/>
        </w:rPr>
        <w:t>. līdz 20</w:t>
      </w:r>
      <w:r w:rsidR="00C916B0">
        <w:rPr>
          <w:rFonts w:eastAsia="Times New Roman"/>
          <w:i/>
          <w:sz w:val="22"/>
          <w:szCs w:val="22"/>
        </w:rPr>
        <w:t>20</w:t>
      </w:r>
      <w:r w:rsidRPr="008D2C8F">
        <w:rPr>
          <w:rFonts w:eastAsia="Times New Roman"/>
          <w:i/>
          <w:sz w:val="22"/>
          <w:szCs w:val="22"/>
        </w:rPr>
        <w:t>. gadam</w:t>
      </w:r>
    </w:p>
    <w:tbl>
      <w:tblPr>
        <w:tblW w:w="89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851"/>
        <w:gridCol w:w="850"/>
        <w:gridCol w:w="709"/>
        <w:gridCol w:w="709"/>
        <w:gridCol w:w="708"/>
        <w:gridCol w:w="709"/>
        <w:gridCol w:w="737"/>
      </w:tblGrid>
      <w:tr w:rsidR="00C916B0" w:rsidRPr="002B31D3" w:rsidTr="00C916B0">
        <w:trPr>
          <w:trHeight w:val="288"/>
        </w:trPr>
        <w:tc>
          <w:tcPr>
            <w:tcW w:w="3686" w:type="dxa"/>
            <w:vMerge w:val="restart"/>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Profesionālā kvalifikācija (profesionālās kvalifikācijas līmenis)</w:t>
            </w:r>
          </w:p>
        </w:tc>
        <w:tc>
          <w:tcPr>
            <w:tcW w:w="5273" w:type="dxa"/>
            <w:gridSpan w:val="7"/>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Profesionālās kvalifikācijas apliecību ieguvušo personu skaits</w:t>
            </w:r>
          </w:p>
        </w:tc>
      </w:tr>
      <w:tr w:rsidR="00C916B0" w:rsidRPr="002B31D3" w:rsidTr="00C916B0">
        <w:trPr>
          <w:trHeight w:val="288"/>
        </w:trPr>
        <w:tc>
          <w:tcPr>
            <w:tcW w:w="3686" w:type="dxa"/>
            <w:vMerge/>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line="240" w:lineRule="auto"/>
              <w:jc w:val="center"/>
              <w:rPr>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2014</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2015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2016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2017</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2018</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line="240" w:lineRule="auto"/>
              <w:jc w:val="center"/>
              <w:rPr>
                <w:b/>
                <w:bCs/>
                <w:sz w:val="20"/>
                <w:szCs w:val="20"/>
                <w:lang w:eastAsia="lv-LV"/>
              </w:rPr>
            </w:pPr>
            <w:r w:rsidRPr="002B31D3">
              <w:rPr>
                <w:b/>
                <w:bCs/>
                <w:sz w:val="20"/>
                <w:szCs w:val="20"/>
                <w:lang w:eastAsia="lv-LV"/>
              </w:rPr>
              <w:t>2019</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line="240" w:lineRule="auto"/>
              <w:jc w:val="center"/>
              <w:rPr>
                <w:b/>
                <w:bCs/>
                <w:sz w:val="20"/>
                <w:szCs w:val="20"/>
                <w:lang w:eastAsia="lv-LV"/>
              </w:rPr>
            </w:pPr>
            <w:r w:rsidRPr="002B31D3">
              <w:rPr>
                <w:b/>
                <w:bCs/>
                <w:sz w:val="20"/>
                <w:szCs w:val="20"/>
                <w:lang w:eastAsia="lv-LV"/>
              </w:rPr>
              <w:t>2020</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Apdares darbu strādnieks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rPr>
          <w:trHeight w:val="288"/>
        </w:trPr>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Apdares darbu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5</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Aprūpētājs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146</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173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154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279</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272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114</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160</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Apavu labotājs (2)</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2</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lang w:eastAsia="lv-LV"/>
              </w:rPr>
              <w:t>Auklis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25</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Atslēdznieks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Autoatslēdznieks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28</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17</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26</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lang w:eastAsia="lv-LV"/>
              </w:rPr>
              <w:t>Autoelektriķis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18</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lang w:eastAsia="lv-LV"/>
              </w:rPr>
              <w:t>Autodiagnostiķis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6</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6</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Automehāniķis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59</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38</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17</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6</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Bārmenis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Betonēšanas tehniķis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Bibliotekārs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12</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29</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lang w:eastAsia="lv-LV"/>
              </w:rPr>
              <w:t>Būvtehniķis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Celtniecības un ceļu būves mašīnu mehāniķis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 xml:space="preserve">Ceļu </w:t>
            </w:r>
            <w:proofErr w:type="spellStart"/>
            <w:r w:rsidRPr="002B31D3">
              <w:rPr>
                <w:sz w:val="20"/>
                <w:szCs w:val="20"/>
                <w:lang w:eastAsia="lv-LV"/>
              </w:rPr>
              <w:t>būvtehniķis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Datorizētās ciparu vadības (CNC) metālapstrādes darbgaldu iestatītājs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Datorsistēmu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2</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Dārznieks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Dziedātājs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Dzelzceļa transporta automātikas, telemehānikas un komunikāciju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3</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Dzelzceļa transporta pārvadājumu organizācijas un kustības drošības tehniķis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Elektriķis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41</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7</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Elektromontieris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39</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28</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6</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2</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Elektrotehniķis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101</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73</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26</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19</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Elektronikas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Ekotūrisma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Ēdināšanas pakalpojumu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29</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60</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2</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Ēdināšanas pakalpojumu speciālists uz kuģiem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 xml:space="preserve">Ēku </w:t>
            </w:r>
            <w:proofErr w:type="spellStart"/>
            <w:r w:rsidRPr="002B31D3">
              <w:rPr>
                <w:sz w:val="20"/>
                <w:szCs w:val="20"/>
                <w:lang w:eastAsia="lv-LV"/>
              </w:rPr>
              <w:t>būvtehniķis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8</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Ēku celtnieks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Foto dizaina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1</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3</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Frizieris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28</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Frizieris – stilists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17</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Galdnieks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Iespieddarbu digitālā noformējuma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Grāmatvedis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19</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20</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8</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Informācijas ievadīšanas operators(3)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Inženierkomunikāciju montētājs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20</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15</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Inženierkomunikāciju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8</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6</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5</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lastRenderedPageBreak/>
              <w:t>Klientu apkalpošanas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2</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lang w:eastAsia="lv-LV"/>
              </w:rPr>
              <w:t>Komerecdarbinieks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3</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Konditors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4</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Kuģa pavārs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7</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Lauksaimniecības tehnikas mehāniķis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Lauku īpašuma apsaimniekotājs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24</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3</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Lietvedis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12</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Loģistikas darbinieks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9</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Lokomotīvju saimniecības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16</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Maizes un miltu izstrādājumu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Manikīra un pedikīra speciālists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 xml:space="preserve">Mazumtirdzniecības </w:t>
            </w:r>
            <w:proofErr w:type="spellStart"/>
            <w:r w:rsidRPr="002B31D3">
              <w:rPr>
                <w:sz w:val="20"/>
                <w:szCs w:val="20"/>
                <w:lang w:eastAsia="lv-LV"/>
              </w:rPr>
              <w:t>komercdarbinieks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Mašīnbūves tehniķis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2</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Materiālu dizaina speciālists (Āda)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lang w:eastAsia="lv-LV"/>
              </w:rPr>
              <w:t>Mehatronisku</w:t>
            </w:r>
            <w:proofErr w:type="spellEnd"/>
            <w:r w:rsidRPr="002B31D3">
              <w:rPr>
                <w:sz w:val="20"/>
                <w:szCs w:val="20"/>
                <w:lang w:eastAsia="lv-LV"/>
              </w:rPr>
              <w:t xml:space="preserve"> sistēmu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 xml:space="preserve">Metinātāji – </w:t>
            </w:r>
            <w:proofErr w:type="spellStart"/>
            <w:r w:rsidRPr="002B31D3">
              <w:rPr>
                <w:sz w:val="20"/>
                <w:szCs w:val="20"/>
                <w:lang w:eastAsia="lv-LV"/>
              </w:rPr>
              <w:t>gāzmetinātājs</w:t>
            </w:r>
            <w:proofErr w:type="spellEnd"/>
            <w:r w:rsidRPr="002B31D3">
              <w:rPr>
                <w:sz w:val="20"/>
                <w:szCs w:val="20"/>
                <w:lang w:eastAsia="lv-LV"/>
              </w:rPr>
              <w:t>, MMA, MAG, MIG, TIG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149</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183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137</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59</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77</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33</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22</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Meža mašīnu operators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Mežsaimniecības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Mēbeļu galdnieks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3</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lang w:eastAsia="lv-LV"/>
              </w:rPr>
              <w:t>Modists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Mūrnieks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 xml:space="preserve">Mūziķis </w:t>
            </w:r>
            <w:proofErr w:type="spellStart"/>
            <w:r w:rsidRPr="002B31D3">
              <w:rPr>
                <w:sz w:val="20"/>
                <w:szCs w:val="20"/>
                <w:lang w:eastAsia="lv-LV"/>
              </w:rPr>
              <w:t>eifonists</w:t>
            </w:r>
            <w:proofErr w:type="spellEnd"/>
            <w:r w:rsidRPr="002B31D3">
              <w:rPr>
                <w:sz w:val="20"/>
                <w:szCs w:val="20"/>
                <w:lang w:eastAsia="lv-LV"/>
              </w:rPr>
              <w:t>, ansambļa vadītājs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2</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Mūziķis klarnetists, ansambļa vadītājs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Mūziķis, mūzikas teorijas speciālists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Mūziķis pianists, koncertmeistars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3</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Mūziķis saksofonists, ansambļa vadītājs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Mūziķis trompetists, ansambļa vadītājs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 xml:space="preserve">Mūziķis </w:t>
            </w:r>
            <w:proofErr w:type="spellStart"/>
            <w:r w:rsidRPr="002B31D3">
              <w:rPr>
                <w:sz w:val="20"/>
                <w:szCs w:val="20"/>
                <w:lang w:eastAsia="lv-LV"/>
              </w:rPr>
              <w:t>tubists</w:t>
            </w:r>
            <w:proofErr w:type="spellEnd"/>
            <w:r w:rsidRPr="002B31D3">
              <w:rPr>
                <w:sz w:val="20"/>
                <w:szCs w:val="20"/>
                <w:lang w:eastAsia="lv-LV"/>
              </w:rPr>
              <w:t>, ansambļa vadītājs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Namdaris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Namu pārzinis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Pavārs (2,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26</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23</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32</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Pirtnieks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Poligrāfijas ražošanas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Programmēšanas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rPr>
              <w:t>Programmvadības</w:t>
            </w:r>
            <w:proofErr w:type="spellEnd"/>
            <w:r w:rsidRPr="002B31D3">
              <w:rPr>
                <w:sz w:val="20"/>
                <w:szCs w:val="20"/>
              </w:rPr>
              <w:t xml:space="preserve"> metālapstrādes darbgaldu iestatītājs. Datorizētās ciparu vadības (CNC) metālapstrādes darbgaldu iestatītājs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2</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 xml:space="preserve">Reklāmas pakalpojumu </w:t>
            </w:r>
            <w:proofErr w:type="spellStart"/>
            <w:r w:rsidRPr="002B31D3">
              <w:rPr>
                <w:sz w:val="20"/>
                <w:szCs w:val="20"/>
                <w:lang w:eastAsia="lv-LV"/>
              </w:rPr>
              <w:t>komercdarbinieks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Restorānu pakalpojumu speciālists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4</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Sanitārtehnisko iekārtu montētājs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56</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Stila mēbeļu modelētājs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Sliežu ceļu saimniecības tehniķis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SPA speciālists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1</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Šuvējs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Tekstiliju ražošanas speciālists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3</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Tērpu stila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Transporta vagonu tehniķis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Tūrisma pakalpojumu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3</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Tūrisma informācijas konsultants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2</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lastRenderedPageBreak/>
              <w:t>Ugunsdzēsības un glābšanas dienesta ugunsdzēsējs glābējs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192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387</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92</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3</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Valsts policijas jaunākais inspektors (2)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112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150</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148</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85</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23</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Valsts robežsardzes inspektors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48</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49</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99</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9</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Veterinārārsta asistents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Video operators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Viesmīlības pakalpojumu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7</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Viesnīcu pakalpojumu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12</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Virpotājs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proofErr w:type="spellStart"/>
            <w:r w:rsidRPr="002B31D3">
              <w:rPr>
                <w:sz w:val="20"/>
                <w:szCs w:val="20"/>
                <w:lang w:eastAsia="lv-LV"/>
              </w:rPr>
              <w:t>Vizāžists</w:t>
            </w:r>
            <w:proofErr w:type="spellEnd"/>
            <w:r w:rsidRPr="002B31D3">
              <w:rPr>
                <w:sz w:val="20"/>
                <w:szCs w:val="20"/>
                <w:lang w:eastAsia="lv-LV"/>
              </w:rPr>
              <w:t xml:space="preserve">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Vizuālās reklāmas dizaina speciālists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Vizuālā tēla stilists (3)</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9</w:t>
            </w:r>
          </w:p>
        </w:tc>
        <w:tc>
          <w:tcPr>
            <w:tcW w:w="708"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C916B0" w:rsidRPr="002B31D3" w:rsidRDefault="00C916B0" w:rsidP="00C916B0">
            <w:pPr>
              <w:spacing w:after="0"/>
              <w:jc w:val="center"/>
              <w:rPr>
                <w:sz w:val="20"/>
                <w:szCs w:val="20"/>
              </w:rPr>
            </w:pPr>
            <w:r w:rsidRPr="002B31D3">
              <w:rPr>
                <w:sz w:val="20"/>
                <w:szCs w:val="20"/>
              </w:rPr>
              <w:t>4</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Vokālists, kora dziedātājs (3)</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sz w:val="20"/>
                <w:szCs w:val="20"/>
                <w:lang w:eastAsia="lv-LV"/>
              </w:rPr>
            </w:pPr>
            <w:r w:rsidRPr="002B31D3">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1</w:t>
            </w:r>
          </w:p>
        </w:tc>
        <w:tc>
          <w:tcPr>
            <w:tcW w:w="737"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sz w:val="20"/>
                <w:szCs w:val="20"/>
              </w:rPr>
            </w:pPr>
            <w:r w:rsidRPr="002B31D3">
              <w:rPr>
                <w:sz w:val="20"/>
                <w:szCs w:val="20"/>
              </w:rPr>
              <w:t>-</w:t>
            </w:r>
          </w:p>
        </w:tc>
      </w:tr>
      <w:tr w:rsidR="00C916B0" w:rsidRPr="002B31D3" w:rsidTr="00C916B0">
        <w:tc>
          <w:tcPr>
            <w:tcW w:w="3686"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right"/>
              <w:rPr>
                <w:b/>
                <w:bCs/>
                <w:sz w:val="20"/>
                <w:szCs w:val="20"/>
                <w:lang w:eastAsia="lv-LV"/>
              </w:rPr>
            </w:pPr>
            <w:r w:rsidRPr="002B31D3">
              <w:rPr>
                <w:b/>
                <w:bCs/>
                <w:sz w:val="20"/>
                <w:szCs w:val="20"/>
                <w:lang w:eastAsia="lv-LV"/>
              </w:rPr>
              <w:t>Kopā:</w:t>
            </w:r>
          </w:p>
        </w:tc>
        <w:tc>
          <w:tcPr>
            <w:tcW w:w="851"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643</w:t>
            </w:r>
          </w:p>
        </w:tc>
        <w:tc>
          <w:tcPr>
            <w:tcW w:w="850"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940</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1453</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1228</w:t>
            </w:r>
          </w:p>
        </w:tc>
        <w:tc>
          <w:tcPr>
            <w:tcW w:w="708"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widowControl w:val="0"/>
              <w:spacing w:after="0" w:line="240" w:lineRule="auto"/>
              <w:jc w:val="center"/>
              <w:rPr>
                <w:b/>
                <w:bCs/>
                <w:sz w:val="20"/>
                <w:szCs w:val="20"/>
                <w:lang w:eastAsia="lv-LV"/>
              </w:rPr>
            </w:pPr>
            <w:r w:rsidRPr="002B31D3">
              <w:rPr>
                <w:b/>
                <w:bCs/>
                <w:sz w:val="20"/>
                <w:szCs w:val="20"/>
                <w:lang w:eastAsia="lv-LV"/>
              </w:rPr>
              <w:t>972</w:t>
            </w:r>
          </w:p>
        </w:tc>
        <w:tc>
          <w:tcPr>
            <w:tcW w:w="709" w:type="dxa"/>
            <w:tcBorders>
              <w:top w:val="single" w:sz="4" w:space="0" w:color="auto"/>
              <w:left w:val="single" w:sz="4" w:space="0" w:color="auto"/>
              <w:bottom w:val="single" w:sz="4" w:space="0" w:color="auto"/>
              <w:right w:val="single" w:sz="4" w:space="0" w:color="auto"/>
            </w:tcBorders>
            <w:vAlign w:val="center"/>
          </w:tcPr>
          <w:p w:rsidR="00C916B0" w:rsidRPr="002B31D3" w:rsidRDefault="00C916B0" w:rsidP="00C916B0">
            <w:pPr>
              <w:spacing w:after="0"/>
              <w:jc w:val="center"/>
              <w:rPr>
                <w:b/>
                <w:bCs/>
                <w:sz w:val="20"/>
                <w:szCs w:val="20"/>
              </w:rPr>
            </w:pPr>
            <w:r w:rsidRPr="002B31D3">
              <w:rPr>
                <w:b/>
                <w:bCs/>
                <w:sz w:val="20"/>
                <w:szCs w:val="20"/>
              </w:rPr>
              <w:t>484</w:t>
            </w:r>
          </w:p>
        </w:tc>
        <w:tc>
          <w:tcPr>
            <w:tcW w:w="737" w:type="dxa"/>
            <w:tcBorders>
              <w:top w:val="single" w:sz="4" w:space="0" w:color="auto"/>
              <w:left w:val="single" w:sz="4" w:space="0" w:color="auto"/>
              <w:bottom w:val="single" w:sz="4" w:space="0" w:color="auto"/>
              <w:right w:val="single" w:sz="4" w:space="0" w:color="auto"/>
            </w:tcBorders>
          </w:tcPr>
          <w:p w:rsidR="00C916B0" w:rsidRPr="002B31D3" w:rsidRDefault="00C916B0" w:rsidP="00C916B0">
            <w:pPr>
              <w:spacing w:after="0"/>
              <w:jc w:val="center"/>
              <w:rPr>
                <w:b/>
                <w:bCs/>
                <w:sz w:val="20"/>
                <w:szCs w:val="20"/>
              </w:rPr>
            </w:pPr>
            <w:r w:rsidRPr="002B31D3">
              <w:rPr>
                <w:b/>
                <w:bCs/>
                <w:sz w:val="20"/>
                <w:szCs w:val="20"/>
              </w:rPr>
              <w:t>337</w:t>
            </w:r>
          </w:p>
        </w:tc>
      </w:tr>
    </w:tbl>
    <w:p w:rsidR="00AF03FE" w:rsidRDefault="00AF03FE" w:rsidP="00855F33">
      <w:pPr>
        <w:pStyle w:val="Virsraksts3"/>
        <w:contextualSpacing/>
      </w:pPr>
      <w:bookmarkStart w:id="59" w:name="_Toc456012551"/>
      <w:bookmarkStart w:id="60" w:name="_Toc456012651"/>
    </w:p>
    <w:p w:rsidR="00C830DE" w:rsidRDefault="00C830DE" w:rsidP="00855F33">
      <w:pPr>
        <w:pStyle w:val="Virsraksts3"/>
        <w:contextualSpacing/>
      </w:pPr>
    </w:p>
    <w:p w:rsidR="00483C6D" w:rsidRPr="00483C6D" w:rsidRDefault="00483C6D" w:rsidP="006179BB">
      <w:pPr>
        <w:pStyle w:val="Virsraksts3"/>
      </w:pPr>
      <w:bookmarkStart w:id="61" w:name="_Toc77595922"/>
      <w:r w:rsidRPr="00680730">
        <w:t>2.2.</w:t>
      </w:r>
      <w:r w:rsidR="009325A9" w:rsidRPr="00680730">
        <w:t>5</w:t>
      </w:r>
      <w:r w:rsidRPr="00680730">
        <w:t>. Uzraudzība</w:t>
      </w:r>
      <w:bookmarkEnd w:id="59"/>
      <w:bookmarkEnd w:id="60"/>
      <w:bookmarkEnd w:id="61"/>
      <w:r w:rsidRPr="00483C6D">
        <w:t xml:space="preserve"> </w:t>
      </w:r>
    </w:p>
    <w:p w:rsidR="00060AB8" w:rsidRPr="00741CE3" w:rsidRDefault="00060AB8" w:rsidP="00741CE3">
      <w:pPr>
        <w:pStyle w:val="BodyText0"/>
        <w:rPr>
          <w:rFonts w:eastAsia="Times New Roman"/>
        </w:rPr>
      </w:pPr>
      <w:bookmarkStart w:id="62" w:name="_Toc456011957"/>
      <w:bookmarkStart w:id="63" w:name="_Toc456012546"/>
      <w:r w:rsidRPr="00741CE3">
        <w:rPr>
          <w:rFonts w:eastAsia="Times New Roman"/>
        </w:rPr>
        <w:t xml:space="preserve">2020. gadā kvalitātes dienesta Uzraudzības departaments izskatīja 750 iesniegumus (sūdzības un jautājumus par izglītības jomu reglamentējošo normatīvo aktu ievērošanu). Salīdzinot ar 2019. gadu, iesniegumu skaits ir būtiski pieaudzis (2019. gadā – 560). Tas skaidrojams, galvenokārt, ar </w:t>
      </w:r>
      <w:proofErr w:type="spellStart"/>
      <w:r w:rsidRPr="00741CE3">
        <w:rPr>
          <w:rFonts w:eastAsia="Times New Roman"/>
        </w:rPr>
        <w:t>Covid-19</w:t>
      </w:r>
      <w:proofErr w:type="spellEnd"/>
      <w:r w:rsidRPr="00741CE3">
        <w:rPr>
          <w:rFonts w:eastAsia="Times New Roman"/>
        </w:rPr>
        <w:t xml:space="preserve"> pandēmijas laikā noteiktajiem ierobežojumiem izglītībā un attālinātajām mācībām, par ko iesaistītājām pusēm – vecākiem, pedagogiem, izglītības iestāžu vadītājiem bija daudz jautājumu. Papildus minētajam kvalitātes dienesta speciālisti sniedza daudz telefonisku konsultāciju, it īpaši skaidrojumus par </w:t>
      </w:r>
      <w:proofErr w:type="spellStart"/>
      <w:r w:rsidRPr="00741CE3">
        <w:rPr>
          <w:rFonts w:eastAsia="Times New Roman"/>
        </w:rPr>
        <w:t>Covid-19</w:t>
      </w:r>
      <w:proofErr w:type="spellEnd"/>
      <w:r w:rsidRPr="00741CE3">
        <w:rPr>
          <w:rFonts w:eastAsia="Times New Roman"/>
        </w:rPr>
        <w:t xml:space="preserve"> pandēmijas dēļ noteiktajiem ierobežojumiem izglītības jomā. </w:t>
      </w:r>
    </w:p>
    <w:p w:rsidR="00722629" w:rsidRDefault="00060AB8" w:rsidP="00741CE3">
      <w:pPr>
        <w:jc w:val="both"/>
        <w:rPr>
          <w:rFonts w:eastAsia="Times New Roman"/>
          <w:sz w:val="22"/>
          <w:szCs w:val="22"/>
        </w:rPr>
      </w:pPr>
      <w:r w:rsidRPr="00060AB8">
        <w:rPr>
          <w:rFonts w:eastAsia="Times New Roman"/>
          <w:sz w:val="22"/>
          <w:szCs w:val="22"/>
        </w:rPr>
        <w:t xml:space="preserve">Kā katru gadu visvairāk iesniegumu bijis par vispārējās izglītības un pirmsskolas izglītības iestāžu darbību (skat. </w:t>
      </w:r>
      <w:r w:rsidR="00A91F56">
        <w:rPr>
          <w:rFonts w:eastAsia="Times New Roman"/>
          <w:sz w:val="22"/>
          <w:szCs w:val="22"/>
        </w:rPr>
        <w:t>7</w:t>
      </w:r>
      <w:r w:rsidRPr="00060AB8">
        <w:rPr>
          <w:rFonts w:eastAsia="Times New Roman"/>
          <w:sz w:val="22"/>
          <w:szCs w:val="22"/>
        </w:rPr>
        <w:t>. attēlu). Liela daļa iesniegumos ietverto jautājum</w:t>
      </w:r>
      <w:r>
        <w:rPr>
          <w:rFonts w:eastAsia="Times New Roman"/>
          <w:sz w:val="22"/>
          <w:szCs w:val="22"/>
        </w:rPr>
        <w:t>u</w:t>
      </w:r>
      <w:r w:rsidRPr="00060AB8">
        <w:rPr>
          <w:rFonts w:eastAsia="Times New Roman"/>
          <w:sz w:val="22"/>
          <w:szCs w:val="22"/>
        </w:rPr>
        <w:t xml:space="preserve"> bija saistīti ar mācību procesa norisi </w:t>
      </w:r>
      <w:proofErr w:type="spellStart"/>
      <w:r w:rsidRPr="00060AB8">
        <w:rPr>
          <w:rFonts w:eastAsia="Times New Roman"/>
          <w:sz w:val="22"/>
          <w:szCs w:val="22"/>
        </w:rPr>
        <w:t>Covid-19</w:t>
      </w:r>
      <w:proofErr w:type="spellEnd"/>
      <w:r w:rsidRPr="00060AB8">
        <w:rPr>
          <w:rFonts w:eastAsia="Times New Roman"/>
          <w:sz w:val="22"/>
          <w:szCs w:val="22"/>
        </w:rPr>
        <w:t xml:space="preserve"> infekcijas izplatības ierobežošanas laikā.</w:t>
      </w:r>
      <w:r w:rsidR="005B2F2D">
        <w:rPr>
          <w:rFonts w:eastAsia="Times New Roman"/>
          <w:sz w:val="22"/>
          <w:szCs w:val="22"/>
        </w:rPr>
        <w:t xml:space="preserve"> </w:t>
      </w:r>
      <w:r w:rsidR="005B2F2D" w:rsidRPr="005B2F2D">
        <w:rPr>
          <w:rFonts w:eastAsia="Times New Roman"/>
          <w:sz w:val="22"/>
          <w:szCs w:val="22"/>
        </w:rPr>
        <w:t>Lielākā daļa iesniegumu iesniedzēju bijuši izglītojamo vecāki, kā arī dažādu veidu izglītības iestāžu darbinieki.</w:t>
      </w:r>
    </w:p>
    <w:p w:rsidR="00C830DE" w:rsidRDefault="00C830DE" w:rsidP="00741CE3">
      <w:pPr>
        <w:jc w:val="both"/>
        <w:rPr>
          <w:rFonts w:eastAsia="Times New Roman"/>
          <w:sz w:val="22"/>
          <w:szCs w:val="22"/>
        </w:rPr>
      </w:pPr>
    </w:p>
    <w:p w:rsidR="00F33EF0" w:rsidRDefault="00A91F56" w:rsidP="00C830DE">
      <w:pPr>
        <w:contextualSpacing/>
        <w:jc w:val="right"/>
        <w:rPr>
          <w:rFonts w:eastAsia="Times New Roman"/>
          <w:i/>
          <w:sz w:val="22"/>
          <w:szCs w:val="22"/>
        </w:rPr>
      </w:pPr>
      <w:r>
        <w:rPr>
          <w:rFonts w:eastAsia="Times New Roman"/>
          <w:i/>
          <w:sz w:val="22"/>
          <w:szCs w:val="22"/>
        </w:rPr>
        <w:t>7</w:t>
      </w:r>
      <w:r w:rsidR="00F33EF0" w:rsidRPr="00F33EF0">
        <w:rPr>
          <w:rFonts w:eastAsia="Times New Roman"/>
          <w:i/>
          <w:sz w:val="22"/>
          <w:szCs w:val="22"/>
        </w:rPr>
        <w:t>. attēls</w:t>
      </w:r>
    </w:p>
    <w:p w:rsidR="005B2F2D" w:rsidRPr="00F33EF0" w:rsidRDefault="005B2F2D" w:rsidP="005B2F2D">
      <w:pPr>
        <w:jc w:val="center"/>
        <w:rPr>
          <w:rFonts w:eastAsia="Times New Roman"/>
          <w:i/>
          <w:sz w:val="22"/>
          <w:szCs w:val="22"/>
        </w:rPr>
      </w:pPr>
      <w:r>
        <w:rPr>
          <w:rFonts w:eastAsia="Times New Roman"/>
          <w:i/>
          <w:sz w:val="22"/>
          <w:szCs w:val="22"/>
        </w:rPr>
        <w:t>Iesniegumos minēto izglītības iestāžu veidi</w:t>
      </w:r>
    </w:p>
    <w:p w:rsidR="00F33EF0" w:rsidRDefault="00255999" w:rsidP="00F33EF0">
      <w:pPr>
        <w:jc w:val="center"/>
        <w:rPr>
          <w:rFonts w:eastAsia="Times New Roman"/>
          <w:sz w:val="22"/>
          <w:szCs w:val="22"/>
        </w:rPr>
      </w:pPr>
      <w:r>
        <w:rPr>
          <w:rFonts w:eastAsia="Times New Roman"/>
          <w:noProof/>
          <w:sz w:val="22"/>
          <w:szCs w:val="22"/>
          <w:lang w:eastAsia="lv-LV"/>
        </w:rPr>
        <w:drawing>
          <wp:inline distT="0" distB="0" distL="0" distR="0" wp14:anchorId="5ADD3EA7" wp14:editId="74B966E1">
            <wp:extent cx="4222142" cy="2640056"/>
            <wp:effectExtent l="0" t="0" r="698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5628" cy="2642236"/>
                    </a:xfrm>
                    <a:prstGeom prst="rect">
                      <a:avLst/>
                    </a:prstGeom>
                    <a:noFill/>
                  </pic:spPr>
                </pic:pic>
              </a:graphicData>
            </a:graphic>
          </wp:inline>
        </w:drawing>
      </w:r>
    </w:p>
    <w:p w:rsidR="00255999" w:rsidRPr="00503AC1" w:rsidRDefault="00255999" w:rsidP="00F33EF0">
      <w:pPr>
        <w:jc w:val="center"/>
        <w:rPr>
          <w:rFonts w:eastAsia="Times New Roman"/>
          <w:sz w:val="22"/>
          <w:szCs w:val="22"/>
        </w:rPr>
      </w:pPr>
    </w:p>
    <w:p w:rsidR="00FA2332" w:rsidRDefault="00FA2332" w:rsidP="00741CE3">
      <w:pPr>
        <w:pStyle w:val="BodyText0"/>
        <w:rPr>
          <w:rFonts w:eastAsiaTheme="minorHAnsi"/>
        </w:rPr>
      </w:pPr>
      <w:r w:rsidRPr="00FA2332">
        <w:rPr>
          <w:rFonts w:eastAsiaTheme="minorHAnsi"/>
        </w:rPr>
        <w:t>2020. gadā kvalitātes dienests veicis 252 pārbaudes (2019.</w:t>
      </w:r>
      <w:r w:rsidR="00D34090">
        <w:rPr>
          <w:rFonts w:eastAsiaTheme="minorHAnsi"/>
        </w:rPr>
        <w:t xml:space="preserve"> </w:t>
      </w:r>
      <w:r w:rsidRPr="00FA2332">
        <w:rPr>
          <w:rFonts w:eastAsiaTheme="minorHAnsi"/>
        </w:rPr>
        <w:t>gadā – 296), izskatījis 10 administratīvā pārkāpuma lietvedības (2019.</w:t>
      </w:r>
      <w:r w:rsidR="00D34090">
        <w:rPr>
          <w:rFonts w:eastAsiaTheme="minorHAnsi"/>
        </w:rPr>
        <w:t xml:space="preserve"> </w:t>
      </w:r>
      <w:r w:rsidRPr="00FA2332">
        <w:rPr>
          <w:rFonts w:eastAsiaTheme="minorHAnsi"/>
        </w:rPr>
        <w:t xml:space="preserve">gadā – 10). Valstī noteiktās ārkārtējās situācijas dēļ un sakarā ar valstī noteiktajiem epidemioloģiskās drošības pasākumiem </w:t>
      </w:r>
      <w:proofErr w:type="spellStart"/>
      <w:r w:rsidRPr="00FA2332">
        <w:rPr>
          <w:rFonts w:eastAsiaTheme="minorHAnsi"/>
        </w:rPr>
        <w:t>Covid-19</w:t>
      </w:r>
      <w:proofErr w:type="spellEnd"/>
      <w:r w:rsidRPr="00FA2332">
        <w:rPr>
          <w:rFonts w:eastAsiaTheme="minorHAnsi"/>
        </w:rPr>
        <w:t xml:space="preserve"> infekcijas izplatības ierobežošanai klātienes pārbaužu skaits ir samazinājies, jo šajā laikā bija būtiski operatīvi noskaidrot izveidojušos </w:t>
      </w:r>
      <w:proofErr w:type="spellStart"/>
      <w:r w:rsidRPr="00FA2332">
        <w:rPr>
          <w:rFonts w:eastAsiaTheme="minorHAnsi"/>
        </w:rPr>
        <w:t>problēmsituāciju</w:t>
      </w:r>
      <w:proofErr w:type="spellEnd"/>
      <w:r w:rsidRPr="00FA2332">
        <w:rPr>
          <w:rFonts w:eastAsiaTheme="minorHAnsi"/>
        </w:rPr>
        <w:t xml:space="preserve"> un rast tai atbilstošu risinājumu, tādēļ pārbaudes izglītības ieguves vietās notika, galvenokārt, attālināti. </w:t>
      </w:r>
    </w:p>
    <w:p w:rsidR="00225ED9" w:rsidRDefault="00FA2332" w:rsidP="00741CE3">
      <w:pPr>
        <w:pStyle w:val="BodyText0"/>
        <w:rPr>
          <w:rFonts w:eastAsiaTheme="minorHAnsi"/>
        </w:rPr>
      </w:pPr>
      <w:r w:rsidRPr="00FA2332">
        <w:rPr>
          <w:rFonts w:eastAsiaTheme="minorHAnsi"/>
        </w:rPr>
        <w:t xml:space="preserve">Attālināto mācību laikā daudzi iesniegumi saistīti ar attālināto mācību kvalitāti, kā arī mācību darba organizāciju (attālinātajām mācībām vai klātienes izglītības ieguvi, distancēšanās, mutes un deguna aizsegu lietošanas prasību ievērošanu u.c.) un izglītojamo mācību sasniegumu vērtēšanu. Jāuzsver, ka arī </w:t>
      </w:r>
      <w:proofErr w:type="spellStart"/>
      <w:r w:rsidRPr="00FA2332">
        <w:rPr>
          <w:rFonts w:eastAsiaTheme="minorHAnsi"/>
        </w:rPr>
        <w:t>Covid-19</w:t>
      </w:r>
      <w:proofErr w:type="spellEnd"/>
      <w:r w:rsidRPr="00FA2332">
        <w:rPr>
          <w:rFonts w:eastAsiaTheme="minorHAnsi"/>
        </w:rPr>
        <w:t xml:space="preserve"> situācijā tāpat kā kvalitātes dienesta ikdienas darbā liela daļa iesniegumos minēto jautājumu būtu atrisināma, veiksmīgi komunicējot izglītojamiem, vecākiem, pedagogiem un izglītības iestādes vadīb</w:t>
      </w:r>
      <w:r>
        <w:rPr>
          <w:rFonts w:eastAsiaTheme="minorHAnsi"/>
        </w:rPr>
        <w:t>ai</w:t>
      </w:r>
      <w:r w:rsidRPr="00FA2332">
        <w:rPr>
          <w:rFonts w:eastAsiaTheme="minorHAnsi"/>
        </w:rPr>
        <w:t xml:space="preserve">. </w:t>
      </w:r>
      <w:r w:rsidR="00F53CA8" w:rsidRPr="00503AC1">
        <w:rPr>
          <w:rFonts w:eastAsiaTheme="minorHAnsi"/>
        </w:rPr>
        <w:t xml:space="preserve"> </w:t>
      </w:r>
    </w:p>
    <w:p w:rsidR="00225ED9" w:rsidRPr="00225ED9" w:rsidRDefault="00225ED9" w:rsidP="00225ED9">
      <w:pPr>
        <w:pStyle w:val="BodyText0"/>
        <w:spacing w:after="0"/>
        <w:rPr>
          <w:rFonts w:eastAsiaTheme="minorHAnsi"/>
        </w:rPr>
      </w:pPr>
      <w:r w:rsidRPr="00225ED9">
        <w:rPr>
          <w:rFonts w:eastAsia="Times New Roman"/>
        </w:rPr>
        <w:t>Saistībā ar valstī noteiktajām attālinātajām mācībām vecāku iesniegumos tika skarti šādi jautājumi:</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rPr>
        <w:t>•</w:t>
      </w:r>
      <w:r w:rsidRPr="00225ED9">
        <w:rPr>
          <w:rFonts w:eastAsia="Times New Roman"/>
        </w:rPr>
        <w:tab/>
      </w:r>
      <w:r w:rsidRPr="00225ED9">
        <w:rPr>
          <w:rFonts w:eastAsia="Times New Roman"/>
          <w:sz w:val="22"/>
          <w:szCs w:val="22"/>
        </w:rPr>
        <w:t>atgriezeniskās saites trūkums no pedagoga puses vai novēlota saziņa par uzdoto vai pārbaudes darba rezultātiem;</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tiešsaistes nodarbību un jaunā mācību satura skaidrojuma trūkums;</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tiešsaistes nodarbību pārāk liels daudzums;</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 xml:space="preserve">grūtības izprast mācību priekšmetu tiešsaistes nodarbībās skaidrotu jauno mācību saturu; </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plānotās mācību priekšmeta programmas satura neapgūšana attālināto mācību laikā;</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noteiktu mācību priekšmetu neīstenošana, it īpaši, ja pedagogi ilgstoši slimo;</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pārāk liela izglītojamo mācību slodze attālināto mācību laikā, tostarp pārāk īss laiks mājasdarbu un pārbaudes darbu veikšanai;</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pedagoģisko metožu nepiemērotība attālināto mācību īstenošanai;</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nepietiekams interneta pieslēguma ātrums, nepieciešamo informācijas komunikācijas tehnoloģiju neesamība</w:t>
      </w:r>
      <w:r>
        <w:rPr>
          <w:rFonts w:eastAsia="Times New Roman"/>
          <w:sz w:val="22"/>
          <w:szCs w:val="22"/>
        </w:rPr>
        <w:t xml:space="preserve"> vai problēmas ar informācijas tehnoloģijām (piemēram, salūzis dators)</w:t>
      </w:r>
      <w:r w:rsidRPr="00225ED9">
        <w:rPr>
          <w:rFonts w:eastAsia="Times New Roman"/>
          <w:sz w:val="22"/>
          <w:szCs w:val="22"/>
        </w:rPr>
        <w:t>, it īpaši, ja attālināti jāmācās vairākiem bērniem;</w:t>
      </w:r>
    </w:p>
    <w:p w:rsidR="00225ED9" w:rsidRPr="00225ED9" w:rsidRDefault="00225ED9" w:rsidP="00225ED9">
      <w:pPr>
        <w:tabs>
          <w:tab w:val="left" w:pos="709"/>
          <w:tab w:val="left" w:pos="993"/>
        </w:tabs>
        <w:ind w:left="357"/>
        <w:contextualSpacing/>
        <w:jc w:val="both"/>
        <w:rPr>
          <w:rFonts w:eastAsia="Times New Roman"/>
          <w:sz w:val="22"/>
          <w:szCs w:val="22"/>
        </w:rPr>
      </w:pPr>
      <w:r w:rsidRPr="00225ED9">
        <w:rPr>
          <w:rFonts w:eastAsia="Times New Roman"/>
          <w:sz w:val="22"/>
          <w:szCs w:val="22"/>
        </w:rPr>
        <w:t>•</w:t>
      </w:r>
      <w:r w:rsidRPr="00225ED9">
        <w:rPr>
          <w:rFonts w:eastAsia="Times New Roman"/>
          <w:sz w:val="22"/>
          <w:szCs w:val="22"/>
        </w:rPr>
        <w:tab/>
        <w:t>pārbaudes darbu nepiemērošana attālināto mācību formātam;</w:t>
      </w:r>
    </w:p>
    <w:p w:rsidR="00D34090" w:rsidRDefault="00225ED9" w:rsidP="00D34090">
      <w:pPr>
        <w:tabs>
          <w:tab w:val="left" w:pos="709"/>
        </w:tabs>
        <w:ind w:left="357"/>
        <w:contextualSpacing/>
        <w:jc w:val="both"/>
        <w:rPr>
          <w:rFonts w:eastAsia="Times New Roman"/>
        </w:rPr>
      </w:pPr>
      <w:r w:rsidRPr="00225ED9">
        <w:rPr>
          <w:rFonts w:eastAsia="Times New Roman"/>
          <w:sz w:val="22"/>
          <w:szCs w:val="22"/>
        </w:rPr>
        <w:t>•</w:t>
      </w:r>
      <w:r w:rsidRPr="00225ED9">
        <w:rPr>
          <w:rFonts w:eastAsia="Times New Roman"/>
          <w:sz w:val="22"/>
          <w:szCs w:val="22"/>
        </w:rPr>
        <w:tab/>
        <w:t>komunikācijas problēmas starp izglītības iestādi, izglītojamiem un vecākiem</w:t>
      </w:r>
      <w:r w:rsidRPr="00225ED9">
        <w:rPr>
          <w:rFonts w:eastAsia="Times New Roman"/>
        </w:rPr>
        <w:t>.</w:t>
      </w:r>
    </w:p>
    <w:p w:rsidR="00225ED9" w:rsidRPr="00D34090" w:rsidRDefault="00225ED9" w:rsidP="00741CE3">
      <w:pPr>
        <w:pStyle w:val="BodyTextIndent3"/>
        <w:spacing w:after="0"/>
        <w:ind w:left="0"/>
      </w:pPr>
      <w:r w:rsidRPr="00D34090">
        <w:t>Sākot no 2020.</w:t>
      </w:r>
      <w:r w:rsidR="00D34090" w:rsidRPr="00D34090">
        <w:t xml:space="preserve"> </w:t>
      </w:r>
      <w:r w:rsidRPr="00D34090">
        <w:t xml:space="preserve">gada marta beigām, kvalitātes dienesta speciālisti aktīvi iesaistījušies dažādās darba grupās, piedaloties vairāku ar </w:t>
      </w:r>
      <w:proofErr w:type="spellStart"/>
      <w:r w:rsidRPr="00D34090">
        <w:t>Covid-19</w:t>
      </w:r>
      <w:proofErr w:type="spellEnd"/>
      <w:r w:rsidRPr="00D34090">
        <w:t xml:space="preserve"> infekcijas izplatības ierobežošanu saistīto normatīvo aktu un to grozījumu izstrādē, tostarp:</w:t>
      </w:r>
    </w:p>
    <w:p w:rsidR="00225ED9" w:rsidRPr="00D34090" w:rsidRDefault="00225ED9" w:rsidP="00741CE3">
      <w:pPr>
        <w:tabs>
          <w:tab w:val="left" w:pos="426"/>
        </w:tabs>
        <w:spacing w:after="0"/>
        <w:jc w:val="both"/>
        <w:rPr>
          <w:rFonts w:eastAsia="Times New Roman"/>
          <w:sz w:val="22"/>
          <w:szCs w:val="22"/>
        </w:rPr>
      </w:pPr>
      <w:r w:rsidRPr="00D34090">
        <w:rPr>
          <w:rFonts w:eastAsia="Times New Roman"/>
          <w:sz w:val="22"/>
          <w:szCs w:val="22"/>
        </w:rPr>
        <w:t>•</w:t>
      </w:r>
      <w:r w:rsidRPr="00D34090">
        <w:rPr>
          <w:rFonts w:eastAsia="Times New Roman"/>
          <w:sz w:val="22"/>
          <w:szCs w:val="22"/>
        </w:rPr>
        <w:tab/>
        <w:t>Ministru kabineta 2020. gada 12. marta rīkojums Nr. 103 “Par ārkārtējās situācijas izsludināšanu”;</w:t>
      </w:r>
    </w:p>
    <w:p w:rsidR="00225ED9" w:rsidRPr="00D34090" w:rsidRDefault="00225ED9" w:rsidP="00741CE3">
      <w:pPr>
        <w:tabs>
          <w:tab w:val="left" w:pos="426"/>
        </w:tabs>
        <w:spacing w:after="0"/>
        <w:jc w:val="both"/>
        <w:rPr>
          <w:rFonts w:eastAsia="Times New Roman"/>
          <w:sz w:val="22"/>
          <w:szCs w:val="22"/>
        </w:rPr>
      </w:pPr>
      <w:r w:rsidRPr="00D34090">
        <w:rPr>
          <w:rFonts w:eastAsia="Times New Roman"/>
          <w:sz w:val="22"/>
          <w:szCs w:val="22"/>
        </w:rPr>
        <w:t>•</w:t>
      </w:r>
      <w:r w:rsidRPr="00D34090">
        <w:rPr>
          <w:rFonts w:eastAsia="Times New Roman"/>
          <w:sz w:val="22"/>
          <w:szCs w:val="22"/>
        </w:rPr>
        <w:tab/>
      </w:r>
      <w:proofErr w:type="spellStart"/>
      <w:r w:rsidRPr="00D34090">
        <w:rPr>
          <w:rFonts w:eastAsia="Times New Roman"/>
          <w:sz w:val="22"/>
          <w:szCs w:val="22"/>
        </w:rPr>
        <w:t>Covid-19</w:t>
      </w:r>
      <w:proofErr w:type="spellEnd"/>
      <w:r w:rsidRPr="00D34090">
        <w:rPr>
          <w:rFonts w:eastAsia="Times New Roman"/>
          <w:sz w:val="22"/>
          <w:szCs w:val="22"/>
        </w:rPr>
        <w:t xml:space="preserve"> infekcijas izplatības pārvaldības likums;</w:t>
      </w:r>
    </w:p>
    <w:p w:rsidR="00225ED9" w:rsidRPr="00D34090" w:rsidRDefault="00225ED9" w:rsidP="00741CE3">
      <w:pPr>
        <w:tabs>
          <w:tab w:val="left" w:pos="426"/>
        </w:tabs>
        <w:spacing w:after="0"/>
        <w:jc w:val="both"/>
        <w:rPr>
          <w:rFonts w:eastAsia="Times New Roman"/>
          <w:sz w:val="22"/>
          <w:szCs w:val="22"/>
        </w:rPr>
      </w:pPr>
      <w:r w:rsidRPr="00D34090">
        <w:rPr>
          <w:rFonts w:eastAsia="Times New Roman"/>
          <w:sz w:val="22"/>
          <w:szCs w:val="22"/>
        </w:rPr>
        <w:t>•</w:t>
      </w:r>
      <w:r w:rsidRPr="00D34090">
        <w:rPr>
          <w:rFonts w:eastAsia="Times New Roman"/>
          <w:sz w:val="22"/>
          <w:szCs w:val="22"/>
        </w:rPr>
        <w:tab/>
      </w:r>
      <w:proofErr w:type="spellStart"/>
      <w:r w:rsidRPr="00D34090">
        <w:rPr>
          <w:rFonts w:eastAsia="Times New Roman"/>
          <w:sz w:val="22"/>
          <w:szCs w:val="22"/>
        </w:rPr>
        <w:t>Covid-19</w:t>
      </w:r>
      <w:proofErr w:type="spellEnd"/>
      <w:r w:rsidRPr="00D34090">
        <w:rPr>
          <w:rFonts w:eastAsia="Times New Roman"/>
          <w:sz w:val="22"/>
          <w:szCs w:val="22"/>
        </w:rPr>
        <w:t xml:space="preserve"> infekcijas izplatības seku pārvarēšanas likums;</w:t>
      </w:r>
    </w:p>
    <w:p w:rsidR="00225ED9" w:rsidRPr="00D34090" w:rsidRDefault="00225ED9" w:rsidP="00741CE3">
      <w:pPr>
        <w:pStyle w:val="BodyTextIndent3"/>
        <w:tabs>
          <w:tab w:val="clear" w:pos="709"/>
          <w:tab w:val="left" w:pos="426"/>
        </w:tabs>
        <w:spacing w:after="0"/>
        <w:ind w:left="0"/>
        <w:contextualSpacing w:val="0"/>
      </w:pPr>
      <w:r w:rsidRPr="00D34090">
        <w:t>•</w:t>
      </w:r>
      <w:r w:rsidRPr="00D34090">
        <w:tab/>
        <w:t xml:space="preserve">Ministru kabineta 2020. gada 9. jūnija noteikumi Nr. 360 “Epidemioloģiskās drošības pasākumi </w:t>
      </w:r>
      <w:proofErr w:type="spellStart"/>
      <w:r w:rsidRPr="00D34090">
        <w:t>Covid-19</w:t>
      </w:r>
      <w:proofErr w:type="spellEnd"/>
      <w:r w:rsidRPr="00D34090">
        <w:t xml:space="preserve"> infekcijas izplatības ierobežošanai”;</w:t>
      </w:r>
    </w:p>
    <w:p w:rsidR="00D34090" w:rsidRPr="00D34090" w:rsidRDefault="00225ED9" w:rsidP="00741CE3">
      <w:pPr>
        <w:tabs>
          <w:tab w:val="left" w:pos="426"/>
        </w:tabs>
        <w:jc w:val="both"/>
        <w:rPr>
          <w:rFonts w:eastAsia="Times New Roman"/>
        </w:rPr>
      </w:pPr>
      <w:r w:rsidRPr="00D34090">
        <w:rPr>
          <w:rFonts w:eastAsia="Times New Roman"/>
          <w:sz w:val="22"/>
          <w:szCs w:val="22"/>
        </w:rPr>
        <w:t>•</w:t>
      </w:r>
      <w:r w:rsidRPr="00D34090">
        <w:rPr>
          <w:rFonts w:eastAsia="Times New Roman"/>
          <w:sz w:val="22"/>
          <w:szCs w:val="22"/>
        </w:rPr>
        <w:tab/>
        <w:t>Ministru kabineta 2020. gada 6. novembra rīkojums Nr. 655 “Par ārkārtējās situācijas izsludināšanu”</w:t>
      </w:r>
      <w:r w:rsidRPr="00D34090">
        <w:rPr>
          <w:rFonts w:eastAsia="Times New Roman"/>
        </w:rPr>
        <w:t>.</w:t>
      </w:r>
    </w:p>
    <w:p w:rsidR="00D34090" w:rsidRPr="00D34090" w:rsidRDefault="00D34090" w:rsidP="00741CE3">
      <w:pPr>
        <w:pStyle w:val="BodyTextIndent3"/>
        <w:tabs>
          <w:tab w:val="clear" w:pos="709"/>
        </w:tabs>
        <w:spacing w:after="0"/>
        <w:ind w:left="0"/>
        <w:rPr>
          <w:lang w:eastAsia="lv-LV"/>
        </w:rPr>
      </w:pPr>
      <w:r w:rsidRPr="00D34090">
        <w:t xml:space="preserve">Tāpat kvalitātes dienesta speciālisti sadarbībā ar IZM un Veselības ministriju aktīvi piedalījās dažādu vadlīniju, ieteikumu un rīcības shēmu izstrādē epidemioloģiskās drošības nodrošināšanai izglītības iestādē: </w:t>
      </w:r>
    </w:p>
    <w:p w:rsidR="00D34090" w:rsidRPr="00D34090" w:rsidRDefault="00D34090" w:rsidP="00741CE3">
      <w:pPr>
        <w:tabs>
          <w:tab w:val="left" w:pos="426"/>
        </w:tabs>
        <w:contextualSpacing/>
        <w:jc w:val="both"/>
        <w:rPr>
          <w:rFonts w:eastAsia="Times New Roman"/>
          <w:sz w:val="22"/>
          <w:szCs w:val="22"/>
        </w:rPr>
      </w:pPr>
      <w:r w:rsidRPr="00D34090">
        <w:rPr>
          <w:rFonts w:eastAsia="Times New Roman"/>
          <w:sz w:val="22"/>
          <w:szCs w:val="22"/>
        </w:rPr>
        <w:t>•</w:t>
      </w:r>
      <w:r w:rsidRPr="00D34090">
        <w:rPr>
          <w:rFonts w:eastAsia="Times New Roman"/>
          <w:sz w:val="22"/>
          <w:szCs w:val="22"/>
        </w:rPr>
        <w:tab/>
        <w:t>ieteikumi mācību procesa organizēšanai;</w:t>
      </w:r>
    </w:p>
    <w:p w:rsidR="00D34090" w:rsidRPr="00D34090" w:rsidRDefault="00D34090" w:rsidP="00741CE3">
      <w:pPr>
        <w:tabs>
          <w:tab w:val="left" w:pos="426"/>
        </w:tabs>
        <w:contextualSpacing/>
        <w:jc w:val="both"/>
        <w:rPr>
          <w:rFonts w:eastAsia="Times New Roman"/>
          <w:sz w:val="22"/>
          <w:szCs w:val="22"/>
        </w:rPr>
      </w:pPr>
      <w:r w:rsidRPr="00D34090">
        <w:rPr>
          <w:rFonts w:eastAsia="Times New Roman"/>
          <w:sz w:val="22"/>
          <w:szCs w:val="22"/>
        </w:rPr>
        <w:t>•</w:t>
      </w:r>
      <w:r w:rsidRPr="00D34090">
        <w:rPr>
          <w:rFonts w:eastAsia="Times New Roman"/>
          <w:sz w:val="22"/>
          <w:szCs w:val="22"/>
        </w:rPr>
        <w:tab/>
        <w:t>ieteikumi izglītības iestāžu telpu vēdināšanai;</w:t>
      </w:r>
    </w:p>
    <w:p w:rsidR="00D34090" w:rsidRPr="00D34090" w:rsidRDefault="00D34090" w:rsidP="00741CE3">
      <w:pPr>
        <w:tabs>
          <w:tab w:val="left" w:pos="426"/>
        </w:tabs>
        <w:contextualSpacing/>
        <w:jc w:val="both"/>
        <w:rPr>
          <w:rFonts w:eastAsia="Times New Roman"/>
          <w:sz w:val="22"/>
          <w:szCs w:val="22"/>
        </w:rPr>
      </w:pPr>
      <w:r w:rsidRPr="00D34090">
        <w:rPr>
          <w:rFonts w:eastAsia="Times New Roman"/>
          <w:sz w:val="22"/>
          <w:szCs w:val="22"/>
        </w:rPr>
        <w:t>•</w:t>
      </w:r>
      <w:r w:rsidRPr="00D34090">
        <w:rPr>
          <w:rFonts w:eastAsia="Times New Roman"/>
          <w:sz w:val="22"/>
          <w:szCs w:val="22"/>
        </w:rPr>
        <w:tab/>
        <w:t xml:space="preserve">ieteikumi izglītības iestādēm piesardzības pasākumu īstenošanai; </w:t>
      </w:r>
    </w:p>
    <w:p w:rsidR="00D34090" w:rsidRPr="00D34090" w:rsidRDefault="00D34090" w:rsidP="00741CE3">
      <w:pPr>
        <w:tabs>
          <w:tab w:val="left" w:pos="426"/>
        </w:tabs>
        <w:contextualSpacing/>
        <w:jc w:val="both"/>
        <w:rPr>
          <w:rFonts w:eastAsia="Times New Roman"/>
          <w:sz w:val="22"/>
          <w:szCs w:val="22"/>
        </w:rPr>
      </w:pPr>
      <w:r w:rsidRPr="00D34090">
        <w:rPr>
          <w:rFonts w:eastAsia="Times New Roman"/>
          <w:sz w:val="22"/>
          <w:szCs w:val="22"/>
        </w:rPr>
        <w:lastRenderedPageBreak/>
        <w:t>•</w:t>
      </w:r>
      <w:r w:rsidRPr="00D34090">
        <w:rPr>
          <w:rFonts w:eastAsia="Times New Roman"/>
          <w:sz w:val="22"/>
          <w:szCs w:val="22"/>
        </w:rPr>
        <w:tab/>
        <w:t>rīcības shēma domstarpību risināšanai skolā;</w:t>
      </w:r>
    </w:p>
    <w:p w:rsidR="007C3BA0" w:rsidRPr="00D34090" w:rsidRDefault="00D34090" w:rsidP="00741CE3">
      <w:pPr>
        <w:tabs>
          <w:tab w:val="left" w:pos="426"/>
        </w:tabs>
        <w:contextualSpacing/>
        <w:jc w:val="both"/>
        <w:rPr>
          <w:rFonts w:eastAsia="Times New Roman"/>
        </w:rPr>
      </w:pPr>
      <w:r w:rsidRPr="00D34090">
        <w:rPr>
          <w:rFonts w:eastAsia="Times New Roman"/>
          <w:sz w:val="22"/>
          <w:szCs w:val="22"/>
        </w:rPr>
        <w:t>•</w:t>
      </w:r>
      <w:r w:rsidRPr="00D34090">
        <w:rPr>
          <w:rFonts w:eastAsia="Times New Roman"/>
          <w:sz w:val="22"/>
          <w:szCs w:val="22"/>
        </w:rPr>
        <w:tab/>
        <w:t>rīcības shēma, ja bērns skolā nelieto mutes un deguna aizsegu u.c</w:t>
      </w:r>
      <w:r w:rsidRPr="00D34090">
        <w:rPr>
          <w:rFonts w:eastAsia="Times New Roman"/>
        </w:rPr>
        <w:t>.</w:t>
      </w:r>
    </w:p>
    <w:p w:rsidR="007C3BA0" w:rsidRDefault="0012573B" w:rsidP="00741CE3">
      <w:pPr>
        <w:pStyle w:val="BodyText0"/>
        <w:rPr>
          <w:rFonts w:eastAsia="Times New Roman"/>
        </w:rPr>
      </w:pPr>
      <w:proofErr w:type="spellStart"/>
      <w:r w:rsidRPr="0012573B">
        <w:rPr>
          <w:rFonts w:eastAsia="Times New Roman"/>
        </w:rPr>
        <w:t>Covid-19</w:t>
      </w:r>
      <w:proofErr w:type="spellEnd"/>
      <w:r w:rsidRPr="0012573B">
        <w:rPr>
          <w:rFonts w:eastAsia="Times New Roman"/>
        </w:rPr>
        <w:t xml:space="preserve"> pandēmijas apstākļos kvalitātes dienesta speciālisti regulāri piedalījās dažādās preses konferencēs un sadarbojās ar medijiem, sniedzot skaidrojumus par noteiktajiem epidemioloģiskajiem drošības pasākumiem izglītības jomā, kā arī, sākot no 2020.</w:t>
      </w:r>
      <w:r>
        <w:rPr>
          <w:rFonts w:eastAsia="Times New Roman"/>
        </w:rPr>
        <w:t xml:space="preserve"> </w:t>
      </w:r>
      <w:r w:rsidRPr="0012573B">
        <w:rPr>
          <w:rFonts w:eastAsia="Times New Roman"/>
        </w:rPr>
        <w:t xml:space="preserve">gada septembra, katru nedēļu apkopoja aktuālo informāciju par izglītības iestādēm, izglītojamiem un darbiniekiem noteiktajiem obligātajiem pretepidēmijas pasākumiem. Šajā laika periodā obligātie pretepidēmijas pasākumi bijuši noteikti vismaz 30 000 izglītojamiem un 2807 pedagogiem. 55% no izglītības iestādēm, kurām bija noteikti obligātie pretepidēmijas pasākumi, bija vispārējās izglītības iestādes, 28% </w:t>
      </w:r>
      <w:r>
        <w:rPr>
          <w:rFonts w:eastAsia="Times New Roman"/>
        </w:rPr>
        <w:t>–</w:t>
      </w:r>
      <w:r w:rsidRPr="0012573B">
        <w:rPr>
          <w:rFonts w:eastAsia="Times New Roman"/>
        </w:rPr>
        <w:t xml:space="preserve"> pirmsskolas izglītības iestādes (skat. </w:t>
      </w:r>
      <w:r w:rsidR="00C830DE">
        <w:rPr>
          <w:rFonts w:eastAsia="Times New Roman"/>
        </w:rPr>
        <w:t>8</w:t>
      </w:r>
      <w:r w:rsidRPr="0012573B">
        <w:rPr>
          <w:rFonts w:eastAsia="Times New Roman"/>
        </w:rPr>
        <w:t>. attēlu)</w:t>
      </w:r>
      <w:r w:rsidR="00680730" w:rsidRPr="0083587A">
        <w:rPr>
          <w:rFonts w:eastAsia="Times New Roman"/>
        </w:rPr>
        <w:t xml:space="preserve">. </w:t>
      </w:r>
    </w:p>
    <w:p w:rsidR="00741CE3" w:rsidRDefault="00A91F56" w:rsidP="00741CE3">
      <w:pPr>
        <w:pStyle w:val="BodyText0"/>
        <w:contextualSpacing/>
        <w:jc w:val="right"/>
        <w:rPr>
          <w:rFonts w:eastAsia="Times New Roman"/>
          <w:i/>
        </w:rPr>
      </w:pPr>
      <w:r>
        <w:rPr>
          <w:rFonts w:eastAsia="Times New Roman"/>
          <w:i/>
        </w:rPr>
        <w:t>8</w:t>
      </w:r>
      <w:r w:rsidR="00741CE3" w:rsidRPr="00741CE3">
        <w:rPr>
          <w:rFonts w:eastAsia="Times New Roman"/>
          <w:i/>
        </w:rPr>
        <w:t>. attēls</w:t>
      </w:r>
    </w:p>
    <w:p w:rsidR="00B940C6" w:rsidRPr="00741CE3" w:rsidRDefault="00B940C6" w:rsidP="00B940C6">
      <w:pPr>
        <w:pStyle w:val="BodyText0"/>
        <w:jc w:val="center"/>
        <w:rPr>
          <w:rFonts w:eastAsia="Times New Roman"/>
          <w:i/>
        </w:rPr>
      </w:pPr>
      <w:r>
        <w:rPr>
          <w:rFonts w:eastAsia="Times New Roman"/>
          <w:i/>
        </w:rPr>
        <w:t>Izglītības iestādēs noteiktie pretepidēmijas pasākumi</w:t>
      </w:r>
    </w:p>
    <w:p w:rsidR="00741CE3" w:rsidRDefault="00B940C6" w:rsidP="00B940C6">
      <w:pPr>
        <w:pStyle w:val="BodyText0"/>
        <w:jc w:val="center"/>
        <w:rPr>
          <w:rFonts w:eastAsia="Times New Roman"/>
        </w:rPr>
      </w:pPr>
      <w:r>
        <w:rPr>
          <w:rFonts w:eastAsia="Times New Roman"/>
          <w:noProof/>
          <w:lang w:eastAsia="lv-LV"/>
        </w:rPr>
        <w:drawing>
          <wp:inline distT="0" distB="0" distL="0" distR="0" wp14:anchorId="07ACBA41" wp14:editId="0872147A">
            <wp:extent cx="4572000" cy="2989098"/>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8380" cy="2999807"/>
                    </a:xfrm>
                    <a:prstGeom prst="rect">
                      <a:avLst/>
                    </a:prstGeom>
                    <a:noFill/>
                  </pic:spPr>
                </pic:pic>
              </a:graphicData>
            </a:graphic>
          </wp:inline>
        </w:drawing>
      </w:r>
    </w:p>
    <w:p w:rsidR="00B940C6" w:rsidRPr="0083587A" w:rsidRDefault="00B940C6" w:rsidP="00B940C6">
      <w:pPr>
        <w:pStyle w:val="BodyText0"/>
        <w:rPr>
          <w:rFonts w:eastAsia="Times New Roman"/>
        </w:rPr>
      </w:pPr>
      <w:r w:rsidRPr="00B940C6">
        <w:rPr>
          <w:rFonts w:eastAsia="Times New Roman"/>
        </w:rPr>
        <w:t>Papildus minētajam, sniedzot atbalstu un veicinot vienotu izpratni par individuālo mācību piederumu nodrošināšanu, 2020. gadā kvalitātes dienests organizēja ieinteresēto institūciju tikšanos un izglītības pārvaldēm (izglītības speciālistiem) nosūtīja skaidrojumu par minēto jautājumu.</w:t>
      </w:r>
    </w:p>
    <w:bookmarkEnd w:id="62"/>
    <w:bookmarkEnd w:id="63"/>
    <w:p w:rsidR="00F61CC1" w:rsidRDefault="00F61CC1" w:rsidP="00855F33">
      <w:pPr>
        <w:pStyle w:val="Virsraksts3"/>
        <w:contextualSpacing/>
      </w:pPr>
    </w:p>
    <w:p w:rsidR="00C830DE" w:rsidRDefault="00C830DE" w:rsidP="00855F33">
      <w:pPr>
        <w:pStyle w:val="Virsraksts3"/>
        <w:contextualSpacing/>
      </w:pPr>
    </w:p>
    <w:p w:rsidR="004F32D7" w:rsidRPr="00483C6D" w:rsidRDefault="004F32D7" w:rsidP="004F32D7">
      <w:pPr>
        <w:pStyle w:val="Virsraksts3"/>
      </w:pPr>
      <w:bookmarkStart w:id="64" w:name="_Toc77595923"/>
      <w:r w:rsidRPr="00AC5065">
        <w:t>2.2.</w:t>
      </w:r>
      <w:r w:rsidR="009325A9" w:rsidRPr="00AC5065">
        <w:t>6</w:t>
      </w:r>
      <w:r w:rsidRPr="00AC5065">
        <w:t xml:space="preserve">. ESF projekta </w:t>
      </w:r>
      <w:r w:rsidR="00B23F3B" w:rsidRPr="00AC5065">
        <w:t>Nr.8.3.4.0/16/I/001 “Atbalsts priekšlaicīgas mācību</w:t>
      </w:r>
      <w:r w:rsidR="00B23F3B" w:rsidRPr="00B23F3B">
        <w:t xml:space="preserve"> pārtraukšanas samazināšanai”</w:t>
      </w:r>
      <w:r w:rsidR="00B23F3B">
        <w:t xml:space="preserve"> (</w:t>
      </w:r>
      <w:proofErr w:type="spellStart"/>
      <w:r w:rsidR="00BF28A9">
        <w:t>PuMPuRS</w:t>
      </w:r>
      <w:proofErr w:type="spellEnd"/>
      <w:r w:rsidR="00B23F3B">
        <w:t>)</w:t>
      </w:r>
      <w:r w:rsidR="000076E7">
        <w:t xml:space="preserve"> </w:t>
      </w:r>
      <w:r>
        <w:t>īstenošana</w:t>
      </w:r>
      <w:bookmarkEnd w:id="64"/>
    </w:p>
    <w:p w:rsidR="00B23F3B" w:rsidRDefault="00B23F3B" w:rsidP="00B23F3B">
      <w:pPr>
        <w:pStyle w:val="virsraksts6"/>
        <w:jc w:val="both"/>
        <w:rPr>
          <w:b w:val="0"/>
          <w:i w:val="0"/>
          <w:color w:val="auto"/>
          <w:sz w:val="22"/>
          <w:szCs w:val="22"/>
        </w:rPr>
      </w:pPr>
      <w:r w:rsidRPr="00B23F3B">
        <w:rPr>
          <w:b w:val="0"/>
          <w:i w:val="0"/>
          <w:color w:val="auto"/>
          <w:sz w:val="22"/>
          <w:szCs w:val="22"/>
        </w:rPr>
        <w:t>20</w:t>
      </w:r>
      <w:r w:rsidR="00680730">
        <w:rPr>
          <w:b w:val="0"/>
          <w:i w:val="0"/>
          <w:color w:val="auto"/>
          <w:sz w:val="22"/>
          <w:szCs w:val="22"/>
        </w:rPr>
        <w:t>20</w:t>
      </w:r>
      <w:r w:rsidRPr="00B23F3B">
        <w:rPr>
          <w:b w:val="0"/>
          <w:i w:val="0"/>
          <w:color w:val="auto"/>
          <w:sz w:val="22"/>
          <w:szCs w:val="22"/>
        </w:rPr>
        <w:t>. gad</w:t>
      </w:r>
      <w:r w:rsidR="000E438E">
        <w:rPr>
          <w:b w:val="0"/>
          <w:i w:val="0"/>
          <w:color w:val="auto"/>
          <w:sz w:val="22"/>
          <w:szCs w:val="22"/>
        </w:rPr>
        <w:t>ā</w:t>
      </w:r>
      <w:r w:rsidRPr="00B23F3B">
        <w:rPr>
          <w:b w:val="0"/>
          <w:i w:val="0"/>
          <w:color w:val="auto"/>
          <w:sz w:val="22"/>
          <w:szCs w:val="22"/>
        </w:rPr>
        <w:t xml:space="preserve"> kvalitātes dienests </w:t>
      </w:r>
      <w:r w:rsidR="000E438E">
        <w:rPr>
          <w:b w:val="0"/>
          <w:i w:val="0"/>
          <w:color w:val="auto"/>
          <w:sz w:val="22"/>
          <w:szCs w:val="22"/>
        </w:rPr>
        <w:t>turpināja īstenot d</w:t>
      </w:r>
      <w:r w:rsidRPr="00B23F3B">
        <w:rPr>
          <w:b w:val="0"/>
          <w:i w:val="0"/>
          <w:color w:val="auto"/>
          <w:sz w:val="22"/>
          <w:szCs w:val="22"/>
        </w:rPr>
        <w:t>arbības programmas “Izaugsme un nodarbinātība” 8.3.4. specifiskā atbalsta mērķa “Samazināt priekšlaicīgu mācību pārtraukšanu, īstenojot preventīvus un intervences pasākumus” projekt</w:t>
      </w:r>
      <w:r w:rsidR="000E438E">
        <w:rPr>
          <w:b w:val="0"/>
          <w:i w:val="0"/>
          <w:color w:val="auto"/>
          <w:sz w:val="22"/>
          <w:szCs w:val="22"/>
        </w:rPr>
        <w:t>u</w:t>
      </w:r>
      <w:r w:rsidRPr="00B23F3B">
        <w:rPr>
          <w:b w:val="0"/>
          <w:i w:val="0"/>
          <w:color w:val="auto"/>
          <w:sz w:val="22"/>
          <w:szCs w:val="22"/>
        </w:rPr>
        <w:t xml:space="preserve"> </w:t>
      </w:r>
      <w:r w:rsidR="004320EB" w:rsidRPr="004320EB">
        <w:rPr>
          <w:b w:val="0"/>
          <w:i w:val="0"/>
          <w:color w:val="auto"/>
          <w:sz w:val="22"/>
          <w:szCs w:val="22"/>
        </w:rPr>
        <w:t xml:space="preserve">Nr.8.3.4.0/16/I/001 “Atbalsts priekšlaicīgas mācību pārtraukšanas samazināšanai” </w:t>
      </w:r>
      <w:r w:rsidR="00BF28A9">
        <w:rPr>
          <w:b w:val="0"/>
          <w:i w:val="0"/>
          <w:color w:val="auto"/>
          <w:sz w:val="22"/>
          <w:szCs w:val="22"/>
        </w:rPr>
        <w:t>(</w:t>
      </w:r>
      <w:proofErr w:type="spellStart"/>
      <w:r w:rsidR="00BF28A9">
        <w:rPr>
          <w:b w:val="0"/>
          <w:i w:val="0"/>
          <w:color w:val="auto"/>
          <w:sz w:val="22"/>
          <w:szCs w:val="22"/>
        </w:rPr>
        <w:t>PuMPuRS</w:t>
      </w:r>
      <w:proofErr w:type="spellEnd"/>
      <w:r w:rsidRPr="00B23F3B">
        <w:rPr>
          <w:b w:val="0"/>
          <w:i w:val="0"/>
          <w:color w:val="auto"/>
          <w:sz w:val="22"/>
          <w:szCs w:val="22"/>
        </w:rPr>
        <w:t>) ar mērķi samazināt bērnu un jauniešu priekšlaicīgu mācību pārtraukšanu, īstenojot preve</w:t>
      </w:r>
      <w:r w:rsidR="00EC51F6">
        <w:rPr>
          <w:b w:val="0"/>
          <w:i w:val="0"/>
          <w:color w:val="auto"/>
          <w:sz w:val="22"/>
          <w:szCs w:val="22"/>
        </w:rPr>
        <w:t xml:space="preserve">ntīvus un intervences pasākumus (skat. </w:t>
      </w:r>
      <w:r w:rsidR="00A91F56">
        <w:rPr>
          <w:b w:val="0"/>
          <w:i w:val="0"/>
          <w:color w:val="auto"/>
          <w:sz w:val="22"/>
          <w:szCs w:val="22"/>
        </w:rPr>
        <w:t>9</w:t>
      </w:r>
      <w:r w:rsidR="00EC51F6">
        <w:rPr>
          <w:b w:val="0"/>
          <w:i w:val="0"/>
          <w:color w:val="auto"/>
          <w:sz w:val="22"/>
          <w:szCs w:val="22"/>
        </w:rPr>
        <w:t>. attēlu).</w:t>
      </w:r>
    </w:p>
    <w:p w:rsidR="00C830DE" w:rsidRDefault="00C830DE" w:rsidP="00EC51F6">
      <w:pPr>
        <w:pStyle w:val="virsraksts6"/>
        <w:jc w:val="right"/>
        <w:rPr>
          <w:b w:val="0"/>
          <w:i w:val="0"/>
          <w:color w:val="auto"/>
          <w:sz w:val="22"/>
          <w:szCs w:val="22"/>
        </w:rPr>
      </w:pPr>
    </w:p>
    <w:p w:rsidR="00C830DE" w:rsidRDefault="00C830DE" w:rsidP="00EC51F6">
      <w:pPr>
        <w:pStyle w:val="virsraksts6"/>
        <w:jc w:val="right"/>
        <w:rPr>
          <w:b w:val="0"/>
          <w:i w:val="0"/>
          <w:color w:val="auto"/>
          <w:sz w:val="22"/>
          <w:szCs w:val="22"/>
        </w:rPr>
      </w:pPr>
    </w:p>
    <w:p w:rsidR="00EC51F6" w:rsidRPr="00EC51F6" w:rsidRDefault="00A91F56" w:rsidP="00C830DE">
      <w:pPr>
        <w:pStyle w:val="virsraksts6"/>
        <w:contextualSpacing/>
        <w:jc w:val="right"/>
        <w:rPr>
          <w:b w:val="0"/>
          <w:color w:val="auto"/>
          <w:sz w:val="22"/>
          <w:szCs w:val="22"/>
        </w:rPr>
      </w:pPr>
      <w:r>
        <w:rPr>
          <w:b w:val="0"/>
          <w:i w:val="0"/>
          <w:color w:val="auto"/>
          <w:sz w:val="22"/>
          <w:szCs w:val="22"/>
        </w:rPr>
        <w:lastRenderedPageBreak/>
        <w:t>9</w:t>
      </w:r>
      <w:r w:rsidR="00EC51F6">
        <w:rPr>
          <w:b w:val="0"/>
          <w:i w:val="0"/>
          <w:color w:val="auto"/>
          <w:sz w:val="22"/>
          <w:szCs w:val="22"/>
        </w:rPr>
        <w:t xml:space="preserve">. </w:t>
      </w:r>
      <w:r w:rsidR="00EC51F6" w:rsidRPr="00EC51F6">
        <w:rPr>
          <w:b w:val="0"/>
          <w:color w:val="auto"/>
          <w:sz w:val="22"/>
          <w:szCs w:val="22"/>
        </w:rPr>
        <w:t>attēls</w:t>
      </w:r>
    </w:p>
    <w:p w:rsidR="00EC51F6" w:rsidRPr="00EC51F6" w:rsidRDefault="00EC51F6" w:rsidP="00C830DE">
      <w:pPr>
        <w:pStyle w:val="virsraksts6"/>
        <w:contextualSpacing/>
        <w:jc w:val="center"/>
        <w:rPr>
          <w:b w:val="0"/>
          <w:color w:val="auto"/>
          <w:sz w:val="22"/>
          <w:szCs w:val="22"/>
        </w:rPr>
      </w:pPr>
      <w:r w:rsidRPr="00EC51F6">
        <w:rPr>
          <w:b w:val="0"/>
          <w:color w:val="auto"/>
          <w:sz w:val="22"/>
          <w:szCs w:val="22"/>
        </w:rPr>
        <w:t xml:space="preserve">Projekta </w:t>
      </w:r>
      <w:proofErr w:type="spellStart"/>
      <w:r w:rsidRPr="00EC51F6">
        <w:rPr>
          <w:b w:val="0"/>
          <w:color w:val="auto"/>
          <w:sz w:val="22"/>
          <w:szCs w:val="22"/>
        </w:rPr>
        <w:t>PuMPuRS</w:t>
      </w:r>
      <w:proofErr w:type="spellEnd"/>
      <w:r w:rsidRPr="00EC51F6">
        <w:rPr>
          <w:b w:val="0"/>
          <w:color w:val="auto"/>
          <w:sz w:val="22"/>
          <w:szCs w:val="22"/>
        </w:rPr>
        <w:t xml:space="preserve"> darbības jomas</w:t>
      </w:r>
    </w:p>
    <w:p w:rsidR="00EC51F6" w:rsidRDefault="00EC51F6" w:rsidP="00B23F3B">
      <w:pPr>
        <w:pStyle w:val="virsraksts6"/>
        <w:jc w:val="both"/>
        <w:rPr>
          <w:b w:val="0"/>
          <w:i w:val="0"/>
          <w:color w:val="auto"/>
          <w:sz w:val="22"/>
          <w:szCs w:val="22"/>
        </w:rPr>
      </w:pPr>
      <w:r>
        <w:rPr>
          <w:b w:val="0"/>
          <w:i w:val="0"/>
          <w:noProof/>
          <w:color w:val="auto"/>
          <w:sz w:val="22"/>
          <w:szCs w:val="22"/>
          <w:lang w:eastAsia="lv-LV"/>
        </w:rPr>
        <w:drawing>
          <wp:inline distT="0" distB="0" distL="0" distR="0">
            <wp:extent cx="5255813" cy="2955813"/>
            <wp:effectExtent l="0" t="0" r="2540" b="0"/>
            <wp:docPr id="12" name="Picture 12" descr="C:\Users\Jana\Documents\IKVD\Mājaslapai\Pump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a\Documents\IKVD\Mājaslapai\Pumpur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1057" cy="2958762"/>
                    </a:xfrm>
                    <a:prstGeom prst="rect">
                      <a:avLst/>
                    </a:prstGeom>
                    <a:noFill/>
                    <a:ln>
                      <a:noFill/>
                    </a:ln>
                  </pic:spPr>
                </pic:pic>
              </a:graphicData>
            </a:graphic>
          </wp:inline>
        </w:drawing>
      </w:r>
    </w:p>
    <w:p w:rsidR="00EC51F6" w:rsidRDefault="00B23F3B" w:rsidP="00B23F3B">
      <w:pPr>
        <w:pStyle w:val="virsraksts6"/>
        <w:jc w:val="both"/>
        <w:rPr>
          <w:b w:val="0"/>
          <w:i w:val="0"/>
          <w:color w:val="auto"/>
          <w:sz w:val="22"/>
          <w:szCs w:val="22"/>
        </w:rPr>
      </w:pPr>
      <w:r w:rsidRPr="00B23F3B">
        <w:rPr>
          <w:b w:val="0"/>
          <w:i w:val="0"/>
          <w:color w:val="auto"/>
          <w:sz w:val="22"/>
          <w:szCs w:val="22"/>
        </w:rPr>
        <w:t>Līdz 20</w:t>
      </w:r>
      <w:r w:rsidR="00680730">
        <w:rPr>
          <w:b w:val="0"/>
          <w:i w:val="0"/>
          <w:color w:val="auto"/>
          <w:sz w:val="22"/>
          <w:szCs w:val="22"/>
        </w:rPr>
        <w:t>20</w:t>
      </w:r>
      <w:r w:rsidRPr="00B23F3B">
        <w:rPr>
          <w:b w:val="0"/>
          <w:i w:val="0"/>
          <w:color w:val="auto"/>
          <w:sz w:val="22"/>
          <w:szCs w:val="22"/>
        </w:rPr>
        <w:t xml:space="preserve">. gada beigām </w:t>
      </w:r>
      <w:r w:rsidR="000E438E">
        <w:rPr>
          <w:b w:val="0"/>
          <w:i w:val="0"/>
          <w:color w:val="auto"/>
          <w:sz w:val="22"/>
          <w:szCs w:val="22"/>
        </w:rPr>
        <w:t xml:space="preserve">projektā bija iesaistījušās </w:t>
      </w:r>
      <w:r w:rsidR="00D50FFB" w:rsidRPr="00D50FFB">
        <w:rPr>
          <w:b w:val="0"/>
          <w:i w:val="0"/>
          <w:color w:val="auto"/>
          <w:sz w:val="22"/>
          <w:szCs w:val="22"/>
        </w:rPr>
        <w:t xml:space="preserve">projektā </w:t>
      </w:r>
      <w:r w:rsidR="00D50FFB">
        <w:rPr>
          <w:b w:val="0"/>
          <w:i w:val="0"/>
          <w:color w:val="auto"/>
          <w:sz w:val="22"/>
          <w:szCs w:val="22"/>
        </w:rPr>
        <w:t xml:space="preserve">bija </w:t>
      </w:r>
      <w:r w:rsidR="00D50FFB" w:rsidRPr="00D50FFB">
        <w:rPr>
          <w:b w:val="0"/>
          <w:i w:val="0"/>
          <w:color w:val="auto"/>
          <w:sz w:val="22"/>
          <w:szCs w:val="22"/>
        </w:rPr>
        <w:t xml:space="preserve">iesaistījušās </w:t>
      </w:r>
      <w:r w:rsidR="00D50FFB">
        <w:rPr>
          <w:b w:val="0"/>
          <w:i w:val="0"/>
          <w:color w:val="auto"/>
          <w:sz w:val="22"/>
          <w:szCs w:val="22"/>
        </w:rPr>
        <w:t>495</w:t>
      </w:r>
      <w:r w:rsidR="00D50FFB" w:rsidRPr="00D50FFB">
        <w:rPr>
          <w:b w:val="0"/>
          <w:i w:val="0"/>
          <w:color w:val="auto"/>
          <w:sz w:val="22"/>
          <w:szCs w:val="22"/>
        </w:rPr>
        <w:t xml:space="preserve"> </w:t>
      </w:r>
      <w:r w:rsidR="00D50FFB">
        <w:rPr>
          <w:b w:val="0"/>
          <w:i w:val="0"/>
          <w:color w:val="auto"/>
          <w:sz w:val="22"/>
          <w:szCs w:val="22"/>
        </w:rPr>
        <w:t xml:space="preserve">vispārējās </w:t>
      </w:r>
      <w:r w:rsidR="00D50FFB" w:rsidRPr="00D50FFB">
        <w:rPr>
          <w:b w:val="0"/>
          <w:i w:val="0"/>
          <w:color w:val="auto"/>
          <w:sz w:val="22"/>
          <w:szCs w:val="22"/>
        </w:rPr>
        <w:t>izglītības iestādes</w:t>
      </w:r>
      <w:r w:rsidR="00D50FFB">
        <w:rPr>
          <w:b w:val="0"/>
          <w:i w:val="0"/>
          <w:color w:val="auto"/>
          <w:sz w:val="22"/>
          <w:szCs w:val="22"/>
        </w:rPr>
        <w:t xml:space="preserve"> no 94 pašvaldībām un 3</w:t>
      </w:r>
      <w:r w:rsidR="003C2211">
        <w:rPr>
          <w:b w:val="0"/>
          <w:i w:val="0"/>
          <w:color w:val="auto"/>
          <w:sz w:val="22"/>
          <w:szCs w:val="22"/>
        </w:rPr>
        <w:t>3</w:t>
      </w:r>
      <w:r w:rsidR="00D50FFB" w:rsidRPr="00D50FFB">
        <w:rPr>
          <w:b w:val="0"/>
          <w:i w:val="0"/>
          <w:color w:val="auto"/>
          <w:sz w:val="22"/>
          <w:szCs w:val="22"/>
        </w:rPr>
        <w:t xml:space="preserve"> </w:t>
      </w:r>
      <w:r w:rsidR="00E810EF">
        <w:rPr>
          <w:b w:val="0"/>
          <w:i w:val="0"/>
          <w:color w:val="auto"/>
          <w:sz w:val="22"/>
          <w:szCs w:val="22"/>
        </w:rPr>
        <w:t xml:space="preserve">valsts </w:t>
      </w:r>
      <w:r w:rsidR="00D50FFB" w:rsidRPr="00D50FFB">
        <w:rPr>
          <w:b w:val="0"/>
          <w:i w:val="0"/>
          <w:color w:val="auto"/>
          <w:sz w:val="22"/>
          <w:szCs w:val="22"/>
        </w:rPr>
        <w:t>pr</w:t>
      </w:r>
      <w:r w:rsidR="00D50FFB">
        <w:rPr>
          <w:b w:val="0"/>
          <w:i w:val="0"/>
          <w:color w:val="auto"/>
          <w:sz w:val="22"/>
          <w:szCs w:val="22"/>
        </w:rPr>
        <w:t xml:space="preserve">ofesionālās izglītības iestādes (salīdzinājumam – 2019.gadā projektā bija iesaistītas 85 pašvaldību </w:t>
      </w:r>
      <w:r w:rsidR="00E810EF">
        <w:rPr>
          <w:b w:val="0"/>
          <w:i w:val="0"/>
          <w:color w:val="auto"/>
          <w:sz w:val="22"/>
          <w:szCs w:val="22"/>
        </w:rPr>
        <w:t>490 izglītības iestādes un 33 valsts pro</w:t>
      </w:r>
      <w:r w:rsidR="00EC51F6">
        <w:rPr>
          <w:b w:val="0"/>
          <w:i w:val="0"/>
          <w:color w:val="auto"/>
          <w:sz w:val="22"/>
          <w:szCs w:val="22"/>
        </w:rPr>
        <w:t xml:space="preserve">fesionālā izglītības iestādes) (skat. </w:t>
      </w:r>
      <w:r w:rsidR="00A91F56">
        <w:rPr>
          <w:b w:val="0"/>
          <w:i w:val="0"/>
          <w:color w:val="auto"/>
          <w:sz w:val="22"/>
          <w:szCs w:val="22"/>
        </w:rPr>
        <w:t>10</w:t>
      </w:r>
      <w:r w:rsidR="00EC51F6">
        <w:rPr>
          <w:b w:val="0"/>
          <w:i w:val="0"/>
          <w:color w:val="auto"/>
          <w:sz w:val="22"/>
          <w:szCs w:val="22"/>
        </w:rPr>
        <w:t>. attēlu)</w:t>
      </w:r>
    </w:p>
    <w:p w:rsidR="00EC51F6" w:rsidRPr="00EC51F6" w:rsidRDefault="00A91F56" w:rsidP="00EC51F6">
      <w:pPr>
        <w:pStyle w:val="virsraksts6"/>
        <w:jc w:val="right"/>
        <w:rPr>
          <w:b w:val="0"/>
          <w:color w:val="auto"/>
          <w:sz w:val="22"/>
          <w:szCs w:val="22"/>
        </w:rPr>
      </w:pPr>
      <w:r>
        <w:rPr>
          <w:b w:val="0"/>
          <w:color w:val="auto"/>
          <w:sz w:val="22"/>
          <w:szCs w:val="22"/>
        </w:rPr>
        <w:t>10</w:t>
      </w:r>
      <w:r w:rsidR="00EC51F6" w:rsidRPr="00EC51F6">
        <w:rPr>
          <w:b w:val="0"/>
          <w:color w:val="auto"/>
          <w:sz w:val="22"/>
          <w:szCs w:val="22"/>
        </w:rPr>
        <w:t>. attēls</w:t>
      </w:r>
    </w:p>
    <w:p w:rsidR="00EC51F6" w:rsidRPr="00EC51F6" w:rsidRDefault="00EC51F6" w:rsidP="00EC51F6">
      <w:pPr>
        <w:pStyle w:val="virsraksts6"/>
        <w:jc w:val="center"/>
        <w:rPr>
          <w:b w:val="0"/>
          <w:color w:val="auto"/>
          <w:sz w:val="22"/>
          <w:szCs w:val="22"/>
        </w:rPr>
      </w:pPr>
      <w:r w:rsidRPr="00EC51F6">
        <w:rPr>
          <w:b w:val="0"/>
          <w:color w:val="auto"/>
          <w:sz w:val="22"/>
          <w:szCs w:val="22"/>
        </w:rPr>
        <w:t xml:space="preserve">Projekts </w:t>
      </w:r>
      <w:proofErr w:type="spellStart"/>
      <w:r w:rsidRPr="00EC51F6">
        <w:rPr>
          <w:b w:val="0"/>
          <w:color w:val="auto"/>
          <w:sz w:val="22"/>
          <w:szCs w:val="22"/>
        </w:rPr>
        <w:t>PuMPuRS</w:t>
      </w:r>
      <w:proofErr w:type="spellEnd"/>
      <w:r w:rsidRPr="00EC51F6">
        <w:rPr>
          <w:b w:val="0"/>
          <w:color w:val="auto"/>
          <w:sz w:val="22"/>
          <w:szCs w:val="22"/>
        </w:rPr>
        <w:t xml:space="preserve"> skaitļos</w:t>
      </w:r>
    </w:p>
    <w:p w:rsidR="00EC51F6" w:rsidRDefault="00EC51F6" w:rsidP="00EC51F6">
      <w:pPr>
        <w:pStyle w:val="virsraksts6"/>
        <w:jc w:val="center"/>
        <w:rPr>
          <w:b w:val="0"/>
          <w:i w:val="0"/>
          <w:color w:val="auto"/>
          <w:sz w:val="22"/>
          <w:szCs w:val="22"/>
        </w:rPr>
      </w:pPr>
      <w:r>
        <w:rPr>
          <w:b w:val="0"/>
          <w:i w:val="0"/>
          <w:noProof/>
          <w:color w:val="auto"/>
          <w:sz w:val="22"/>
          <w:szCs w:val="22"/>
          <w:lang w:eastAsia="lv-LV"/>
        </w:rPr>
        <w:drawing>
          <wp:inline distT="0" distB="0" distL="0" distR="0" wp14:anchorId="54069BFB">
            <wp:extent cx="5503620" cy="3800723"/>
            <wp:effectExtent l="0" t="0" r="190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6217" cy="3802516"/>
                    </a:xfrm>
                    <a:prstGeom prst="rect">
                      <a:avLst/>
                    </a:prstGeom>
                    <a:noFill/>
                  </pic:spPr>
                </pic:pic>
              </a:graphicData>
            </a:graphic>
          </wp:inline>
        </w:drawing>
      </w:r>
    </w:p>
    <w:p w:rsidR="00EC51F6" w:rsidRDefault="00EC51F6" w:rsidP="00B23F3B">
      <w:pPr>
        <w:pStyle w:val="virsraksts6"/>
        <w:jc w:val="both"/>
        <w:rPr>
          <w:b w:val="0"/>
          <w:i w:val="0"/>
          <w:color w:val="auto"/>
          <w:sz w:val="22"/>
          <w:szCs w:val="22"/>
        </w:rPr>
      </w:pPr>
    </w:p>
    <w:p w:rsidR="00E10BF2" w:rsidRDefault="00E810EF" w:rsidP="00B23F3B">
      <w:pPr>
        <w:pStyle w:val="virsraksts6"/>
        <w:jc w:val="both"/>
        <w:rPr>
          <w:b w:val="0"/>
          <w:i w:val="0"/>
          <w:color w:val="auto"/>
          <w:sz w:val="22"/>
          <w:szCs w:val="22"/>
        </w:rPr>
      </w:pPr>
      <w:r w:rsidRPr="00E810EF">
        <w:rPr>
          <w:b w:val="0"/>
          <w:i w:val="0"/>
          <w:color w:val="auto"/>
          <w:sz w:val="22"/>
          <w:szCs w:val="22"/>
        </w:rPr>
        <w:lastRenderedPageBreak/>
        <w:t xml:space="preserve">Sākoties ārkārtējai situācijai pavasarī, projekta aktivitātes uz laiku tika pārtrauktas, jo </w:t>
      </w:r>
      <w:r w:rsidR="008635F8">
        <w:rPr>
          <w:b w:val="0"/>
          <w:i w:val="0"/>
          <w:color w:val="auto"/>
          <w:sz w:val="22"/>
          <w:szCs w:val="22"/>
        </w:rPr>
        <w:t>valstī</w:t>
      </w:r>
      <w:r w:rsidRPr="00E810EF">
        <w:rPr>
          <w:b w:val="0"/>
          <w:i w:val="0"/>
          <w:color w:val="auto"/>
          <w:sz w:val="22"/>
          <w:szCs w:val="22"/>
        </w:rPr>
        <w:t xml:space="preserve"> visa veida izglītības procesa </w:t>
      </w:r>
      <w:r w:rsidR="008635F8">
        <w:rPr>
          <w:b w:val="0"/>
          <w:i w:val="0"/>
          <w:color w:val="auto"/>
          <w:sz w:val="22"/>
          <w:szCs w:val="22"/>
        </w:rPr>
        <w:t>īstenošana</w:t>
      </w:r>
      <w:r w:rsidRPr="00E810EF">
        <w:rPr>
          <w:b w:val="0"/>
          <w:i w:val="0"/>
          <w:color w:val="auto"/>
          <w:sz w:val="22"/>
          <w:szCs w:val="22"/>
        </w:rPr>
        <w:t xml:space="preserve"> </w:t>
      </w:r>
      <w:r w:rsidR="008635F8" w:rsidRPr="00E810EF">
        <w:rPr>
          <w:b w:val="0"/>
          <w:i w:val="0"/>
          <w:color w:val="auto"/>
          <w:sz w:val="22"/>
          <w:szCs w:val="22"/>
        </w:rPr>
        <w:t xml:space="preserve">klātienes formā </w:t>
      </w:r>
      <w:r w:rsidR="008635F8">
        <w:rPr>
          <w:b w:val="0"/>
          <w:i w:val="0"/>
          <w:color w:val="auto"/>
          <w:sz w:val="22"/>
          <w:szCs w:val="22"/>
        </w:rPr>
        <w:t xml:space="preserve">tika </w:t>
      </w:r>
      <w:r w:rsidRPr="00E810EF">
        <w:rPr>
          <w:b w:val="0"/>
          <w:i w:val="0"/>
          <w:color w:val="auto"/>
          <w:sz w:val="22"/>
          <w:szCs w:val="22"/>
        </w:rPr>
        <w:t>pārtraukt</w:t>
      </w:r>
      <w:r w:rsidR="008635F8">
        <w:rPr>
          <w:b w:val="0"/>
          <w:i w:val="0"/>
          <w:color w:val="auto"/>
          <w:sz w:val="22"/>
          <w:szCs w:val="22"/>
        </w:rPr>
        <w:t>a</w:t>
      </w:r>
      <w:r w:rsidRPr="00E810EF">
        <w:rPr>
          <w:b w:val="0"/>
          <w:i w:val="0"/>
          <w:color w:val="auto"/>
          <w:sz w:val="22"/>
          <w:szCs w:val="22"/>
        </w:rPr>
        <w:t xml:space="preserve">, ņemot vērā potenciālos </w:t>
      </w:r>
      <w:proofErr w:type="spellStart"/>
      <w:r w:rsidRPr="00E810EF">
        <w:rPr>
          <w:b w:val="0"/>
          <w:i w:val="0"/>
          <w:color w:val="auto"/>
          <w:sz w:val="22"/>
          <w:szCs w:val="22"/>
        </w:rPr>
        <w:t>Covid-19</w:t>
      </w:r>
      <w:proofErr w:type="spellEnd"/>
      <w:r w:rsidRPr="00E810EF">
        <w:rPr>
          <w:b w:val="0"/>
          <w:i w:val="0"/>
          <w:color w:val="auto"/>
          <w:sz w:val="22"/>
          <w:szCs w:val="22"/>
        </w:rPr>
        <w:t xml:space="preserve"> izplatīšanās riskus. </w:t>
      </w:r>
      <w:r>
        <w:rPr>
          <w:b w:val="0"/>
          <w:i w:val="0"/>
          <w:color w:val="auto"/>
          <w:sz w:val="22"/>
          <w:szCs w:val="22"/>
        </w:rPr>
        <w:t>Tomēr, ņemot vērā, ka ārkārtējās situācijas un attālināto mācību laikā bērniem ar priekšlaicīgu mācību pārtraukšanas risku atbalsts ir īpaši nepieciešams</w:t>
      </w:r>
      <w:r w:rsidR="008635F8">
        <w:rPr>
          <w:b w:val="0"/>
          <w:i w:val="0"/>
          <w:color w:val="auto"/>
          <w:sz w:val="22"/>
          <w:szCs w:val="22"/>
        </w:rPr>
        <w:t>,</w:t>
      </w:r>
      <w:r>
        <w:rPr>
          <w:b w:val="0"/>
          <w:i w:val="0"/>
          <w:color w:val="auto"/>
          <w:sz w:val="22"/>
          <w:szCs w:val="22"/>
        </w:rPr>
        <w:t xml:space="preserve"> un šādu bērnu skaits attālināto mācību laikā pieauga, projektā atsākās atbalsta sniegšana, attālināto mācību laikā sniedzot individuālās konsultācijas un nodrošinot </w:t>
      </w:r>
      <w:proofErr w:type="spellStart"/>
      <w:r>
        <w:rPr>
          <w:b w:val="0"/>
          <w:i w:val="0"/>
          <w:color w:val="auto"/>
          <w:sz w:val="22"/>
          <w:szCs w:val="22"/>
        </w:rPr>
        <w:t>supervīzijas</w:t>
      </w:r>
      <w:proofErr w:type="spellEnd"/>
      <w:r>
        <w:rPr>
          <w:b w:val="0"/>
          <w:i w:val="0"/>
          <w:color w:val="auto"/>
          <w:sz w:val="22"/>
          <w:szCs w:val="22"/>
        </w:rPr>
        <w:t xml:space="preserve"> pedagogiem attālināti. Laikā, kad epidemioloģiskās drošības noteikumi atļāva sniegt klātienes individuālās konsultācijas, atsākās to sniegšana klātienē. Tāpat ārkārtējās situācijas laikā sniegts atbalsts ēdināšanai tiem izglītojamiem, kuriem tas bija nepieciešams. </w:t>
      </w:r>
    </w:p>
    <w:p w:rsidR="00E810EF" w:rsidRDefault="00EC51F6" w:rsidP="00B23F3B">
      <w:pPr>
        <w:pStyle w:val="virsraksts6"/>
        <w:jc w:val="both"/>
        <w:rPr>
          <w:b w:val="0"/>
          <w:i w:val="0"/>
          <w:color w:val="auto"/>
          <w:sz w:val="22"/>
          <w:szCs w:val="22"/>
        </w:rPr>
      </w:pPr>
      <w:r>
        <w:rPr>
          <w:b w:val="0"/>
          <w:i w:val="0"/>
          <w:color w:val="auto"/>
          <w:sz w:val="22"/>
          <w:szCs w:val="22"/>
        </w:rPr>
        <w:t>2020./</w:t>
      </w:r>
      <w:r w:rsidR="00E10BF2">
        <w:rPr>
          <w:b w:val="0"/>
          <w:i w:val="0"/>
          <w:color w:val="auto"/>
          <w:sz w:val="22"/>
          <w:szCs w:val="22"/>
        </w:rPr>
        <w:t xml:space="preserve">2021. mācību gada 1. semestrī sniegts ekonomiskais </w:t>
      </w:r>
      <w:r w:rsidR="00E10BF2" w:rsidRPr="00E10BF2">
        <w:rPr>
          <w:b w:val="0"/>
          <w:i w:val="0"/>
          <w:color w:val="auto"/>
          <w:sz w:val="22"/>
          <w:szCs w:val="22"/>
        </w:rPr>
        <w:t xml:space="preserve">atbalsts </w:t>
      </w:r>
      <w:r w:rsidR="00E10BF2">
        <w:rPr>
          <w:b w:val="0"/>
          <w:i w:val="0"/>
          <w:color w:val="auto"/>
          <w:sz w:val="22"/>
          <w:szCs w:val="22"/>
        </w:rPr>
        <w:t xml:space="preserve">2983 izglītojamiem, bet individuālais atbalsts konsultāciju formā – </w:t>
      </w:r>
      <w:r w:rsidR="00E10BF2" w:rsidRPr="00E10BF2">
        <w:rPr>
          <w:b w:val="0"/>
          <w:i w:val="0"/>
          <w:color w:val="auto"/>
          <w:sz w:val="22"/>
          <w:szCs w:val="22"/>
        </w:rPr>
        <w:t xml:space="preserve">3276 </w:t>
      </w:r>
      <w:r w:rsidR="00E10BF2">
        <w:rPr>
          <w:b w:val="0"/>
          <w:i w:val="0"/>
          <w:color w:val="auto"/>
          <w:sz w:val="22"/>
          <w:szCs w:val="22"/>
        </w:rPr>
        <w:t>izglītojamiem.</w:t>
      </w:r>
    </w:p>
    <w:p w:rsidR="00A05263" w:rsidRPr="00A05263" w:rsidRDefault="00A05263" w:rsidP="00A05263">
      <w:pPr>
        <w:pStyle w:val="virsraksts6"/>
        <w:jc w:val="both"/>
        <w:rPr>
          <w:b w:val="0"/>
          <w:i w:val="0"/>
          <w:color w:val="auto"/>
          <w:sz w:val="22"/>
          <w:szCs w:val="22"/>
        </w:rPr>
      </w:pPr>
      <w:r>
        <w:rPr>
          <w:b w:val="0"/>
          <w:i w:val="0"/>
          <w:color w:val="auto"/>
          <w:sz w:val="22"/>
          <w:szCs w:val="22"/>
        </w:rPr>
        <w:t>Visbiežāk</w:t>
      </w:r>
      <w:r w:rsidRPr="00A05263">
        <w:rPr>
          <w:b w:val="0"/>
          <w:i w:val="0"/>
          <w:color w:val="auto"/>
          <w:sz w:val="22"/>
          <w:szCs w:val="22"/>
        </w:rPr>
        <w:t xml:space="preserve"> projekta ietvaros sniegtais atbalsts ir dažāda veida konsultācij</w:t>
      </w:r>
      <w:r>
        <w:rPr>
          <w:b w:val="0"/>
          <w:i w:val="0"/>
          <w:color w:val="auto"/>
          <w:sz w:val="22"/>
          <w:szCs w:val="22"/>
        </w:rPr>
        <w:t>as</w:t>
      </w:r>
      <w:r w:rsidRPr="00A05263">
        <w:rPr>
          <w:b w:val="0"/>
          <w:i w:val="0"/>
          <w:color w:val="auto"/>
          <w:sz w:val="22"/>
          <w:szCs w:val="22"/>
        </w:rPr>
        <w:t xml:space="preserve"> – gan mācību priekšmetu</w:t>
      </w:r>
      <w:r>
        <w:rPr>
          <w:b w:val="0"/>
          <w:i w:val="0"/>
          <w:color w:val="auto"/>
          <w:sz w:val="22"/>
          <w:szCs w:val="22"/>
        </w:rPr>
        <w:t xml:space="preserve"> pedagogu (pārsvarā – matemātika, latviešu valoda un angļu valoda), gan atbalsta personāla konsultācijas (pārsvarā – psihologi un sociālie pedagogi). </w:t>
      </w:r>
    </w:p>
    <w:p w:rsidR="001A38CB" w:rsidRDefault="00411A5B" w:rsidP="00411A5B">
      <w:pPr>
        <w:pStyle w:val="virsraksts6"/>
        <w:jc w:val="both"/>
        <w:rPr>
          <w:b w:val="0"/>
          <w:i w:val="0"/>
          <w:color w:val="auto"/>
          <w:sz w:val="22"/>
          <w:szCs w:val="22"/>
        </w:rPr>
      </w:pPr>
      <w:r w:rsidRPr="00411A5B">
        <w:rPr>
          <w:b w:val="0"/>
          <w:i w:val="0"/>
          <w:color w:val="auto"/>
          <w:sz w:val="22"/>
          <w:szCs w:val="22"/>
        </w:rPr>
        <w:t xml:space="preserve">Lai nodrošinātu partneru informēšanu un iesaisti projektā, </w:t>
      </w:r>
      <w:r w:rsidR="003A5D1F">
        <w:rPr>
          <w:b w:val="0"/>
          <w:i w:val="0"/>
          <w:color w:val="auto"/>
          <w:sz w:val="22"/>
          <w:szCs w:val="22"/>
        </w:rPr>
        <w:t>arī 2020. gadā notika</w:t>
      </w:r>
      <w:r w:rsidRPr="00411A5B">
        <w:rPr>
          <w:b w:val="0"/>
          <w:i w:val="0"/>
          <w:color w:val="auto"/>
          <w:sz w:val="22"/>
          <w:szCs w:val="22"/>
        </w:rPr>
        <w:t xml:space="preserve"> </w:t>
      </w:r>
      <w:proofErr w:type="spellStart"/>
      <w:r w:rsidRPr="00411A5B">
        <w:rPr>
          <w:b w:val="0"/>
          <w:i w:val="0"/>
          <w:color w:val="auto"/>
          <w:sz w:val="22"/>
          <w:szCs w:val="22"/>
        </w:rPr>
        <w:t>ievadsemināri</w:t>
      </w:r>
      <w:proofErr w:type="spellEnd"/>
      <w:r w:rsidRPr="00411A5B">
        <w:rPr>
          <w:b w:val="0"/>
          <w:i w:val="0"/>
          <w:color w:val="auto"/>
          <w:sz w:val="22"/>
          <w:szCs w:val="22"/>
        </w:rPr>
        <w:t xml:space="preserve"> izglītības iestāžu darbiniekiem, lai palīdzētu uzsākt darbu projektā un sniegtu pamatinformāciju par </w:t>
      </w:r>
      <w:proofErr w:type="spellStart"/>
      <w:r w:rsidRPr="00411A5B">
        <w:rPr>
          <w:b w:val="0"/>
          <w:i w:val="0"/>
          <w:color w:val="auto"/>
          <w:sz w:val="22"/>
          <w:szCs w:val="22"/>
        </w:rPr>
        <w:t>prevencijas</w:t>
      </w:r>
      <w:proofErr w:type="spellEnd"/>
      <w:r w:rsidRPr="00411A5B">
        <w:rPr>
          <w:b w:val="0"/>
          <w:i w:val="0"/>
          <w:color w:val="auto"/>
          <w:sz w:val="22"/>
          <w:szCs w:val="22"/>
        </w:rPr>
        <w:t xml:space="preserve"> sistēmas izveidi </w:t>
      </w:r>
      <w:r w:rsidR="003A5D1F">
        <w:rPr>
          <w:b w:val="0"/>
          <w:i w:val="0"/>
          <w:color w:val="auto"/>
          <w:sz w:val="22"/>
          <w:szCs w:val="22"/>
        </w:rPr>
        <w:t xml:space="preserve">priekšlaicīgas mācību pārtraukšanas risku novēršanā. 2020. gadā notika </w:t>
      </w:r>
      <w:r w:rsidRPr="00411A5B">
        <w:rPr>
          <w:b w:val="0"/>
          <w:i w:val="0"/>
          <w:color w:val="auto"/>
          <w:sz w:val="22"/>
          <w:szCs w:val="22"/>
        </w:rPr>
        <w:t xml:space="preserve">42 </w:t>
      </w:r>
      <w:proofErr w:type="spellStart"/>
      <w:r w:rsidRPr="00411A5B">
        <w:rPr>
          <w:b w:val="0"/>
          <w:i w:val="0"/>
          <w:color w:val="auto"/>
          <w:sz w:val="22"/>
          <w:szCs w:val="22"/>
        </w:rPr>
        <w:t>ievadsemināri</w:t>
      </w:r>
      <w:proofErr w:type="spellEnd"/>
      <w:r w:rsidR="001A38CB">
        <w:rPr>
          <w:b w:val="0"/>
          <w:i w:val="0"/>
          <w:color w:val="auto"/>
          <w:sz w:val="22"/>
          <w:szCs w:val="22"/>
        </w:rPr>
        <w:t xml:space="preserve">, kuru galvenais mērķis ir attīstīt </w:t>
      </w:r>
      <w:r w:rsidRPr="00411A5B">
        <w:rPr>
          <w:b w:val="0"/>
          <w:i w:val="0"/>
          <w:color w:val="auto"/>
          <w:sz w:val="22"/>
          <w:szCs w:val="22"/>
        </w:rPr>
        <w:t>sadarbības partneru izpratn</w:t>
      </w:r>
      <w:r w:rsidR="00016C34">
        <w:rPr>
          <w:b w:val="0"/>
          <w:i w:val="0"/>
          <w:color w:val="auto"/>
          <w:sz w:val="22"/>
          <w:szCs w:val="22"/>
        </w:rPr>
        <w:t>i</w:t>
      </w:r>
      <w:r w:rsidRPr="00411A5B">
        <w:rPr>
          <w:b w:val="0"/>
          <w:i w:val="0"/>
          <w:color w:val="auto"/>
          <w:sz w:val="22"/>
          <w:szCs w:val="22"/>
        </w:rPr>
        <w:t xml:space="preserve"> par </w:t>
      </w:r>
      <w:r w:rsidR="001A38CB">
        <w:rPr>
          <w:b w:val="0"/>
          <w:i w:val="0"/>
          <w:color w:val="auto"/>
          <w:sz w:val="22"/>
          <w:szCs w:val="22"/>
        </w:rPr>
        <w:t>priekšlaicīgas mācību pārtraukšanas</w:t>
      </w:r>
      <w:r w:rsidRPr="00411A5B">
        <w:rPr>
          <w:b w:val="0"/>
          <w:i w:val="0"/>
          <w:color w:val="auto"/>
          <w:sz w:val="22"/>
          <w:szCs w:val="22"/>
        </w:rPr>
        <w:t xml:space="preserve"> problēmas specifiku un risku grupām, atbalsta pasākumiem</w:t>
      </w:r>
      <w:r w:rsidR="00016C34">
        <w:rPr>
          <w:b w:val="0"/>
          <w:i w:val="0"/>
          <w:color w:val="auto"/>
          <w:sz w:val="22"/>
          <w:szCs w:val="22"/>
        </w:rPr>
        <w:t>,</w:t>
      </w:r>
      <w:r w:rsidRPr="00411A5B">
        <w:rPr>
          <w:b w:val="0"/>
          <w:i w:val="0"/>
          <w:color w:val="auto"/>
          <w:sz w:val="22"/>
          <w:szCs w:val="22"/>
        </w:rPr>
        <w:t xml:space="preserve"> iesaistītajām grupām un ESF projekta īstenošanas specifiskajām prasībām. </w:t>
      </w:r>
    </w:p>
    <w:p w:rsidR="00411A5B" w:rsidRDefault="00C35784" w:rsidP="00411A5B">
      <w:pPr>
        <w:pStyle w:val="virsraksts6"/>
        <w:jc w:val="both"/>
        <w:rPr>
          <w:b w:val="0"/>
          <w:i w:val="0"/>
          <w:color w:val="auto"/>
          <w:sz w:val="22"/>
          <w:szCs w:val="22"/>
        </w:rPr>
      </w:pPr>
      <w:r>
        <w:rPr>
          <w:b w:val="0"/>
          <w:i w:val="0"/>
          <w:color w:val="auto"/>
          <w:sz w:val="22"/>
          <w:szCs w:val="22"/>
        </w:rPr>
        <w:t xml:space="preserve">Priekšlaicīgas mācību pārtraukšanas </w:t>
      </w:r>
      <w:proofErr w:type="spellStart"/>
      <w:r>
        <w:rPr>
          <w:b w:val="0"/>
          <w:i w:val="0"/>
          <w:color w:val="auto"/>
          <w:sz w:val="22"/>
          <w:szCs w:val="22"/>
        </w:rPr>
        <w:t>prevencijas</w:t>
      </w:r>
      <w:proofErr w:type="spellEnd"/>
      <w:r>
        <w:rPr>
          <w:b w:val="0"/>
          <w:i w:val="0"/>
          <w:color w:val="auto"/>
          <w:sz w:val="22"/>
          <w:szCs w:val="22"/>
        </w:rPr>
        <w:t xml:space="preserve"> sistēmas izveidei 2020. gadā notika 13 darbnīcas </w:t>
      </w:r>
      <w:r w:rsidR="00411A5B" w:rsidRPr="00411A5B">
        <w:rPr>
          <w:b w:val="0"/>
          <w:i w:val="0"/>
          <w:color w:val="auto"/>
          <w:sz w:val="22"/>
          <w:szCs w:val="22"/>
        </w:rPr>
        <w:t xml:space="preserve">pašvaldību </w:t>
      </w:r>
      <w:proofErr w:type="spellStart"/>
      <w:r w:rsidR="00411A5B" w:rsidRPr="00411A5B">
        <w:rPr>
          <w:b w:val="0"/>
          <w:i w:val="0"/>
          <w:color w:val="auto"/>
          <w:sz w:val="22"/>
          <w:szCs w:val="22"/>
        </w:rPr>
        <w:t>starpprofesionāļu</w:t>
      </w:r>
      <w:proofErr w:type="spellEnd"/>
      <w:r w:rsidR="00411A5B" w:rsidRPr="00411A5B">
        <w:rPr>
          <w:b w:val="0"/>
          <w:i w:val="0"/>
          <w:color w:val="auto"/>
          <w:sz w:val="22"/>
          <w:szCs w:val="22"/>
        </w:rPr>
        <w:t xml:space="preserve"> komandām</w:t>
      </w:r>
      <w:r>
        <w:rPr>
          <w:b w:val="0"/>
          <w:i w:val="0"/>
          <w:color w:val="auto"/>
          <w:sz w:val="22"/>
          <w:szCs w:val="22"/>
        </w:rPr>
        <w:t xml:space="preserve">, kā arī 174 darbnīcas izglītības iestāžu pedagogiem. </w:t>
      </w:r>
      <w:r w:rsidRPr="00C35784">
        <w:rPr>
          <w:b w:val="0"/>
          <w:i w:val="0"/>
          <w:color w:val="auto"/>
          <w:sz w:val="22"/>
          <w:szCs w:val="22"/>
        </w:rPr>
        <w:t xml:space="preserve">Pedagogi </w:t>
      </w:r>
      <w:r>
        <w:rPr>
          <w:b w:val="0"/>
          <w:i w:val="0"/>
          <w:color w:val="auto"/>
          <w:sz w:val="22"/>
          <w:szCs w:val="22"/>
        </w:rPr>
        <w:t>atzinīgi novērtējuši</w:t>
      </w:r>
      <w:r w:rsidRPr="00C35784">
        <w:rPr>
          <w:b w:val="0"/>
          <w:i w:val="0"/>
          <w:color w:val="auto"/>
          <w:sz w:val="22"/>
          <w:szCs w:val="22"/>
        </w:rPr>
        <w:t xml:space="preserve"> dalību darbnīcās, jo </w:t>
      </w:r>
      <w:r>
        <w:rPr>
          <w:b w:val="0"/>
          <w:i w:val="0"/>
          <w:color w:val="auto"/>
          <w:sz w:val="22"/>
          <w:szCs w:val="22"/>
        </w:rPr>
        <w:t xml:space="preserve">tās palīdz labāk izprast un pamanīt priekšlaicīgu mācību pārtraukšanas risku, kā arī apgūt </w:t>
      </w:r>
      <w:r w:rsidRPr="00C35784">
        <w:rPr>
          <w:b w:val="0"/>
          <w:i w:val="0"/>
          <w:color w:val="auto"/>
          <w:sz w:val="22"/>
          <w:szCs w:val="22"/>
        </w:rPr>
        <w:t>projektā izstrādāt</w:t>
      </w:r>
      <w:r w:rsidR="00016C34">
        <w:rPr>
          <w:b w:val="0"/>
          <w:i w:val="0"/>
          <w:color w:val="auto"/>
          <w:sz w:val="22"/>
          <w:szCs w:val="22"/>
        </w:rPr>
        <w:t>os</w:t>
      </w:r>
      <w:r w:rsidRPr="00C35784">
        <w:rPr>
          <w:b w:val="0"/>
          <w:i w:val="0"/>
          <w:color w:val="auto"/>
          <w:sz w:val="22"/>
          <w:szCs w:val="22"/>
        </w:rPr>
        <w:t xml:space="preserve"> metodisk</w:t>
      </w:r>
      <w:r w:rsidR="00016C34">
        <w:rPr>
          <w:b w:val="0"/>
          <w:i w:val="0"/>
          <w:color w:val="auto"/>
          <w:sz w:val="22"/>
          <w:szCs w:val="22"/>
        </w:rPr>
        <w:t>os</w:t>
      </w:r>
      <w:r w:rsidRPr="00C35784">
        <w:rPr>
          <w:b w:val="0"/>
          <w:i w:val="0"/>
          <w:color w:val="auto"/>
          <w:sz w:val="22"/>
          <w:szCs w:val="22"/>
        </w:rPr>
        <w:t xml:space="preserve"> materiāl</w:t>
      </w:r>
      <w:r w:rsidR="00016C34">
        <w:rPr>
          <w:b w:val="0"/>
          <w:i w:val="0"/>
          <w:color w:val="auto"/>
          <w:sz w:val="22"/>
          <w:szCs w:val="22"/>
        </w:rPr>
        <w:t>us</w:t>
      </w:r>
      <w:r>
        <w:rPr>
          <w:b w:val="0"/>
          <w:i w:val="0"/>
          <w:color w:val="auto"/>
          <w:sz w:val="22"/>
          <w:szCs w:val="22"/>
        </w:rPr>
        <w:t xml:space="preserve"> un</w:t>
      </w:r>
      <w:r w:rsidRPr="00C35784">
        <w:rPr>
          <w:b w:val="0"/>
          <w:i w:val="0"/>
          <w:color w:val="auto"/>
          <w:sz w:val="22"/>
          <w:szCs w:val="22"/>
        </w:rPr>
        <w:t xml:space="preserve"> jaunas metodes darbā ar jauniešiem</w:t>
      </w:r>
      <w:r>
        <w:rPr>
          <w:b w:val="0"/>
          <w:i w:val="0"/>
          <w:color w:val="auto"/>
          <w:sz w:val="22"/>
          <w:szCs w:val="22"/>
        </w:rPr>
        <w:t>. Tāpat darbnīcas sniedz iespēju dalīties pieredzē un pilnveidot kopējo izpratni izglītības iestādē par priekšlaicīgas mācību pārtraukšanas riskiem</w:t>
      </w:r>
      <w:r w:rsidRPr="00C35784">
        <w:rPr>
          <w:b w:val="0"/>
          <w:i w:val="0"/>
          <w:color w:val="auto"/>
          <w:sz w:val="22"/>
          <w:szCs w:val="22"/>
        </w:rPr>
        <w:t>.</w:t>
      </w:r>
    </w:p>
    <w:p w:rsidR="00C35784" w:rsidRPr="00C35784" w:rsidRDefault="00C35784" w:rsidP="00C35784">
      <w:pPr>
        <w:pStyle w:val="virsraksts6"/>
        <w:jc w:val="both"/>
        <w:rPr>
          <w:b w:val="0"/>
          <w:i w:val="0"/>
          <w:color w:val="auto"/>
          <w:sz w:val="22"/>
          <w:szCs w:val="22"/>
        </w:rPr>
      </w:pPr>
      <w:r w:rsidRPr="00C35784">
        <w:rPr>
          <w:b w:val="0"/>
          <w:i w:val="0"/>
          <w:color w:val="auto"/>
          <w:sz w:val="22"/>
          <w:szCs w:val="22"/>
        </w:rPr>
        <w:t>Viens no projekta darbības virzieniem ir pedagogiem</w:t>
      </w:r>
      <w:r w:rsidR="00016C34">
        <w:rPr>
          <w:b w:val="0"/>
          <w:i w:val="0"/>
          <w:color w:val="auto"/>
          <w:sz w:val="22"/>
          <w:szCs w:val="22"/>
        </w:rPr>
        <w:t>,</w:t>
      </w:r>
      <w:r w:rsidRPr="00C35784">
        <w:rPr>
          <w:b w:val="0"/>
          <w:i w:val="0"/>
          <w:color w:val="auto"/>
          <w:sz w:val="22"/>
          <w:szCs w:val="22"/>
        </w:rPr>
        <w:t xml:space="preserve"> pašvaldības jaunatnes lietu speciālistiem un jaunatnes darbiniekiem paredzētas profesionālās kompetences pilnveides programmu izstrāde un īstenošana. </w:t>
      </w:r>
    </w:p>
    <w:p w:rsidR="00C35784" w:rsidRPr="00C35784" w:rsidRDefault="00C35784" w:rsidP="00C35784">
      <w:pPr>
        <w:pStyle w:val="virsraksts6"/>
        <w:contextualSpacing/>
        <w:jc w:val="both"/>
        <w:rPr>
          <w:b w:val="0"/>
          <w:i w:val="0"/>
          <w:color w:val="auto"/>
          <w:sz w:val="22"/>
          <w:szCs w:val="22"/>
        </w:rPr>
      </w:pPr>
      <w:r w:rsidRPr="00C35784">
        <w:rPr>
          <w:b w:val="0"/>
          <w:i w:val="0"/>
          <w:color w:val="auto"/>
          <w:sz w:val="22"/>
          <w:szCs w:val="22"/>
        </w:rPr>
        <w:t>20</w:t>
      </w:r>
      <w:r w:rsidR="008635F8">
        <w:rPr>
          <w:b w:val="0"/>
          <w:i w:val="0"/>
          <w:color w:val="auto"/>
          <w:sz w:val="22"/>
          <w:szCs w:val="22"/>
        </w:rPr>
        <w:t>20</w:t>
      </w:r>
      <w:r w:rsidRPr="00C35784">
        <w:rPr>
          <w:b w:val="0"/>
          <w:i w:val="0"/>
          <w:color w:val="auto"/>
          <w:sz w:val="22"/>
          <w:szCs w:val="22"/>
        </w:rPr>
        <w:t xml:space="preserve">. gadā uzsāktas un īstenotas </w:t>
      </w:r>
      <w:r>
        <w:rPr>
          <w:b w:val="0"/>
          <w:i w:val="0"/>
          <w:color w:val="auto"/>
          <w:sz w:val="22"/>
          <w:szCs w:val="22"/>
        </w:rPr>
        <w:t xml:space="preserve">vairākas </w:t>
      </w:r>
      <w:r w:rsidRPr="00C35784">
        <w:rPr>
          <w:b w:val="0"/>
          <w:i w:val="0"/>
          <w:color w:val="auto"/>
          <w:sz w:val="22"/>
          <w:szCs w:val="22"/>
        </w:rPr>
        <w:t>profesionālās kompetences pilnveides programmas:</w:t>
      </w:r>
    </w:p>
    <w:p w:rsidR="00C35784" w:rsidRPr="00C35784" w:rsidRDefault="00C35784" w:rsidP="007A4D0B">
      <w:pPr>
        <w:pStyle w:val="virsraksts6"/>
        <w:numPr>
          <w:ilvl w:val="0"/>
          <w:numId w:val="18"/>
        </w:numPr>
        <w:contextualSpacing/>
        <w:jc w:val="both"/>
        <w:rPr>
          <w:b w:val="0"/>
          <w:i w:val="0"/>
          <w:color w:val="auto"/>
          <w:sz w:val="22"/>
          <w:szCs w:val="22"/>
        </w:rPr>
      </w:pPr>
      <w:r w:rsidRPr="00C35784">
        <w:rPr>
          <w:b w:val="0"/>
          <w:i w:val="0"/>
          <w:color w:val="auto"/>
          <w:sz w:val="22"/>
          <w:szCs w:val="22"/>
        </w:rPr>
        <w:t>Pedagoga kompetence un efektivitāte mū</w:t>
      </w:r>
      <w:r>
        <w:rPr>
          <w:b w:val="0"/>
          <w:i w:val="0"/>
          <w:color w:val="auto"/>
          <w:sz w:val="22"/>
          <w:szCs w:val="22"/>
        </w:rPr>
        <w:t>sdienu pedagoģiskajā realitātē</w:t>
      </w:r>
    </w:p>
    <w:p w:rsidR="00C35784" w:rsidRPr="00C35784" w:rsidRDefault="00C35784" w:rsidP="007A4D0B">
      <w:pPr>
        <w:pStyle w:val="virsraksts6"/>
        <w:numPr>
          <w:ilvl w:val="0"/>
          <w:numId w:val="18"/>
        </w:numPr>
        <w:contextualSpacing/>
        <w:jc w:val="both"/>
        <w:rPr>
          <w:b w:val="0"/>
          <w:i w:val="0"/>
          <w:color w:val="auto"/>
          <w:sz w:val="22"/>
          <w:szCs w:val="22"/>
        </w:rPr>
      </w:pPr>
      <w:r>
        <w:rPr>
          <w:b w:val="0"/>
          <w:i w:val="0"/>
          <w:color w:val="auto"/>
          <w:sz w:val="22"/>
          <w:szCs w:val="22"/>
        </w:rPr>
        <w:t xml:space="preserve">Atbalstoša mācību vide – </w:t>
      </w:r>
      <w:r w:rsidRPr="00C35784">
        <w:rPr>
          <w:b w:val="0"/>
          <w:i w:val="0"/>
          <w:color w:val="auto"/>
          <w:sz w:val="22"/>
          <w:szCs w:val="22"/>
        </w:rPr>
        <w:t xml:space="preserve">resurss </w:t>
      </w:r>
      <w:r>
        <w:rPr>
          <w:b w:val="0"/>
          <w:i w:val="0"/>
          <w:color w:val="auto"/>
          <w:sz w:val="22"/>
          <w:szCs w:val="22"/>
        </w:rPr>
        <w:t>izglītībā</w:t>
      </w:r>
    </w:p>
    <w:p w:rsidR="00C35784" w:rsidRPr="00C35784" w:rsidRDefault="00C35784" w:rsidP="007A4D0B">
      <w:pPr>
        <w:pStyle w:val="virsraksts6"/>
        <w:numPr>
          <w:ilvl w:val="0"/>
          <w:numId w:val="18"/>
        </w:numPr>
        <w:contextualSpacing/>
        <w:jc w:val="both"/>
        <w:rPr>
          <w:b w:val="0"/>
          <w:i w:val="0"/>
          <w:color w:val="auto"/>
          <w:sz w:val="22"/>
          <w:szCs w:val="22"/>
        </w:rPr>
      </w:pPr>
      <w:r w:rsidRPr="00C35784">
        <w:rPr>
          <w:b w:val="0"/>
          <w:i w:val="0"/>
          <w:color w:val="auto"/>
          <w:sz w:val="22"/>
          <w:szCs w:val="22"/>
        </w:rPr>
        <w:t>Individuāla un grupu konsultēšana – profesio</w:t>
      </w:r>
      <w:r>
        <w:rPr>
          <w:b w:val="0"/>
          <w:i w:val="0"/>
          <w:color w:val="auto"/>
          <w:sz w:val="22"/>
          <w:szCs w:val="22"/>
        </w:rPr>
        <w:t>nālās darbības veids izglītībā</w:t>
      </w:r>
    </w:p>
    <w:p w:rsidR="00C35784" w:rsidRDefault="00C35784" w:rsidP="007A4D0B">
      <w:pPr>
        <w:pStyle w:val="virsraksts6"/>
        <w:numPr>
          <w:ilvl w:val="0"/>
          <w:numId w:val="18"/>
        </w:numPr>
        <w:jc w:val="both"/>
        <w:rPr>
          <w:b w:val="0"/>
          <w:i w:val="0"/>
          <w:color w:val="auto"/>
          <w:sz w:val="22"/>
          <w:szCs w:val="22"/>
        </w:rPr>
      </w:pPr>
      <w:r w:rsidRPr="00C35784">
        <w:rPr>
          <w:b w:val="0"/>
          <w:i w:val="0"/>
          <w:color w:val="auto"/>
          <w:sz w:val="22"/>
          <w:szCs w:val="22"/>
        </w:rPr>
        <w:t>Darbs jaunatnes jomā ar priekšlaicīgas mācību pārtra</w:t>
      </w:r>
      <w:r>
        <w:rPr>
          <w:b w:val="0"/>
          <w:i w:val="0"/>
          <w:color w:val="auto"/>
          <w:sz w:val="22"/>
          <w:szCs w:val="22"/>
        </w:rPr>
        <w:t>ukšanas riska grupas jauniešiem</w:t>
      </w:r>
      <w:r w:rsidRPr="00C35784">
        <w:rPr>
          <w:b w:val="0"/>
          <w:i w:val="0"/>
          <w:color w:val="auto"/>
          <w:sz w:val="22"/>
          <w:szCs w:val="22"/>
        </w:rPr>
        <w:t>.</w:t>
      </w:r>
    </w:p>
    <w:p w:rsidR="00C35784" w:rsidRPr="00411A5B" w:rsidRDefault="00C35784" w:rsidP="00C35784">
      <w:pPr>
        <w:pStyle w:val="virsraksts6"/>
        <w:jc w:val="both"/>
        <w:rPr>
          <w:b w:val="0"/>
          <w:i w:val="0"/>
          <w:color w:val="auto"/>
          <w:sz w:val="22"/>
          <w:szCs w:val="22"/>
        </w:rPr>
      </w:pPr>
      <w:r>
        <w:rPr>
          <w:b w:val="0"/>
          <w:i w:val="0"/>
          <w:color w:val="auto"/>
          <w:sz w:val="22"/>
          <w:szCs w:val="22"/>
        </w:rPr>
        <w:t xml:space="preserve">Tāpat 2020. gadā izstrādāta profesionālās kompetences pilnveides </w:t>
      </w:r>
      <w:r w:rsidRPr="00C35784">
        <w:rPr>
          <w:b w:val="0"/>
          <w:i w:val="0"/>
          <w:color w:val="auto"/>
          <w:sz w:val="22"/>
          <w:szCs w:val="22"/>
        </w:rPr>
        <w:t>programm</w:t>
      </w:r>
      <w:r>
        <w:rPr>
          <w:b w:val="0"/>
          <w:i w:val="0"/>
          <w:color w:val="auto"/>
          <w:sz w:val="22"/>
          <w:szCs w:val="22"/>
        </w:rPr>
        <w:t>a</w:t>
      </w:r>
      <w:r w:rsidRPr="00C35784">
        <w:rPr>
          <w:b w:val="0"/>
          <w:i w:val="0"/>
          <w:color w:val="auto"/>
          <w:sz w:val="22"/>
          <w:szCs w:val="22"/>
        </w:rPr>
        <w:t xml:space="preserve"> 12 akadēmisko stundu apjomā „Sociāli emocionālās audzināšanas loma priekšlaicīgās mācību pārtraukšanas </w:t>
      </w:r>
      <w:r>
        <w:rPr>
          <w:b w:val="0"/>
          <w:i w:val="0"/>
          <w:color w:val="auto"/>
          <w:sz w:val="22"/>
          <w:szCs w:val="22"/>
        </w:rPr>
        <w:t>mazināšanā izglītības iestādē”</w:t>
      </w:r>
      <w:r w:rsidR="00BA7E0F">
        <w:rPr>
          <w:b w:val="0"/>
          <w:i w:val="0"/>
          <w:color w:val="auto"/>
          <w:sz w:val="22"/>
          <w:szCs w:val="22"/>
        </w:rPr>
        <w:t xml:space="preserve"> un sākta tās īstenošana, kā arī </w:t>
      </w:r>
      <w:r w:rsidR="007A4D0B" w:rsidRPr="007A4D0B">
        <w:rPr>
          <w:b w:val="0"/>
          <w:i w:val="0"/>
          <w:color w:val="auto"/>
          <w:sz w:val="22"/>
          <w:szCs w:val="22"/>
        </w:rPr>
        <w:t>izstrādāta profesionālās kompetences pilnveides programma “Pedagoģiskās stratēģijas izglītojamo uzvedības modeļu maiņai priekšlaicīgas mācību pārtraukšanas risku mazināšanai”.</w:t>
      </w:r>
    </w:p>
    <w:p w:rsidR="003F29A9" w:rsidRPr="00411A5B" w:rsidRDefault="00411A5B" w:rsidP="003F29A9">
      <w:pPr>
        <w:pStyle w:val="virsraksts6"/>
        <w:jc w:val="both"/>
        <w:rPr>
          <w:b w:val="0"/>
          <w:i w:val="0"/>
          <w:color w:val="auto"/>
          <w:sz w:val="22"/>
          <w:szCs w:val="22"/>
        </w:rPr>
      </w:pPr>
      <w:r w:rsidRPr="00411A5B">
        <w:rPr>
          <w:b w:val="0"/>
          <w:i w:val="0"/>
          <w:color w:val="auto"/>
          <w:sz w:val="22"/>
          <w:szCs w:val="22"/>
        </w:rPr>
        <w:t xml:space="preserve">Visa projekta īstenošanas laikā izglītības iestādēs tiek nodrošinātas </w:t>
      </w:r>
      <w:proofErr w:type="spellStart"/>
      <w:r w:rsidRPr="00411A5B">
        <w:rPr>
          <w:b w:val="0"/>
          <w:i w:val="0"/>
          <w:color w:val="auto"/>
          <w:sz w:val="22"/>
          <w:szCs w:val="22"/>
        </w:rPr>
        <w:t>supervīzijas</w:t>
      </w:r>
      <w:proofErr w:type="spellEnd"/>
      <w:r w:rsidRPr="00411A5B">
        <w:rPr>
          <w:b w:val="0"/>
          <w:i w:val="0"/>
          <w:color w:val="auto"/>
          <w:sz w:val="22"/>
          <w:szCs w:val="22"/>
        </w:rPr>
        <w:t xml:space="preserve"> – konsultatīvs atbalsts, kas palīdz pedagogiem tikt galā ar profesi</w:t>
      </w:r>
      <w:r w:rsidR="003F29A9">
        <w:rPr>
          <w:b w:val="0"/>
          <w:i w:val="0"/>
          <w:color w:val="auto"/>
          <w:sz w:val="22"/>
          <w:szCs w:val="22"/>
        </w:rPr>
        <w:t xml:space="preserve">onālās darbības izaicinājumiem. </w:t>
      </w:r>
      <w:proofErr w:type="spellStart"/>
      <w:r w:rsidR="00565AA1">
        <w:rPr>
          <w:b w:val="0"/>
          <w:i w:val="0"/>
          <w:color w:val="auto"/>
          <w:sz w:val="22"/>
          <w:szCs w:val="22"/>
        </w:rPr>
        <w:t>Supervīzijas</w:t>
      </w:r>
      <w:proofErr w:type="spellEnd"/>
      <w:r w:rsidR="00565AA1">
        <w:rPr>
          <w:b w:val="0"/>
          <w:i w:val="0"/>
          <w:color w:val="auto"/>
          <w:sz w:val="22"/>
          <w:szCs w:val="22"/>
        </w:rPr>
        <w:t xml:space="preserve"> sniedz pedagogiem </w:t>
      </w:r>
      <w:r w:rsidR="003F29A9" w:rsidRPr="00411A5B">
        <w:rPr>
          <w:b w:val="0"/>
          <w:i w:val="0"/>
          <w:color w:val="auto"/>
          <w:sz w:val="22"/>
          <w:szCs w:val="22"/>
        </w:rPr>
        <w:t>būtisk</w:t>
      </w:r>
      <w:r w:rsidR="00565AA1">
        <w:rPr>
          <w:b w:val="0"/>
          <w:i w:val="0"/>
          <w:color w:val="auto"/>
          <w:sz w:val="22"/>
          <w:szCs w:val="22"/>
        </w:rPr>
        <w:t>us</w:t>
      </w:r>
      <w:r w:rsidR="003F29A9" w:rsidRPr="00411A5B">
        <w:rPr>
          <w:b w:val="0"/>
          <w:i w:val="0"/>
          <w:color w:val="auto"/>
          <w:sz w:val="22"/>
          <w:szCs w:val="22"/>
        </w:rPr>
        <w:t xml:space="preserve"> resurs</w:t>
      </w:r>
      <w:r w:rsidR="00565AA1">
        <w:rPr>
          <w:b w:val="0"/>
          <w:i w:val="0"/>
          <w:color w:val="auto"/>
          <w:sz w:val="22"/>
          <w:szCs w:val="22"/>
        </w:rPr>
        <w:t>u</w:t>
      </w:r>
      <w:r w:rsidR="003F29A9" w:rsidRPr="00411A5B">
        <w:rPr>
          <w:b w:val="0"/>
          <w:i w:val="0"/>
          <w:color w:val="auto"/>
          <w:sz w:val="22"/>
          <w:szCs w:val="22"/>
        </w:rPr>
        <w:t>s turpmāk</w:t>
      </w:r>
      <w:r w:rsidR="00565AA1">
        <w:rPr>
          <w:b w:val="0"/>
          <w:i w:val="0"/>
          <w:color w:val="auto"/>
          <w:sz w:val="22"/>
          <w:szCs w:val="22"/>
        </w:rPr>
        <w:t>ajam</w:t>
      </w:r>
      <w:r w:rsidR="003F29A9" w:rsidRPr="00411A5B">
        <w:rPr>
          <w:b w:val="0"/>
          <w:i w:val="0"/>
          <w:color w:val="auto"/>
          <w:sz w:val="22"/>
          <w:szCs w:val="22"/>
        </w:rPr>
        <w:t xml:space="preserve"> darba</w:t>
      </w:r>
      <w:r w:rsidR="00565AA1">
        <w:rPr>
          <w:b w:val="0"/>
          <w:i w:val="0"/>
          <w:color w:val="auto"/>
          <w:sz w:val="22"/>
          <w:szCs w:val="22"/>
        </w:rPr>
        <w:t>m</w:t>
      </w:r>
      <w:r w:rsidR="003F29A9" w:rsidRPr="00411A5B">
        <w:rPr>
          <w:b w:val="0"/>
          <w:i w:val="0"/>
          <w:color w:val="auto"/>
          <w:sz w:val="22"/>
          <w:szCs w:val="22"/>
        </w:rPr>
        <w:t xml:space="preserve"> </w:t>
      </w:r>
      <w:r w:rsidR="00565AA1">
        <w:rPr>
          <w:b w:val="0"/>
          <w:i w:val="0"/>
          <w:color w:val="auto"/>
          <w:sz w:val="22"/>
          <w:szCs w:val="22"/>
        </w:rPr>
        <w:t>ar priekšlaicīgas mācību pārtraukšanas riska izglītojamiem</w:t>
      </w:r>
      <w:r w:rsidR="003F29A9">
        <w:rPr>
          <w:b w:val="0"/>
          <w:i w:val="0"/>
          <w:color w:val="auto"/>
          <w:sz w:val="22"/>
          <w:szCs w:val="22"/>
        </w:rPr>
        <w:t xml:space="preserve">.  </w:t>
      </w:r>
    </w:p>
    <w:p w:rsidR="00411A5B" w:rsidRPr="00411A5B" w:rsidRDefault="003F29A9" w:rsidP="00411A5B">
      <w:pPr>
        <w:pStyle w:val="virsraksts6"/>
        <w:jc w:val="both"/>
        <w:rPr>
          <w:b w:val="0"/>
          <w:i w:val="0"/>
          <w:color w:val="auto"/>
          <w:sz w:val="22"/>
          <w:szCs w:val="22"/>
        </w:rPr>
      </w:pPr>
      <w:r>
        <w:rPr>
          <w:b w:val="0"/>
          <w:i w:val="0"/>
          <w:color w:val="auto"/>
          <w:sz w:val="22"/>
          <w:szCs w:val="22"/>
        </w:rPr>
        <w:lastRenderedPageBreak/>
        <w:t xml:space="preserve">2020. gadā notika gandrīz visas plānotās </w:t>
      </w:r>
      <w:r w:rsidR="00411A5B" w:rsidRPr="00411A5B">
        <w:rPr>
          <w:b w:val="0"/>
          <w:i w:val="0"/>
          <w:color w:val="auto"/>
          <w:sz w:val="22"/>
          <w:szCs w:val="22"/>
        </w:rPr>
        <w:t xml:space="preserve">280 </w:t>
      </w:r>
      <w:proofErr w:type="spellStart"/>
      <w:r w:rsidR="00411A5B" w:rsidRPr="00411A5B">
        <w:rPr>
          <w:b w:val="0"/>
          <w:i w:val="0"/>
          <w:color w:val="auto"/>
          <w:sz w:val="22"/>
          <w:szCs w:val="22"/>
        </w:rPr>
        <w:t>supervīzij</w:t>
      </w:r>
      <w:r>
        <w:rPr>
          <w:b w:val="0"/>
          <w:i w:val="0"/>
          <w:color w:val="auto"/>
          <w:sz w:val="22"/>
          <w:szCs w:val="22"/>
        </w:rPr>
        <w:t>as</w:t>
      </w:r>
      <w:proofErr w:type="spellEnd"/>
      <w:r>
        <w:rPr>
          <w:b w:val="0"/>
          <w:i w:val="0"/>
          <w:color w:val="auto"/>
          <w:sz w:val="22"/>
          <w:szCs w:val="22"/>
        </w:rPr>
        <w:t xml:space="preserve">, ārkārtējās situācijas dēļ daļu </w:t>
      </w:r>
      <w:proofErr w:type="spellStart"/>
      <w:r>
        <w:rPr>
          <w:b w:val="0"/>
          <w:i w:val="0"/>
          <w:color w:val="auto"/>
          <w:sz w:val="22"/>
          <w:szCs w:val="22"/>
        </w:rPr>
        <w:t>supervīziju</w:t>
      </w:r>
      <w:proofErr w:type="spellEnd"/>
      <w:r>
        <w:rPr>
          <w:b w:val="0"/>
          <w:i w:val="0"/>
          <w:color w:val="auto"/>
          <w:sz w:val="22"/>
          <w:szCs w:val="22"/>
        </w:rPr>
        <w:t xml:space="preserve"> pārceļot uz 2021. gadu.</w:t>
      </w:r>
      <w:r w:rsidR="00411A5B" w:rsidRPr="00411A5B">
        <w:rPr>
          <w:b w:val="0"/>
          <w:i w:val="0"/>
          <w:color w:val="auto"/>
          <w:sz w:val="22"/>
          <w:szCs w:val="22"/>
        </w:rPr>
        <w:t xml:space="preserve"> </w:t>
      </w:r>
      <w:r>
        <w:rPr>
          <w:b w:val="0"/>
          <w:i w:val="0"/>
          <w:color w:val="auto"/>
          <w:sz w:val="22"/>
          <w:szCs w:val="22"/>
        </w:rPr>
        <w:t xml:space="preserve">Lai </w:t>
      </w:r>
      <w:r w:rsidRPr="00411A5B">
        <w:rPr>
          <w:b w:val="0"/>
          <w:i w:val="0"/>
          <w:color w:val="auto"/>
          <w:sz w:val="22"/>
          <w:szCs w:val="22"/>
        </w:rPr>
        <w:t>izglītības iestād</w:t>
      </w:r>
      <w:r>
        <w:rPr>
          <w:b w:val="0"/>
          <w:i w:val="0"/>
          <w:color w:val="auto"/>
          <w:sz w:val="22"/>
          <w:szCs w:val="22"/>
        </w:rPr>
        <w:t>es varētu</w:t>
      </w:r>
      <w:r w:rsidRPr="00411A5B">
        <w:rPr>
          <w:b w:val="0"/>
          <w:i w:val="0"/>
          <w:color w:val="auto"/>
          <w:sz w:val="22"/>
          <w:szCs w:val="22"/>
        </w:rPr>
        <w:t xml:space="preserve"> izvēlēties sev ērtāku aktivitātes formu </w:t>
      </w:r>
      <w:r>
        <w:rPr>
          <w:b w:val="0"/>
          <w:i w:val="0"/>
          <w:color w:val="auto"/>
          <w:sz w:val="22"/>
          <w:szCs w:val="22"/>
        </w:rPr>
        <w:t xml:space="preserve">un </w:t>
      </w:r>
      <w:proofErr w:type="spellStart"/>
      <w:r>
        <w:rPr>
          <w:b w:val="0"/>
          <w:i w:val="0"/>
          <w:color w:val="auto"/>
          <w:sz w:val="22"/>
          <w:szCs w:val="22"/>
        </w:rPr>
        <w:t>supervīzijas</w:t>
      </w:r>
      <w:proofErr w:type="spellEnd"/>
      <w:r>
        <w:rPr>
          <w:b w:val="0"/>
          <w:i w:val="0"/>
          <w:color w:val="auto"/>
          <w:sz w:val="22"/>
          <w:szCs w:val="22"/>
        </w:rPr>
        <w:t xml:space="preserve"> varētu nodrošināt arī ārkārtējās situācijas laikā, liela daļa no tām notika tiešsaistes režīmā</w:t>
      </w:r>
      <w:r w:rsidR="00411A5B" w:rsidRPr="00411A5B">
        <w:rPr>
          <w:b w:val="0"/>
          <w:i w:val="0"/>
          <w:color w:val="auto"/>
          <w:sz w:val="22"/>
          <w:szCs w:val="22"/>
        </w:rPr>
        <w:t>.</w:t>
      </w:r>
    </w:p>
    <w:p w:rsidR="00411A5B" w:rsidRPr="00411A5B" w:rsidRDefault="00411A5B" w:rsidP="00411A5B">
      <w:pPr>
        <w:pStyle w:val="virsraksts6"/>
        <w:jc w:val="both"/>
        <w:rPr>
          <w:b w:val="0"/>
          <w:i w:val="0"/>
          <w:color w:val="auto"/>
          <w:sz w:val="22"/>
          <w:szCs w:val="22"/>
        </w:rPr>
      </w:pPr>
      <w:r w:rsidRPr="00411A5B">
        <w:rPr>
          <w:b w:val="0"/>
          <w:i w:val="0"/>
          <w:color w:val="auto"/>
          <w:sz w:val="22"/>
          <w:szCs w:val="22"/>
        </w:rPr>
        <w:t xml:space="preserve">Papildus individuālajam atbalstam, ko </w:t>
      </w:r>
      <w:r w:rsidR="00FA78EA">
        <w:rPr>
          <w:b w:val="0"/>
          <w:i w:val="0"/>
          <w:color w:val="auto"/>
          <w:sz w:val="22"/>
          <w:szCs w:val="22"/>
        </w:rPr>
        <w:t>izglītojamie</w:t>
      </w:r>
      <w:r w:rsidRPr="00411A5B">
        <w:rPr>
          <w:b w:val="0"/>
          <w:i w:val="0"/>
          <w:color w:val="auto"/>
          <w:sz w:val="22"/>
          <w:szCs w:val="22"/>
        </w:rPr>
        <w:t xml:space="preserve"> saņem projekta </w:t>
      </w:r>
      <w:proofErr w:type="spellStart"/>
      <w:r w:rsidRPr="00411A5B">
        <w:rPr>
          <w:b w:val="0"/>
          <w:i w:val="0"/>
          <w:color w:val="auto"/>
          <w:sz w:val="22"/>
          <w:szCs w:val="22"/>
        </w:rPr>
        <w:t>PuMPuRS</w:t>
      </w:r>
      <w:proofErr w:type="spellEnd"/>
      <w:r w:rsidRPr="00411A5B">
        <w:rPr>
          <w:b w:val="0"/>
          <w:i w:val="0"/>
          <w:color w:val="auto"/>
          <w:sz w:val="22"/>
          <w:szCs w:val="22"/>
        </w:rPr>
        <w:t xml:space="preserve"> ietvaros, lai veicinātu atbalsta aktivitātes jauniešu vidū arī ārpus formālās izglītības, tiek atbalstīti ja</w:t>
      </w:r>
      <w:r w:rsidR="007A4D0B">
        <w:rPr>
          <w:b w:val="0"/>
          <w:i w:val="0"/>
          <w:color w:val="auto"/>
          <w:sz w:val="22"/>
          <w:szCs w:val="22"/>
        </w:rPr>
        <w:t>uniešu iniciatīvu projekti</w:t>
      </w:r>
      <w:r w:rsidRPr="00411A5B">
        <w:rPr>
          <w:b w:val="0"/>
          <w:i w:val="0"/>
          <w:color w:val="auto"/>
          <w:sz w:val="22"/>
          <w:szCs w:val="22"/>
        </w:rPr>
        <w:t xml:space="preserve">. </w:t>
      </w:r>
      <w:r w:rsidR="00FA78EA">
        <w:rPr>
          <w:b w:val="0"/>
          <w:i w:val="0"/>
          <w:color w:val="auto"/>
          <w:sz w:val="22"/>
          <w:szCs w:val="22"/>
        </w:rPr>
        <w:t>Šie p</w:t>
      </w:r>
      <w:r w:rsidRPr="00411A5B">
        <w:rPr>
          <w:b w:val="0"/>
          <w:i w:val="0"/>
          <w:color w:val="auto"/>
          <w:sz w:val="22"/>
          <w:szCs w:val="22"/>
        </w:rPr>
        <w:t xml:space="preserve">rojekti ir vērsti uz priekšlaicīgas mācību pārtraukšanas riska grupas izglītojamo motivācijas palielināšanu turpināt izglītību un viņu aktīvas līdzdalības veicināšanu ikdienas dzīvē. Jaunatnes iniciatīvu projektu konkursus rīko projektā </w:t>
      </w:r>
      <w:proofErr w:type="spellStart"/>
      <w:r w:rsidRPr="00411A5B">
        <w:rPr>
          <w:b w:val="0"/>
          <w:i w:val="0"/>
          <w:color w:val="auto"/>
          <w:sz w:val="22"/>
          <w:szCs w:val="22"/>
        </w:rPr>
        <w:t>PuMPuRS</w:t>
      </w:r>
      <w:proofErr w:type="spellEnd"/>
      <w:r w:rsidRPr="00411A5B">
        <w:rPr>
          <w:b w:val="0"/>
          <w:i w:val="0"/>
          <w:color w:val="auto"/>
          <w:sz w:val="22"/>
          <w:szCs w:val="22"/>
        </w:rPr>
        <w:t xml:space="preserve"> iesaistītās pašvaldības.</w:t>
      </w:r>
    </w:p>
    <w:p w:rsidR="00B23F3B" w:rsidRDefault="00411A5B" w:rsidP="007A4D0B">
      <w:pPr>
        <w:pStyle w:val="virsraksts6"/>
        <w:jc w:val="both"/>
        <w:rPr>
          <w:b w:val="0"/>
          <w:i w:val="0"/>
          <w:color w:val="auto"/>
          <w:sz w:val="22"/>
          <w:szCs w:val="22"/>
        </w:rPr>
      </w:pPr>
      <w:r w:rsidRPr="00411A5B">
        <w:rPr>
          <w:b w:val="0"/>
          <w:i w:val="0"/>
          <w:color w:val="auto"/>
          <w:sz w:val="22"/>
          <w:szCs w:val="22"/>
        </w:rPr>
        <w:t xml:space="preserve">2020. gadā </w:t>
      </w:r>
      <w:r w:rsidR="007A4D0B">
        <w:rPr>
          <w:b w:val="0"/>
          <w:i w:val="0"/>
          <w:color w:val="auto"/>
          <w:sz w:val="22"/>
          <w:szCs w:val="22"/>
        </w:rPr>
        <w:t>j</w:t>
      </w:r>
      <w:r w:rsidRPr="00411A5B">
        <w:rPr>
          <w:b w:val="0"/>
          <w:i w:val="0"/>
          <w:color w:val="auto"/>
          <w:sz w:val="22"/>
          <w:szCs w:val="22"/>
        </w:rPr>
        <w:t>aunatnes iniciatīvu konkursi organizēti 63 pašvaldībās</w:t>
      </w:r>
      <w:r w:rsidR="007A4D0B">
        <w:rPr>
          <w:b w:val="0"/>
          <w:i w:val="0"/>
          <w:color w:val="auto"/>
          <w:sz w:val="22"/>
          <w:szCs w:val="22"/>
        </w:rPr>
        <w:t>, izskatot</w:t>
      </w:r>
      <w:r w:rsidRPr="00411A5B">
        <w:rPr>
          <w:b w:val="0"/>
          <w:i w:val="0"/>
          <w:color w:val="auto"/>
          <w:sz w:val="22"/>
          <w:szCs w:val="22"/>
        </w:rPr>
        <w:t xml:space="preserve"> 317 projektu pieteikum</w:t>
      </w:r>
      <w:r w:rsidR="007A4D0B">
        <w:rPr>
          <w:b w:val="0"/>
          <w:i w:val="0"/>
          <w:color w:val="auto"/>
          <w:sz w:val="22"/>
          <w:szCs w:val="22"/>
        </w:rPr>
        <w:t>us</w:t>
      </w:r>
      <w:r w:rsidRPr="00411A5B">
        <w:rPr>
          <w:b w:val="0"/>
          <w:i w:val="0"/>
          <w:color w:val="auto"/>
          <w:sz w:val="22"/>
          <w:szCs w:val="22"/>
        </w:rPr>
        <w:t xml:space="preserve">. </w:t>
      </w:r>
      <w:r w:rsidR="007A4D0B">
        <w:rPr>
          <w:b w:val="0"/>
          <w:i w:val="0"/>
          <w:color w:val="auto"/>
          <w:sz w:val="22"/>
          <w:szCs w:val="22"/>
        </w:rPr>
        <w:t>Kopumā 2020. gadā jaunatnes iniciatīvu projektu</w:t>
      </w:r>
      <w:r w:rsidRPr="00411A5B">
        <w:rPr>
          <w:b w:val="0"/>
          <w:i w:val="0"/>
          <w:color w:val="auto"/>
          <w:sz w:val="22"/>
          <w:szCs w:val="22"/>
        </w:rPr>
        <w:t xml:space="preserve"> aktivitātes tiek </w:t>
      </w:r>
      <w:r w:rsidR="007A4D0B">
        <w:rPr>
          <w:b w:val="0"/>
          <w:i w:val="0"/>
          <w:color w:val="auto"/>
          <w:sz w:val="22"/>
          <w:szCs w:val="22"/>
        </w:rPr>
        <w:t>īstenotas</w:t>
      </w:r>
      <w:r w:rsidRPr="00411A5B">
        <w:rPr>
          <w:b w:val="0"/>
          <w:i w:val="0"/>
          <w:color w:val="auto"/>
          <w:sz w:val="22"/>
          <w:szCs w:val="22"/>
        </w:rPr>
        <w:t xml:space="preserve"> 67 pašvaldības</w:t>
      </w:r>
      <w:r w:rsidR="007A4D0B">
        <w:rPr>
          <w:b w:val="0"/>
          <w:i w:val="0"/>
          <w:color w:val="auto"/>
          <w:sz w:val="22"/>
          <w:szCs w:val="22"/>
        </w:rPr>
        <w:t>.</w:t>
      </w:r>
      <w:r w:rsidRPr="00411A5B">
        <w:rPr>
          <w:b w:val="0"/>
          <w:i w:val="0"/>
          <w:color w:val="auto"/>
          <w:sz w:val="22"/>
          <w:szCs w:val="22"/>
        </w:rPr>
        <w:t xml:space="preserve"> Faktiskais </w:t>
      </w:r>
      <w:r w:rsidR="007A4D0B">
        <w:rPr>
          <w:b w:val="0"/>
          <w:i w:val="0"/>
          <w:color w:val="auto"/>
          <w:sz w:val="22"/>
          <w:szCs w:val="22"/>
        </w:rPr>
        <w:t xml:space="preserve">jaunatnes iniciatīvu projektos iesaistītais </w:t>
      </w:r>
      <w:r w:rsidRPr="00411A5B">
        <w:rPr>
          <w:b w:val="0"/>
          <w:i w:val="0"/>
          <w:color w:val="auto"/>
          <w:sz w:val="22"/>
          <w:szCs w:val="22"/>
        </w:rPr>
        <w:t>dalībnieku skaits</w:t>
      </w:r>
      <w:r w:rsidR="007A4D0B">
        <w:rPr>
          <w:b w:val="0"/>
          <w:i w:val="0"/>
          <w:color w:val="auto"/>
          <w:sz w:val="22"/>
          <w:szCs w:val="22"/>
        </w:rPr>
        <w:t xml:space="preserve"> bija</w:t>
      </w:r>
      <w:r w:rsidRPr="00411A5B">
        <w:rPr>
          <w:b w:val="0"/>
          <w:i w:val="0"/>
          <w:color w:val="auto"/>
          <w:sz w:val="22"/>
          <w:szCs w:val="22"/>
        </w:rPr>
        <w:t xml:space="preserve"> 3924 jaunieši, no kuriem 1037 skolēni</w:t>
      </w:r>
      <w:r w:rsidR="007A4D0B">
        <w:rPr>
          <w:b w:val="0"/>
          <w:i w:val="0"/>
          <w:color w:val="auto"/>
          <w:sz w:val="22"/>
          <w:szCs w:val="22"/>
        </w:rPr>
        <w:t xml:space="preserve"> ar priekšlaicīgu mācību pārtraukšanas risku. </w:t>
      </w:r>
    </w:p>
    <w:p w:rsidR="000A6A67" w:rsidRDefault="00F13BC4" w:rsidP="00B23F3B">
      <w:pPr>
        <w:pStyle w:val="virsraksts6"/>
        <w:jc w:val="both"/>
        <w:rPr>
          <w:b w:val="0"/>
          <w:i w:val="0"/>
          <w:color w:val="auto"/>
          <w:sz w:val="22"/>
          <w:szCs w:val="22"/>
        </w:rPr>
      </w:pPr>
      <w:r>
        <w:rPr>
          <w:b w:val="0"/>
          <w:i w:val="0"/>
          <w:color w:val="auto"/>
          <w:sz w:val="22"/>
          <w:szCs w:val="22"/>
        </w:rPr>
        <w:t xml:space="preserve">2020. gada sākumā </w:t>
      </w:r>
      <w:r w:rsidR="00EE5C89">
        <w:rPr>
          <w:b w:val="0"/>
          <w:i w:val="0"/>
          <w:color w:val="auto"/>
          <w:sz w:val="22"/>
          <w:szCs w:val="22"/>
        </w:rPr>
        <w:t xml:space="preserve">vēl tika sagatavoti vairāki projekta </w:t>
      </w:r>
      <w:proofErr w:type="spellStart"/>
      <w:r w:rsidR="00EE5C89">
        <w:rPr>
          <w:b w:val="0"/>
          <w:i w:val="0"/>
          <w:color w:val="auto"/>
          <w:sz w:val="22"/>
          <w:szCs w:val="22"/>
        </w:rPr>
        <w:t>PuMPuRS</w:t>
      </w:r>
      <w:proofErr w:type="spellEnd"/>
      <w:r w:rsidR="00EE5C89">
        <w:rPr>
          <w:b w:val="0"/>
          <w:i w:val="0"/>
          <w:color w:val="auto"/>
          <w:sz w:val="22"/>
          <w:szCs w:val="22"/>
        </w:rPr>
        <w:t xml:space="preserve"> ietvaros veidotie raidījumi “Klase”. 24. maijā ēterā tika rādīts pēdējais raidījums, un tajā piedalījās Valsts prezidents Egils </w:t>
      </w:r>
      <w:proofErr w:type="spellStart"/>
      <w:r w:rsidR="00EE5C89">
        <w:rPr>
          <w:b w:val="0"/>
          <w:i w:val="0"/>
          <w:color w:val="auto"/>
          <w:sz w:val="22"/>
          <w:szCs w:val="22"/>
        </w:rPr>
        <w:t>Levits</w:t>
      </w:r>
      <w:proofErr w:type="spellEnd"/>
      <w:r w:rsidR="00EE5C89">
        <w:rPr>
          <w:b w:val="0"/>
          <w:i w:val="0"/>
          <w:color w:val="auto"/>
          <w:sz w:val="22"/>
          <w:szCs w:val="22"/>
        </w:rPr>
        <w:t xml:space="preserve">. </w:t>
      </w:r>
    </w:p>
    <w:p w:rsidR="00EE5C89" w:rsidRDefault="00EE5C89" w:rsidP="00EE5C89">
      <w:pPr>
        <w:pStyle w:val="virsraksts6"/>
        <w:jc w:val="both"/>
        <w:rPr>
          <w:b w:val="0"/>
          <w:i w:val="0"/>
          <w:color w:val="auto"/>
          <w:sz w:val="22"/>
          <w:szCs w:val="22"/>
        </w:rPr>
      </w:pPr>
      <w:r>
        <w:rPr>
          <w:b w:val="0"/>
          <w:i w:val="0"/>
          <w:color w:val="auto"/>
          <w:sz w:val="22"/>
          <w:szCs w:val="22"/>
        </w:rPr>
        <w:t xml:space="preserve">2020. gada pavasarī noslēdzās darbs pie projekta </w:t>
      </w:r>
      <w:proofErr w:type="spellStart"/>
      <w:r>
        <w:rPr>
          <w:b w:val="0"/>
          <w:i w:val="0"/>
          <w:color w:val="auto"/>
          <w:sz w:val="22"/>
          <w:szCs w:val="22"/>
        </w:rPr>
        <w:t>PuMPuRS</w:t>
      </w:r>
      <w:proofErr w:type="spellEnd"/>
      <w:r w:rsidRPr="00EE5C89">
        <w:rPr>
          <w:b w:val="0"/>
          <w:i w:val="0"/>
          <w:color w:val="auto"/>
          <w:sz w:val="22"/>
          <w:szCs w:val="22"/>
        </w:rPr>
        <w:t xml:space="preserve"> starpposma pētījum</w:t>
      </w:r>
      <w:r>
        <w:rPr>
          <w:b w:val="0"/>
          <w:i w:val="0"/>
          <w:color w:val="auto"/>
          <w:sz w:val="22"/>
          <w:szCs w:val="22"/>
        </w:rPr>
        <w:t>a, kura mērķis</w:t>
      </w:r>
      <w:r w:rsidRPr="00EE5C89">
        <w:rPr>
          <w:b w:val="0"/>
          <w:i w:val="0"/>
          <w:color w:val="auto"/>
          <w:sz w:val="22"/>
          <w:szCs w:val="22"/>
        </w:rPr>
        <w:t xml:space="preserve"> </w:t>
      </w:r>
      <w:r>
        <w:rPr>
          <w:b w:val="0"/>
          <w:i w:val="0"/>
          <w:color w:val="auto"/>
          <w:sz w:val="22"/>
          <w:szCs w:val="22"/>
        </w:rPr>
        <w:t>bija</w:t>
      </w:r>
      <w:r w:rsidRPr="00EE5C89">
        <w:rPr>
          <w:b w:val="0"/>
          <w:i w:val="0"/>
          <w:color w:val="auto"/>
          <w:sz w:val="22"/>
          <w:szCs w:val="22"/>
        </w:rPr>
        <w:t xml:space="preserve"> noskaidrot līdz šim sasniegtos rezultātus, izzināt projekta ietekmi uz izglītojamajiem un citām mērķa grupām, kā arī izzināt iesaistīto pušu viedokļus par projekta līdzšinējo ieviešanas gaitu, identificēt kavējošos un sekmējošos faktorus, kā arī citus aspektus, kas ir nozīmīgi gan sekmīgai projekta ieviešanai atlikušajā projekta periodā, gan projekta rezultātu ilgtspējai.</w:t>
      </w:r>
      <w:r>
        <w:rPr>
          <w:b w:val="0"/>
          <w:i w:val="0"/>
          <w:color w:val="auto"/>
          <w:sz w:val="22"/>
          <w:szCs w:val="22"/>
        </w:rPr>
        <w:t xml:space="preserve"> Starpposma pētījuma gala ziņojums publiskots Izglītības kvalitātes valsts dienesta tīmekļvietnē</w:t>
      </w:r>
      <w:r>
        <w:rPr>
          <w:rStyle w:val="FootnoteReference"/>
          <w:b w:val="0"/>
          <w:i w:val="0"/>
          <w:color w:val="auto"/>
          <w:sz w:val="22"/>
          <w:szCs w:val="22"/>
        </w:rPr>
        <w:footnoteReference w:id="2"/>
      </w:r>
      <w:r>
        <w:rPr>
          <w:b w:val="0"/>
          <w:i w:val="0"/>
          <w:color w:val="auto"/>
          <w:sz w:val="22"/>
          <w:szCs w:val="22"/>
        </w:rPr>
        <w:t xml:space="preserve">. </w:t>
      </w:r>
    </w:p>
    <w:p w:rsidR="001B4A8B" w:rsidRPr="00EE5C89" w:rsidRDefault="001B4A8B" w:rsidP="00EE5C89">
      <w:pPr>
        <w:pStyle w:val="virsraksts6"/>
        <w:jc w:val="both"/>
        <w:rPr>
          <w:b w:val="0"/>
          <w:i w:val="0"/>
          <w:color w:val="auto"/>
          <w:sz w:val="22"/>
          <w:szCs w:val="22"/>
        </w:rPr>
      </w:pPr>
    </w:p>
    <w:p w:rsidR="00D87835" w:rsidRPr="008A17FD" w:rsidRDefault="00C07384" w:rsidP="00D87835">
      <w:pPr>
        <w:pStyle w:val="Virsraksts3"/>
      </w:pPr>
      <w:bookmarkStart w:id="65" w:name="_Toc77595924"/>
      <w:r w:rsidRPr="003D47AA">
        <w:t>2.2.</w:t>
      </w:r>
      <w:r w:rsidR="009325A9" w:rsidRPr="003D47AA">
        <w:t>7</w:t>
      </w:r>
      <w:r w:rsidRPr="003D47AA">
        <w:t>.</w:t>
      </w:r>
      <w:r w:rsidRPr="007047C1">
        <w:t xml:space="preserve"> ESF projekta 8.</w:t>
      </w:r>
      <w:r w:rsidR="007F1C02" w:rsidRPr="007047C1">
        <w:t>3</w:t>
      </w:r>
      <w:r w:rsidRPr="007047C1">
        <w:t>.</w:t>
      </w:r>
      <w:r w:rsidR="007F1C02" w:rsidRPr="007047C1">
        <w:t>6</w:t>
      </w:r>
      <w:r w:rsidRPr="007047C1">
        <w:t>.</w:t>
      </w:r>
      <w:r w:rsidR="007F1C02" w:rsidRPr="007047C1">
        <w:t>2. pasākuma projekta “Izglītības kvalitātes monitoringa sistēmas izveide un īstenošana”</w:t>
      </w:r>
      <w:r w:rsidRPr="007047C1">
        <w:t xml:space="preserve"> īstenošana</w:t>
      </w:r>
      <w:bookmarkEnd w:id="65"/>
    </w:p>
    <w:p w:rsidR="007F1C02" w:rsidRPr="0037341E" w:rsidRDefault="005C529A" w:rsidP="00C81B66">
      <w:pPr>
        <w:pStyle w:val="BodyText0"/>
        <w:rPr>
          <w:b/>
        </w:rPr>
      </w:pPr>
      <w:r w:rsidRPr="0037341E">
        <w:t>20</w:t>
      </w:r>
      <w:r w:rsidR="00AB244A">
        <w:t>20</w:t>
      </w:r>
      <w:r w:rsidRPr="0037341E">
        <w:t xml:space="preserve">. gadā kvalitātes dienesta eksperti </w:t>
      </w:r>
      <w:r w:rsidR="008517AC">
        <w:t>turpināja darbību</w:t>
      </w:r>
      <w:r w:rsidRPr="0037341E">
        <w:t xml:space="preserve"> </w:t>
      </w:r>
      <w:r w:rsidR="007F1C02" w:rsidRPr="0037341E">
        <w:t>ESF 8.3.6.2. pasākuma “Izglītības kvalitātes monitoringa sistēmas izveide” projekta “Izglītības kvalitātes monitoringa sistēmas iz</w:t>
      </w:r>
      <w:r w:rsidRPr="0037341E">
        <w:t>veide un īstenošana” īstenošanā. Kvalitātes dienests projektā ir iesaistīts no 2018. gada vasaras</w:t>
      </w:r>
      <w:r w:rsidR="008517AC">
        <w:t>.</w:t>
      </w:r>
      <w:r w:rsidRPr="0037341E">
        <w:t xml:space="preserve"> </w:t>
      </w:r>
      <w:r w:rsidR="008517AC">
        <w:t>Projekta</w:t>
      </w:r>
      <w:r w:rsidRPr="0037341E">
        <w:t xml:space="preserve"> mērķis ir izveidot izglītības kvalitātes monitoringa sistēmu izglītības kvalitātes attīstībai, kas balstās uz statisti</w:t>
      </w:r>
      <w:r w:rsidR="00121466">
        <w:t>s</w:t>
      </w:r>
      <w:r w:rsidRPr="0037341E">
        <w:t>kās informācijas, salīdzinošo izglītības pētījumu rezultātu, valsts līmeņa izglītojamo sasniegumu un citu izglītības iestāžu darba rezultātus raksturojošo rādītāju mērīšanu un analīzi, centralizēto eksāmenu rezultātu analīzi un akreditācijas, licencēšanas, kā arī pedagogu darbības kvalitātes novērtēšanas informācijas izmantošanu un analīzi, ievērojot vidēja termiņa un ilgtermiņa sasniedzamos nozares stratēģiskos mērķus un rezultātus.</w:t>
      </w:r>
    </w:p>
    <w:p w:rsidR="005C529A" w:rsidRPr="0037341E" w:rsidRDefault="005C529A" w:rsidP="0037341E">
      <w:pPr>
        <w:jc w:val="both"/>
        <w:rPr>
          <w:b/>
          <w:sz w:val="22"/>
          <w:szCs w:val="22"/>
        </w:rPr>
      </w:pPr>
      <w:r w:rsidRPr="0037341E">
        <w:rPr>
          <w:sz w:val="22"/>
          <w:szCs w:val="22"/>
        </w:rPr>
        <w:t>Projekts ilgs līdz 202</w:t>
      </w:r>
      <w:r w:rsidR="00AB244A">
        <w:rPr>
          <w:sz w:val="22"/>
          <w:szCs w:val="22"/>
        </w:rPr>
        <w:t>3</w:t>
      </w:r>
      <w:r w:rsidRPr="0037341E">
        <w:rPr>
          <w:sz w:val="22"/>
          <w:szCs w:val="22"/>
        </w:rPr>
        <w:t xml:space="preserve">. gada 31. decembrim, to īsteno </w:t>
      </w:r>
      <w:r w:rsidR="00AB244A">
        <w:rPr>
          <w:sz w:val="22"/>
          <w:szCs w:val="22"/>
        </w:rPr>
        <w:t>IZM</w:t>
      </w:r>
      <w:r w:rsidRPr="0037341E">
        <w:rPr>
          <w:sz w:val="22"/>
          <w:szCs w:val="22"/>
        </w:rPr>
        <w:t xml:space="preserve"> sadarbībā ar Valsts izglītības satura centru, kvalitātes dienestu, Valsts izglītības attīstības aģentūru un Akadēmiskās informācijas centru.</w:t>
      </w:r>
    </w:p>
    <w:p w:rsidR="00AB244A" w:rsidRPr="00AB244A" w:rsidRDefault="005C529A" w:rsidP="00AB244A">
      <w:pPr>
        <w:jc w:val="both"/>
        <w:rPr>
          <w:sz w:val="22"/>
          <w:szCs w:val="22"/>
        </w:rPr>
      </w:pPr>
      <w:r w:rsidRPr="0037341E">
        <w:rPr>
          <w:sz w:val="22"/>
          <w:szCs w:val="22"/>
        </w:rPr>
        <w:t>20</w:t>
      </w:r>
      <w:r w:rsidR="00AB244A">
        <w:rPr>
          <w:sz w:val="22"/>
          <w:szCs w:val="22"/>
        </w:rPr>
        <w:t>20</w:t>
      </w:r>
      <w:r w:rsidRPr="0037341E">
        <w:rPr>
          <w:sz w:val="22"/>
          <w:szCs w:val="22"/>
        </w:rPr>
        <w:t>. gadā</w:t>
      </w:r>
      <w:r w:rsidR="00AB244A">
        <w:rPr>
          <w:sz w:val="22"/>
          <w:szCs w:val="22"/>
        </w:rPr>
        <w:t xml:space="preserve"> noslēdzās darbs pie izglītības kvalitātes monitoring</w:t>
      </w:r>
      <w:r w:rsidR="008517AC">
        <w:rPr>
          <w:sz w:val="22"/>
          <w:szCs w:val="22"/>
        </w:rPr>
        <w:t>a</w:t>
      </w:r>
      <w:r w:rsidR="00AB244A">
        <w:rPr>
          <w:sz w:val="22"/>
          <w:szCs w:val="22"/>
        </w:rPr>
        <w:t xml:space="preserve"> sistēmas </w:t>
      </w:r>
      <w:proofErr w:type="spellStart"/>
      <w:r w:rsidR="00AB244A">
        <w:rPr>
          <w:sz w:val="22"/>
          <w:szCs w:val="22"/>
        </w:rPr>
        <w:t>pamatuzbūves</w:t>
      </w:r>
      <w:proofErr w:type="spellEnd"/>
      <w:r w:rsidR="00AB244A">
        <w:rPr>
          <w:sz w:val="22"/>
          <w:szCs w:val="22"/>
        </w:rPr>
        <w:t>, kategoriju, elementu un indikatoru izstrādes, kā arī vairāku izglītības kvalitātes monitoringa rīku aprakstiem. Par monitoringa sistēmu tika pabeigts un 2020. gada nogalē pētījumu un publikāciju datu bāzē publicēts</w:t>
      </w:r>
      <w:r w:rsidRPr="0037341E">
        <w:rPr>
          <w:sz w:val="22"/>
          <w:szCs w:val="22"/>
        </w:rPr>
        <w:t xml:space="preserve"> </w:t>
      </w:r>
      <w:r w:rsidR="00AB244A">
        <w:rPr>
          <w:sz w:val="22"/>
          <w:szCs w:val="22"/>
        </w:rPr>
        <w:t>p</w:t>
      </w:r>
      <w:r w:rsidR="00AB244A" w:rsidRPr="00AB244A">
        <w:rPr>
          <w:sz w:val="22"/>
          <w:szCs w:val="22"/>
        </w:rPr>
        <w:t>ētījum</w:t>
      </w:r>
      <w:r w:rsidR="00AB244A">
        <w:rPr>
          <w:sz w:val="22"/>
          <w:szCs w:val="22"/>
        </w:rPr>
        <w:t>s “</w:t>
      </w:r>
      <w:r w:rsidR="00AB244A" w:rsidRPr="00AB244A">
        <w:rPr>
          <w:sz w:val="22"/>
          <w:szCs w:val="22"/>
        </w:rPr>
        <w:t>Izglītības kvalitātes novērtēšanas monitoringa sistēmas un monitoringa rīku apraksta izstrāde</w:t>
      </w:r>
      <w:r w:rsidR="00AB244A">
        <w:rPr>
          <w:sz w:val="22"/>
          <w:szCs w:val="22"/>
        </w:rPr>
        <w:t>”, kurā</w:t>
      </w:r>
      <w:r w:rsidR="00AB244A" w:rsidRPr="00AB244A">
        <w:rPr>
          <w:sz w:val="22"/>
          <w:szCs w:val="22"/>
        </w:rPr>
        <w:t xml:space="preserve"> definēta izglītības kvalitātes koncepcija, ko raksturo tādas kategorijas kā atbilstība mērķiem, kvalitatīvas mācības, iekļaujoša vide un laba pārvaldība. Tāpat pētījuma gaitā izstrādāts izglītības kvalitātes monitoringa sistēmas apraksts, iekļaujot priekšnosacījums sekmīgai sistēmas </w:t>
      </w:r>
      <w:r w:rsidR="00AB244A" w:rsidRPr="00AB244A">
        <w:rPr>
          <w:sz w:val="22"/>
          <w:szCs w:val="22"/>
        </w:rPr>
        <w:lastRenderedPageBreak/>
        <w:t>ieviešanai un turpmākai īstenošanai. Balstoties izvirzītajā izglītības kvalitātes koncepcijā, izveidots izglītības kvalitātes monitoringa rādītāju kopums piecos dažādos izglītības veidos un to pakāpēs. Līdztekus aprakstīti izglītības kvalitātes monitoringa rīki jeb datu analīzes modeļi, kas sistēmas lietotājiem ļaus uzkrāt, analizēt un vizualizēt izglītības kvalitāti raksturojošus datus.</w:t>
      </w:r>
      <w:r w:rsidR="00AB244A">
        <w:rPr>
          <w:rStyle w:val="FootnoteReference"/>
          <w:sz w:val="22"/>
          <w:szCs w:val="22"/>
        </w:rPr>
        <w:footnoteReference w:id="3"/>
      </w:r>
    </w:p>
    <w:p w:rsidR="00015DE9" w:rsidRDefault="00AB244A" w:rsidP="003D47AA">
      <w:pPr>
        <w:pStyle w:val="BodyText0"/>
      </w:pPr>
      <w:r>
        <w:t xml:space="preserve">Izglītības kvalitātes monitoringa sistēmas attīstības veicināšanai un labākai iesaistīto pušu izpratnei par monitoringa sistēmu 2020. gadā notikuši arī vairāki pasākumi – </w:t>
      </w:r>
      <w:r w:rsidR="00A631E6">
        <w:t xml:space="preserve">Latvijas Pašvaldību savienības organizētais diskusiju </w:t>
      </w:r>
      <w:r>
        <w:t xml:space="preserve">seminārs </w:t>
      </w:r>
      <w:r w:rsidRPr="00AB244A">
        <w:t>“Kvalitatīva izglītība visiem – pamats sabiedrības ilgtspējīgai attīstībai”</w:t>
      </w:r>
      <w:r w:rsidR="00A631E6">
        <w:t xml:space="preserve">, </w:t>
      </w:r>
      <w:r w:rsidR="00AA61B6" w:rsidRPr="00AA61B6">
        <w:t>pētījuma rezultātā izstrādāt</w:t>
      </w:r>
      <w:r w:rsidR="00AA61B6">
        <w:t>ā</w:t>
      </w:r>
      <w:r w:rsidR="001A6EE3">
        <w:t>s</w:t>
      </w:r>
      <w:r w:rsidR="00AA61B6" w:rsidRPr="00AA61B6">
        <w:t xml:space="preserve"> izglītības kvalitātes monitoringa sistēmas aprakst</w:t>
      </w:r>
      <w:r w:rsidR="00AA61B6">
        <w:t>a</w:t>
      </w:r>
      <w:r w:rsidR="00AA61B6" w:rsidRPr="00AA61B6">
        <w:t xml:space="preserve"> un rīku prototip</w:t>
      </w:r>
      <w:r w:rsidR="00AA61B6">
        <w:t xml:space="preserve">u prezentācijas pasākums, </w:t>
      </w:r>
      <w:r w:rsidR="00503A46">
        <w:t>kā arī darbseminārs vispārējās izglītības vērtēšanas kartējuma izstrādei. Darbsemināra</w:t>
      </w:r>
      <w:r w:rsidR="00503A46" w:rsidRPr="00503A46">
        <w:t xml:space="preserve"> Kembridžas U</w:t>
      </w:r>
      <w:r w:rsidR="00503A46">
        <w:t xml:space="preserve">niversitātes Vērtēšanas centra </w:t>
      </w:r>
      <w:r w:rsidR="00503A46" w:rsidRPr="00503A46">
        <w:t xml:space="preserve">ekspertu vadībā tālākai pilnveidei izveidots vispārējās izglītības vērtēšanas sistēmas kartējums. Pasākumā </w:t>
      </w:r>
      <w:r w:rsidR="00503A46">
        <w:t>piedalījās</w:t>
      </w:r>
      <w:r w:rsidR="00503A46" w:rsidRPr="00503A46">
        <w:t xml:space="preserve"> pārstāvji no </w:t>
      </w:r>
      <w:r w:rsidR="008246AF">
        <w:t>IZM</w:t>
      </w:r>
      <w:r w:rsidR="00503A46" w:rsidRPr="00503A46">
        <w:t>, Skola2030, Valsts izglītības satura centra un Izglītības kvalitātes valsts dienesta</w:t>
      </w:r>
      <w:r w:rsidR="00D30EA4">
        <w:t xml:space="preserve"> un citām institūcijām.</w:t>
      </w:r>
    </w:p>
    <w:p w:rsidR="0004792E" w:rsidRDefault="00015DE9" w:rsidP="0037341E">
      <w:pPr>
        <w:jc w:val="both"/>
        <w:rPr>
          <w:sz w:val="22"/>
          <w:szCs w:val="22"/>
        </w:rPr>
      </w:pPr>
      <w:r>
        <w:rPr>
          <w:sz w:val="22"/>
          <w:szCs w:val="22"/>
        </w:rPr>
        <w:t>Ar mērķi</w:t>
      </w:r>
      <w:r w:rsidRPr="00015DE9">
        <w:rPr>
          <w:sz w:val="22"/>
          <w:szCs w:val="22"/>
        </w:rPr>
        <w:t xml:space="preserve"> iepazīstināt </w:t>
      </w:r>
      <w:r>
        <w:rPr>
          <w:sz w:val="22"/>
          <w:szCs w:val="22"/>
        </w:rPr>
        <w:t xml:space="preserve">izglītības iestāžu un pašvaldības pārstāvjus, </w:t>
      </w:r>
      <w:r w:rsidR="0004792E">
        <w:rPr>
          <w:sz w:val="22"/>
          <w:szCs w:val="22"/>
        </w:rPr>
        <w:t xml:space="preserve">akreditācijas ekspertus, </w:t>
      </w:r>
      <w:r>
        <w:rPr>
          <w:sz w:val="22"/>
          <w:szCs w:val="22"/>
        </w:rPr>
        <w:t xml:space="preserve">kā arī citus interesentus </w:t>
      </w:r>
      <w:r w:rsidRPr="00015DE9">
        <w:rPr>
          <w:sz w:val="22"/>
          <w:szCs w:val="22"/>
        </w:rPr>
        <w:t>ar aktuālo informāciju par izglītības kvalitātes jautājumiem un analizēt faktorus, kuri ietekmē vispārējās izglītības kvalitāti, izvērtējot 2019./2020. mācību gada akreditācijas rezultātus</w:t>
      </w:r>
      <w:r>
        <w:rPr>
          <w:sz w:val="22"/>
          <w:szCs w:val="22"/>
        </w:rPr>
        <w:t xml:space="preserve">, kvalitātes dienests 2020. gada nogalē rīkoja tiešsaistes konferenci </w:t>
      </w:r>
      <w:r w:rsidRPr="00015DE9">
        <w:rPr>
          <w:sz w:val="22"/>
          <w:szCs w:val="22"/>
        </w:rPr>
        <w:t>“Izglītības kvalitātes monitorings vispārējā izglītībā 2020–2023”. Kvalitātes dienesta pārstāvji konferences laikā snie</w:t>
      </w:r>
      <w:r w:rsidR="0004792E">
        <w:rPr>
          <w:sz w:val="22"/>
          <w:szCs w:val="22"/>
        </w:rPr>
        <w:t>dza</w:t>
      </w:r>
      <w:r w:rsidRPr="00015DE9">
        <w:rPr>
          <w:sz w:val="22"/>
          <w:szCs w:val="22"/>
        </w:rPr>
        <w:t xml:space="preserve"> ieskatu izglītības kvalitātes vērtēšanas aktualitātēs, tostarp izvērtējot attālināto mācību īstenošanas procesu. Tāpat </w:t>
      </w:r>
      <w:r w:rsidR="0004792E">
        <w:rPr>
          <w:sz w:val="22"/>
          <w:szCs w:val="22"/>
        </w:rPr>
        <w:t>konferencē pārrunāja</w:t>
      </w:r>
      <w:r w:rsidRPr="00015DE9">
        <w:rPr>
          <w:sz w:val="22"/>
          <w:szCs w:val="22"/>
        </w:rPr>
        <w:t xml:space="preserve"> izglītības kvalitātes monitoringa sistēmas izveid</w:t>
      </w:r>
      <w:r w:rsidR="0004792E">
        <w:rPr>
          <w:sz w:val="22"/>
          <w:szCs w:val="22"/>
        </w:rPr>
        <w:t>i</w:t>
      </w:r>
      <w:r w:rsidRPr="00015DE9">
        <w:rPr>
          <w:sz w:val="22"/>
          <w:szCs w:val="22"/>
        </w:rPr>
        <w:t xml:space="preserve"> un ieviešanas gait</w:t>
      </w:r>
      <w:r w:rsidR="0004792E">
        <w:rPr>
          <w:sz w:val="22"/>
          <w:szCs w:val="22"/>
        </w:rPr>
        <w:t>u</w:t>
      </w:r>
      <w:r w:rsidRPr="00015DE9">
        <w:rPr>
          <w:sz w:val="22"/>
          <w:szCs w:val="22"/>
        </w:rPr>
        <w:t xml:space="preserve">. </w:t>
      </w:r>
    </w:p>
    <w:p w:rsidR="00E33DF7" w:rsidRDefault="009940BE" w:rsidP="00E33DF7">
      <w:pPr>
        <w:jc w:val="both"/>
        <w:rPr>
          <w:sz w:val="22"/>
          <w:szCs w:val="22"/>
        </w:rPr>
      </w:pPr>
      <w:r>
        <w:rPr>
          <w:sz w:val="22"/>
          <w:szCs w:val="22"/>
        </w:rPr>
        <w:t xml:space="preserve">Tāpat izglītības kvalitātes monitoringa sistēmas projekta ietvaros </w:t>
      </w:r>
      <w:r w:rsidR="00E33DF7" w:rsidRPr="00E33DF7">
        <w:rPr>
          <w:sz w:val="22"/>
          <w:szCs w:val="22"/>
        </w:rPr>
        <w:t xml:space="preserve">2020. gada 7. oktobrī </w:t>
      </w:r>
      <w:r w:rsidR="00E33DF7">
        <w:rPr>
          <w:sz w:val="22"/>
          <w:szCs w:val="22"/>
        </w:rPr>
        <w:t>a</w:t>
      </w:r>
      <w:r w:rsidR="00E33DF7" w:rsidRPr="00E33DF7">
        <w:rPr>
          <w:sz w:val="22"/>
          <w:szCs w:val="22"/>
        </w:rPr>
        <w:t xml:space="preserve">r </w:t>
      </w:r>
      <w:r w:rsidR="004903B9">
        <w:rPr>
          <w:sz w:val="22"/>
          <w:szCs w:val="22"/>
        </w:rPr>
        <w:t>IAP 2021.–</w:t>
      </w:r>
      <w:r>
        <w:rPr>
          <w:sz w:val="22"/>
          <w:szCs w:val="22"/>
        </w:rPr>
        <w:t>2027. gadam</w:t>
      </w:r>
      <w:r w:rsidR="00E33DF7" w:rsidRPr="00E33DF7">
        <w:rPr>
          <w:sz w:val="22"/>
          <w:szCs w:val="22"/>
        </w:rPr>
        <w:t xml:space="preserve"> projekta prezentāciju </w:t>
      </w:r>
      <w:r>
        <w:rPr>
          <w:sz w:val="22"/>
          <w:szCs w:val="22"/>
        </w:rPr>
        <w:t>noslēdzā</w:t>
      </w:r>
      <w:r w:rsidR="00E33DF7" w:rsidRPr="00E33DF7">
        <w:rPr>
          <w:sz w:val="22"/>
          <w:szCs w:val="22"/>
        </w:rPr>
        <w:t>s Ekonomiskās sadarbības un attīstības organizācijas (OECD) Prasmju stratēģijas projekts Latvijā</w:t>
      </w:r>
      <w:r>
        <w:rPr>
          <w:sz w:val="22"/>
          <w:szCs w:val="22"/>
        </w:rPr>
        <w:t xml:space="preserve">. </w:t>
      </w:r>
      <w:r w:rsidR="00E33DF7" w:rsidRPr="00E33DF7">
        <w:rPr>
          <w:sz w:val="22"/>
          <w:szCs w:val="22"/>
        </w:rPr>
        <w:t xml:space="preserve">OECD Prasmju stratēģijas projekts tika uzsākts 2018. gadā, un tā mērķis bija īstenot Latvijas prasmju situācijas izpēti un sagatavot rekomendācijas </w:t>
      </w:r>
      <w:r w:rsidR="004903B9">
        <w:rPr>
          <w:sz w:val="22"/>
          <w:szCs w:val="22"/>
        </w:rPr>
        <w:t xml:space="preserve">IAP </w:t>
      </w:r>
      <w:r w:rsidR="004903B9">
        <w:rPr>
          <w:sz w:val="22"/>
          <w:szCs w:val="22"/>
        </w:rPr>
        <w:t>2021.–</w:t>
      </w:r>
      <w:r w:rsidR="00E33DF7" w:rsidRPr="00E33DF7">
        <w:rPr>
          <w:sz w:val="22"/>
          <w:szCs w:val="22"/>
        </w:rPr>
        <w:t>2027.</w:t>
      </w:r>
      <w:r w:rsidR="0050382F">
        <w:rPr>
          <w:sz w:val="22"/>
          <w:szCs w:val="22"/>
        </w:rPr>
        <w:t xml:space="preserve"> </w:t>
      </w:r>
      <w:r w:rsidR="00E33DF7" w:rsidRPr="00E33DF7">
        <w:rPr>
          <w:sz w:val="22"/>
          <w:szCs w:val="22"/>
        </w:rPr>
        <w:t xml:space="preserve">gadam </w:t>
      </w:r>
      <w:r w:rsidR="00E33DF7" w:rsidRPr="00E33DF7">
        <w:rPr>
          <w:sz w:val="22"/>
          <w:szCs w:val="22"/>
        </w:rPr>
        <w:t>izstrādei, lai tādējādi stiprinātu stratēģisku pieeju aktuālu prasmju attīstībai un prasmju piedāvājuma un pieprasījuma līdzsvarošanai.</w:t>
      </w:r>
    </w:p>
    <w:p w:rsidR="0004792E" w:rsidRPr="0037341E" w:rsidRDefault="0004792E" w:rsidP="0037341E">
      <w:pPr>
        <w:jc w:val="both"/>
        <w:rPr>
          <w:b/>
          <w:sz w:val="22"/>
          <w:szCs w:val="22"/>
        </w:rPr>
      </w:pPr>
    </w:p>
    <w:p w:rsidR="00D87835" w:rsidRPr="00483C6D" w:rsidRDefault="00D87835" w:rsidP="00D87835">
      <w:pPr>
        <w:pStyle w:val="Virsraksts3"/>
      </w:pPr>
      <w:bookmarkStart w:id="66" w:name="_Toc77595925"/>
      <w:r w:rsidRPr="00EF0039">
        <w:t>2.2.</w:t>
      </w:r>
      <w:r w:rsidR="009325A9">
        <w:t>8</w:t>
      </w:r>
      <w:r w:rsidRPr="00EF0039">
        <w:t>. ESF projekta</w:t>
      </w:r>
      <w:r>
        <w:t xml:space="preserve"> </w:t>
      </w:r>
      <w:r w:rsidRPr="00D87835">
        <w:t>8.5.2.0/16/1/001 “Nozaru kvalifikācijas sistēmas pilnveide profesionālās izglītības attīstībai un kvalitātes nodrošināšanai”</w:t>
      </w:r>
      <w:r>
        <w:t xml:space="preserve"> īstenošana</w:t>
      </w:r>
      <w:bookmarkEnd w:id="66"/>
    </w:p>
    <w:p w:rsidR="00F65377" w:rsidRDefault="000E52F4" w:rsidP="00F65377">
      <w:pPr>
        <w:tabs>
          <w:tab w:val="num" w:pos="720"/>
        </w:tabs>
        <w:jc w:val="both"/>
        <w:rPr>
          <w:rFonts w:eastAsiaTheme="minorHAnsi"/>
          <w:sz w:val="22"/>
          <w:szCs w:val="22"/>
        </w:rPr>
      </w:pPr>
      <w:r w:rsidRPr="000E52F4">
        <w:rPr>
          <w:rFonts w:eastAsiaTheme="minorHAnsi"/>
          <w:sz w:val="22"/>
          <w:szCs w:val="22"/>
        </w:rPr>
        <w:t>20</w:t>
      </w:r>
      <w:r w:rsidR="00D27817">
        <w:rPr>
          <w:rFonts w:eastAsiaTheme="minorHAnsi"/>
          <w:sz w:val="22"/>
          <w:szCs w:val="22"/>
        </w:rPr>
        <w:t>20</w:t>
      </w:r>
      <w:r w:rsidRPr="000E52F4">
        <w:rPr>
          <w:rFonts w:eastAsiaTheme="minorHAnsi"/>
          <w:sz w:val="22"/>
          <w:szCs w:val="22"/>
        </w:rPr>
        <w:t xml:space="preserve">. gada </w:t>
      </w:r>
      <w:r>
        <w:rPr>
          <w:rFonts w:eastAsiaTheme="minorHAnsi"/>
          <w:sz w:val="22"/>
          <w:szCs w:val="22"/>
        </w:rPr>
        <w:t xml:space="preserve">kvalitātes dienests </w:t>
      </w:r>
      <w:r w:rsidR="00F65377">
        <w:rPr>
          <w:rFonts w:eastAsiaTheme="minorHAnsi"/>
          <w:sz w:val="22"/>
          <w:szCs w:val="22"/>
        </w:rPr>
        <w:t>kā sadarbības partneris turpināja iesaistīties d</w:t>
      </w:r>
      <w:r w:rsidRPr="000E52F4">
        <w:rPr>
          <w:rFonts w:eastAsiaTheme="minorHAnsi"/>
          <w:sz w:val="22"/>
          <w:szCs w:val="22"/>
        </w:rPr>
        <w:t xml:space="preserve">arbības programmas “Izaugsme un nodarbinātība” 8.5.2. specifiskā atbalsta mērķa “Nodrošināt profesionālās izglītības atbilstību Eiropas kvalifikācijas </w:t>
      </w:r>
      <w:proofErr w:type="spellStart"/>
      <w:r w:rsidRPr="000E52F4">
        <w:rPr>
          <w:rFonts w:eastAsiaTheme="minorHAnsi"/>
          <w:sz w:val="22"/>
          <w:szCs w:val="22"/>
        </w:rPr>
        <w:t>ietvarstruktūrai</w:t>
      </w:r>
      <w:proofErr w:type="spellEnd"/>
      <w:r w:rsidRPr="000E52F4">
        <w:rPr>
          <w:rFonts w:eastAsiaTheme="minorHAnsi"/>
          <w:sz w:val="22"/>
          <w:szCs w:val="22"/>
        </w:rPr>
        <w:t>” projekt</w:t>
      </w:r>
      <w:r w:rsidR="00F65377">
        <w:rPr>
          <w:rFonts w:eastAsiaTheme="minorHAnsi"/>
          <w:sz w:val="22"/>
          <w:szCs w:val="22"/>
        </w:rPr>
        <w:t>a</w:t>
      </w:r>
      <w:r w:rsidRPr="000E52F4">
        <w:rPr>
          <w:rFonts w:eastAsiaTheme="minorHAnsi"/>
          <w:sz w:val="22"/>
          <w:szCs w:val="22"/>
        </w:rPr>
        <w:t xml:space="preserve"> 8.5.2.0/16/I/001 “Nozaru kvalifikācijas sistēmas pilnveide profesionālās izglītības attīstībai un kvalitātes nodrošināšanai” </w:t>
      </w:r>
      <w:r w:rsidR="00F65377">
        <w:rPr>
          <w:rFonts w:eastAsiaTheme="minorHAnsi"/>
          <w:sz w:val="22"/>
          <w:szCs w:val="22"/>
        </w:rPr>
        <w:t>aktivitāšu īstenošanā</w:t>
      </w:r>
      <w:r w:rsidRPr="000E52F4">
        <w:rPr>
          <w:rFonts w:eastAsiaTheme="minorHAnsi"/>
          <w:sz w:val="22"/>
          <w:szCs w:val="22"/>
        </w:rPr>
        <w:t xml:space="preserve">. </w:t>
      </w:r>
      <w:r w:rsidR="00F65377">
        <w:rPr>
          <w:rFonts w:eastAsiaTheme="minorHAnsi"/>
          <w:sz w:val="22"/>
          <w:szCs w:val="22"/>
        </w:rPr>
        <w:t>Projekta</w:t>
      </w:r>
      <w:r w:rsidRPr="000E52F4">
        <w:rPr>
          <w:rFonts w:eastAsiaTheme="minorHAnsi"/>
          <w:sz w:val="22"/>
          <w:szCs w:val="22"/>
        </w:rPr>
        <w:t xml:space="preserve"> mērķis ir pilnveidot profesionālās izglītības saturu, saskaņā ar Latvijas kvalifikācijas </w:t>
      </w:r>
      <w:proofErr w:type="spellStart"/>
      <w:r w:rsidRPr="000E52F4">
        <w:rPr>
          <w:rFonts w:eastAsiaTheme="minorHAnsi"/>
          <w:sz w:val="22"/>
          <w:szCs w:val="22"/>
        </w:rPr>
        <w:t>ietvarstruktūru</w:t>
      </w:r>
      <w:proofErr w:type="spellEnd"/>
      <w:r w:rsidRPr="000E52F4">
        <w:rPr>
          <w:rFonts w:eastAsiaTheme="minorHAnsi"/>
          <w:sz w:val="22"/>
          <w:szCs w:val="22"/>
        </w:rPr>
        <w:t xml:space="preserve"> aktualizēt un izstrādāt profesiju standartus un profesionālās kvalifikācijas prasības, kā arī izstrādāt profesionālās kvalifikācijas eksāmenu saturu, ieviešot izglītības programmu modulāro pieeju un nodrošinot nepieciešamos mācību līdzekļus programmu kvalitatīvai īstenošanai, lai tādā veidā pilnveidotu nozaru kvalifikācijas sistēmu.</w:t>
      </w:r>
    </w:p>
    <w:p w:rsidR="00D27817" w:rsidRDefault="00D27817" w:rsidP="00F65377">
      <w:pPr>
        <w:tabs>
          <w:tab w:val="num" w:pos="720"/>
        </w:tabs>
        <w:jc w:val="both"/>
        <w:rPr>
          <w:rFonts w:eastAsiaTheme="minorHAnsi"/>
          <w:sz w:val="22"/>
          <w:szCs w:val="22"/>
        </w:rPr>
      </w:pPr>
      <w:r>
        <w:rPr>
          <w:rFonts w:eastAsiaTheme="minorHAnsi"/>
          <w:sz w:val="22"/>
          <w:szCs w:val="22"/>
        </w:rPr>
        <w:t>P</w:t>
      </w:r>
      <w:r w:rsidRPr="00D27817">
        <w:rPr>
          <w:rFonts w:eastAsiaTheme="minorHAnsi"/>
          <w:sz w:val="22"/>
          <w:szCs w:val="22"/>
        </w:rPr>
        <w:t xml:space="preserve">rojekta aktivitātē “Modulāro profesionālās izglītības programmu izstrāde un ieviešana, tai skaitā to atbilstības Latvijas kvalifikācijas </w:t>
      </w:r>
      <w:proofErr w:type="spellStart"/>
      <w:r w:rsidRPr="00D27817">
        <w:rPr>
          <w:rFonts w:eastAsiaTheme="minorHAnsi"/>
          <w:sz w:val="22"/>
          <w:szCs w:val="22"/>
        </w:rPr>
        <w:t>ietvarstruktūrai</w:t>
      </w:r>
      <w:proofErr w:type="spellEnd"/>
      <w:r w:rsidRPr="00D27817">
        <w:rPr>
          <w:rFonts w:eastAsiaTheme="minorHAnsi"/>
          <w:sz w:val="22"/>
          <w:szCs w:val="22"/>
        </w:rPr>
        <w:t xml:space="preserve"> un Eiropas kvalitātes nodrošināšanas pamatprincipu </w:t>
      </w:r>
      <w:proofErr w:type="spellStart"/>
      <w:r w:rsidRPr="00D27817">
        <w:rPr>
          <w:rFonts w:eastAsiaTheme="minorHAnsi"/>
          <w:sz w:val="22"/>
          <w:szCs w:val="22"/>
        </w:rPr>
        <w:t>ietvarstruktūrai</w:t>
      </w:r>
      <w:proofErr w:type="spellEnd"/>
      <w:r w:rsidRPr="00D27817">
        <w:rPr>
          <w:rFonts w:eastAsiaTheme="minorHAnsi"/>
          <w:sz w:val="22"/>
          <w:szCs w:val="22"/>
        </w:rPr>
        <w:t xml:space="preserve"> izvērtēšana, atbalstot mūžizglītības un profesionālo kompetenču programmu nodrošināšanu” 2020.</w:t>
      </w:r>
      <w:r>
        <w:rPr>
          <w:rFonts w:eastAsiaTheme="minorHAnsi"/>
          <w:sz w:val="22"/>
          <w:szCs w:val="22"/>
        </w:rPr>
        <w:t xml:space="preserve"> </w:t>
      </w:r>
      <w:r w:rsidRPr="00D27817">
        <w:rPr>
          <w:rFonts w:eastAsiaTheme="minorHAnsi"/>
          <w:sz w:val="22"/>
          <w:szCs w:val="22"/>
        </w:rPr>
        <w:t xml:space="preserve">gadā izstrādāti un nodoti Profesionālās izglītības dokumentu EUROPASS </w:t>
      </w:r>
      <w:r w:rsidRPr="00D27817">
        <w:rPr>
          <w:rFonts w:eastAsiaTheme="minorHAnsi"/>
          <w:sz w:val="22"/>
          <w:szCs w:val="22"/>
        </w:rPr>
        <w:lastRenderedPageBreak/>
        <w:t xml:space="preserve">pielikumi 64 profesionālajām </w:t>
      </w:r>
      <w:proofErr w:type="spellStart"/>
      <w:r w:rsidRPr="00D27817">
        <w:rPr>
          <w:rFonts w:eastAsiaTheme="minorHAnsi"/>
          <w:sz w:val="22"/>
          <w:szCs w:val="22"/>
        </w:rPr>
        <w:t>kvalifikācijām</w:t>
      </w:r>
      <w:proofErr w:type="spellEnd"/>
      <w:r w:rsidRPr="00D27817">
        <w:rPr>
          <w:rFonts w:eastAsiaTheme="minorHAnsi"/>
          <w:sz w:val="22"/>
          <w:szCs w:val="22"/>
        </w:rPr>
        <w:t xml:space="preserve">. Izstrādātie EUROPASS pielikumi ir publicēti un pieejami </w:t>
      </w:r>
      <w:r>
        <w:rPr>
          <w:rFonts w:eastAsiaTheme="minorHAnsi"/>
          <w:sz w:val="22"/>
          <w:szCs w:val="22"/>
        </w:rPr>
        <w:t>Valsts izglītības satura centra tīmekļvietnē</w:t>
      </w:r>
      <w:r>
        <w:rPr>
          <w:rStyle w:val="FootnoteReference"/>
          <w:rFonts w:eastAsiaTheme="minorHAnsi"/>
          <w:sz w:val="22"/>
          <w:szCs w:val="22"/>
        </w:rPr>
        <w:footnoteReference w:id="4"/>
      </w:r>
      <w:r>
        <w:rPr>
          <w:rFonts w:eastAsiaTheme="minorHAnsi"/>
          <w:sz w:val="22"/>
          <w:szCs w:val="22"/>
        </w:rPr>
        <w:t>.</w:t>
      </w:r>
    </w:p>
    <w:p w:rsidR="00171A3C" w:rsidRDefault="00D27817" w:rsidP="00F65377">
      <w:pPr>
        <w:tabs>
          <w:tab w:val="num" w:pos="720"/>
        </w:tabs>
        <w:jc w:val="both"/>
      </w:pPr>
      <w:r>
        <w:rPr>
          <w:rFonts w:eastAsiaTheme="minorHAnsi"/>
          <w:sz w:val="22"/>
          <w:szCs w:val="22"/>
        </w:rPr>
        <w:t>Savukārt p</w:t>
      </w:r>
      <w:r w:rsidRPr="00D27817">
        <w:rPr>
          <w:rFonts w:eastAsiaTheme="minorHAnsi"/>
          <w:sz w:val="22"/>
          <w:szCs w:val="22"/>
        </w:rPr>
        <w:t xml:space="preserve">rojekta aktivitātē </w:t>
      </w:r>
      <w:r>
        <w:rPr>
          <w:rFonts w:eastAsiaTheme="minorHAnsi"/>
          <w:sz w:val="22"/>
          <w:szCs w:val="22"/>
        </w:rPr>
        <w:t>“</w:t>
      </w:r>
      <w:r w:rsidRPr="00D27817">
        <w:rPr>
          <w:rFonts w:eastAsiaTheme="minorHAnsi"/>
          <w:sz w:val="22"/>
          <w:szCs w:val="22"/>
        </w:rPr>
        <w:t>Digitālo mācību līdzekļu (DML) izstrāde, darba grupu</w:t>
      </w:r>
      <w:r>
        <w:rPr>
          <w:rFonts w:eastAsiaTheme="minorHAnsi"/>
          <w:sz w:val="22"/>
          <w:szCs w:val="22"/>
        </w:rPr>
        <w:t xml:space="preserve"> konsultēšana un DML ekspertīze” kvalitātes dienesta eksperti īstenoja 10 DML </w:t>
      </w:r>
      <w:r w:rsidRPr="00D27817">
        <w:rPr>
          <w:rFonts w:eastAsiaTheme="minorHAnsi"/>
          <w:sz w:val="22"/>
          <w:szCs w:val="22"/>
        </w:rPr>
        <w:t>satura ekspertīze</w:t>
      </w:r>
      <w:r>
        <w:rPr>
          <w:rFonts w:eastAsiaTheme="minorHAnsi"/>
          <w:sz w:val="22"/>
          <w:szCs w:val="22"/>
        </w:rPr>
        <w:t xml:space="preserve">s, sniedza konsultatīvu atbalstu 4 DML izstrādes darba grupām </w:t>
      </w:r>
      <w:r w:rsidRPr="00D27817">
        <w:rPr>
          <w:rFonts w:eastAsiaTheme="minorHAnsi"/>
          <w:sz w:val="22"/>
          <w:szCs w:val="22"/>
        </w:rPr>
        <w:t>par DML satura un E- kursa uzdevumu izst</w:t>
      </w:r>
      <w:r>
        <w:rPr>
          <w:rFonts w:eastAsiaTheme="minorHAnsi"/>
          <w:sz w:val="22"/>
          <w:szCs w:val="22"/>
        </w:rPr>
        <w:t xml:space="preserve">rādi un metodisko pilnveidošanu, kā arī apkopoja </w:t>
      </w:r>
      <w:r w:rsidRPr="00D27817">
        <w:rPr>
          <w:rFonts w:eastAsiaTheme="minorHAnsi"/>
          <w:sz w:val="22"/>
          <w:szCs w:val="22"/>
        </w:rPr>
        <w:t>VIIS datu</w:t>
      </w:r>
      <w:r>
        <w:rPr>
          <w:rFonts w:eastAsiaTheme="minorHAnsi"/>
          <w:sz w:val="22"/>
          <w:szCs w:val="22"/>
        </w:rPr>
        <w:t>s</w:t>
      </w:r>
      <w:r w:rsidRPr="00D27817">
        <w:rPr>
          <w:rFonts w:eastAsiaTheme="minorHAnsi"/>
          <w:sz w:val="22"/>
          <w:szCs w:val="22"/>
        </w:rPr>
        <w:t xml:space="preserve"> par profesionāl</w:t>
      </w:r>
      <w:r>
        <w:rPr>
          <w:rFonts w:eastAsiaTheme="minorHAnsi"/>
          <w:sz w:val="22"/>
          <w:szCs w:val="22"/>
        </w:rPr>
        <w:t>ā</w:t>
      </w:r>
      <w:r w:rsidRPr="00D27817">
        <w:rPr>
          <w:rFonts w:eastAsiaTheme="minorHAnsi"/>
          <w:sz w:val="22"/>
          <w:szCs w:val="22"/>
        </w:rPr>
        <w:t>s izglītības programm</w:t>
      </w:r>
      <w:r>
        <w:rPr>
          <w:rFonts w:eastAsiaTheme="minorHAnsi"/>
          <w:sz w:val="22"/>
          <w:szCs w:val="22"/>
        </w:rPr>
        <w:t>ā</w:t>
      </w:r>
      <w:r w:rsidRPr="00D27817">
        <w:rPr>
          <w:rFonts w:eastAsiaTheme="minorHAnsi"/>
          <w:sz w:val="22"/>
          <w:szCs w:val="22"/>
        </w:rPr>
        <w:t>s uzņemtajiem izglītojamajiem</w:t>
      </w:r>
      <w:r w:rsidR="00171A3C" w:rsidRPr="00171A3C">
        <w:rPr>
          <w:rFonts w:eastAsiaTheme="minorHAnsi"/>
          <w:sz w:val="22"/>
          <w:szCs w:val="22"/>
        </w:rPr>
        <w:t>.</w:t>
      </w:r>
      <w:r w:rsidR="00171A3C" w:rsidRPr="00171A3C">
        <w:t xml:space="preserve"> </w:t>
      </w:r>
    </w:p>
    <w:p w:rsidR="005B2F2D" w:rsidRDefault="005B2F2D" w:rsidP="00F65377">
      <w:pPr>
        <w:tabs>
          <w:tab w:val="num" w:pos="720"/>
        </w:tabs>
        <w:jc w:val="both"/>
      </w:pPr>
    </w:p>
    <w:p w:rsidR="00D27817" w:rsidRPr="00483C6D" w:rsidRDefault="00D27817" w:rsidP="00D27817">
      <w:pPr>
        <w:pStyle w:val="Virsraksts3"/>
      </w:pPr>
      <w:bookmarkStart w:id="67" w:name="_Toc77595926"/>
      <w:r w:rsidRPr="00EF0039">
        <w:t>2.2.</w:t>
      </w:r>
      <w:r w:rsidR="00181DE5">
        <w:t>9</w:t>
      </w:r>
      <w:r w:rsidRPr="00EF0039">
        <w:t>. ESF projekta</w:t>
      </w:r>
      <w:r>
        <w:t xml:space="preserve"> </w:t>
      </w:r>
      <w:r w:rsidRPr="00D87835">
        <w:t>8.5.</w:t>
      </w:r>
      <w:r>
        <w:t>3</w:t>
      </w:r>
      <w:r w:rsidRPr="00D87835">
        <w:t xml:space="preserve">.0/16/1/001 </w:t>
      </w:r>
      <w:r w:rsidR="00FE34D9" w:rsidRPr="00FE34D9">
        <w:t>„Profesionālās izglītības iestāžu efektīva pārvaldība un personāla kompetences pilnveide”</w:t>
      </w:r>
      <w:r w:rsidR="00FE34D9">
        <w:t xml:space="preserve"> īstenošana</w:t>
      </w:r>
      <w:bookmarkEnd w:id="67"/>
    </w:p>
    <w:p w:rsidR="00FE34D9" w:rsidRDefault="00FE34D9" w:rsidP="00FE34D9">
      <w:pPr>
        <w:tabs>
          <w:tab w:val="num" w:pos="720"/>
        </w:tabs>
        <w:jc w:val="both"/>
        <w:rPr>
          <w:rFonts w:eastAsiaTheme="minorHAnsi"/>
          <w:sz w:val="22"/>
          <w:szCs w:val="22"/>
        </w:rPr>
      </w:pPr>
      <w:r>
        <w:rPr>
          <w:rFonts w:eastAsiaTheme="minorHAnsi"/>
          <w:sz w:val="22"/>
          <w:szCs w:val="22"/>
        </w:rPr>
        <w:t xml:space="preserve">Pārskata periodā </w:t>
      </w:r>
      <w:r w:rsidR="00181DE5">
        <w:rPr>
          <w:rFonts w:eastAsiaTheme="minorHAnsi"/>
          <w:sz w:val="22"/>
          <w:szCs w:val="22"/>
        </w:rPr>
        <w:t>k</w:t>
      </w:r>
      <w:r>
        <w:rPr>
          <w:rFonts w:eastAsiaTheme="minorHAnsi"/>
          <w:sz w:val="22"/>
          <w:szCs w:val="22"/>
        </w:rPr>
        <w:t xml:space="preserve">valitātes dienests turpināja sadarbību ar </w:t>
      </w:r>
      <w:r w:rsidRPr="00FE34D9">
        <w:rPr>
          <w:rFonts w:eastAsiaTheme="minorHAnsi"/>
          <w:sz w:val="22"/>
          <w:szCs w:val="22"/>
        </w:rPr>
        <w:t>Valsts izglītības satura centr</w:t>
      </w:r>
      <w:r>
        <w:rPr>
          <w:rFonts w:eastAsiaTheme="minorHAnsi"/>
          <w:sz w:val="22"/>
          <w:szCs w:val="22"/>
        </w:rPr>
        <w:t xml:space="preserve">u </w:t>
      </w:r>
      <w:r w:rsidRPr="00FE34D9">
        <w:rPr>
          <w:rFonts w:eastAsiaTheme="minorHAnsi"/>
          <w:sz w:val="22"/>
          <w:szCs w:val="22"/>
        </w:rPr>
        <w:t>ESF projekt</w:t>
      </w:r>
      <w:r>
        <w:rPr>
          <w:rFonts w:eastAsiaTheme="minorHAnsi"/>
          <w:sz w:val="22"/>
          <w:szCs w:val="22"/>
        </w:rPr>
        <w:t>a</w:t>
      </w:r>
      <w:r w:rsidRPr="00FE34D9">
        <w:rPr>
          <w:rFonts w:eastAsiaTheme="minorHAnsi"/>
          <w:sz w:val="22"/>
          <w:szCs w:val="22"/>
        </w:rPr>
        <w:t xml:space="preserve"> „Profesionālās izglītības iestāžu efektīva pārvaldība un personāla kompetences pilnveide” </w:t>
      </w:r>
      <w:r>
        <w:rPr>
          <w:rFonts w:eastAsiaTheme="minorHAnsi"/>
          <w:sz w:val="22"/>
          <w:szCs w:val="22"/>
        </w:rPr>
        <w:t xml:space="preserve">īstenošanā. </w:t>
      </w:r>
      <w:r w:rsidRPr="00FE34D9">
        <w:rPr>
          <w:rFonts w:eastAsiaTheme="minorHAnsi"/>
          <w:sz w:val="22"/>
          <w:szCs w:val="22"/>
        </w:rPr>
        <w:t>2020.</w:t>
      </w:r>
      <w:r w:rsidR="00181DE5">
        <w:rPr>
          <w:rFonts w:eastAsiaTheme="minorHAnsi"/>
          <w:sz w:val="22"/>
          <w:szCs w:val="22"/>
        </w:rPr>
        <w:t xml:space="preserve"> </w:t>
      </w:r>
      <w:r w:rsidRPr="00FE34D9">
        <w:rPr>
          <w:rFonts w:eastAsiaTheme="minorHAnsi"/>
          <w:sz w:val="22"/>
          <w:szCs w:val="22"/>
        </w:rPr>
        <w:t xml:space="preserve">gadā </w:t>
      </w:r>
      <w:r>
        <w:rPr>
          <w:rFonts w:eastAsiaTheme="minorHAnsi"/>
          <w:sz w:val="22"/>
          <w:szCs w:val="22"/>
        </w:rPr>
        <w:t xml:space="preserve">notika </w:t>
      </w:r>
      <w:r w:rsidRPr="00FE34D9">
        <w:rPr>
          <w:rFonts w:eastAsiaTheme="minorHAnsi"/>
          <w:sz w:val="22"/>
          <w:szCs w:val="22"/>
        </w:rPr>
        <w:t>3 akreditācijas komisiju nozaru ekspertu profesionālās kompetences pilnveides semināri</w:t>
      </w:r>
      <w:r>
        <w:rPr>
          <w:rFonts w:eastAsiaTheme="minorHAnsi"/>
          <w:sz w:val="22"/>
          <w:szCs w:val="22"/>
        </w:rPr>
        <w:t xml:space="preserve">, kuros apliecības par profesionālās kompetences pilnveidi saņēma 65 personas. </w:t>
      </w:r>
    </w:p>
    <w:p w:rsidR="00D27817" w:rsidRDefault="00FE34D9" w:rsidP="00FE34D9">
      <w:pPr>
        <w:tabs>
          <w:tab w:val="num" w:pos="720"/>
        </w:tabs>
        <w:jc w:val="both"/>
        <w:rPr>
          <w:rFonts w:eastAsiaTheme="minorHAnsi"/>
          <w:sz w:val="22"/>
          <w:szCs w:val="22"/>
        </w:rPr>
      </w:pPr>
      <w:r>
        <w:rPr>
          <w:rFonts w:eastAsiaTheme="minorHAnsi"/>
          <w:sz w:val="22"/>
          <w:szCs w:val="22"/>
        </w:rPr>
        <w:t xml:space="preserve">Kvalitātes dienests īstenoja arī </w:t>
      </w:r>
      <w:r w:rsidRPr="00FE34D9">
        <w:rPr>
          <w:rFonts w:eastAsiaTheme="minorHAnsi"/>
          <w:sz w:val="22"/>
          <w:szCs w:val="22"/>
        </w:rPr>
        <w:t>1 profesionālās izglītības iestāžu profesionālās kvalifikācijas eksāmenu komisijas ekspertu profesionālās kompetences pilnveides seminār</w:t>
      </w:r>
      <w:r>
        <w:rPr>
          <w:rFonts w:eastAsiaTheme="minorHAnsi"/>
          <w:sz w:val="22"/>
          <w:szCs w:val="22"/>
        </w:rPr>
        <w:t>u</w:t>
      </w:r>
      <w:r w:rsidRPr="00FE34D9">
        <w:rPr>
          <w:rFonts w:eastAsiaTheme="minorHAnsi"/>
          <w:sz w:val="22"/>
          <w:szCs w:val="22"/>
        </w:rPr>
        <w:t xml:space="preserve">. </w:t>
      </w:r>
      <w:r>
        <w:rPr>
          <w:rFonts w:eastAsiaTheme="minorHAnsi"/>
          <w:sz w:val="22"/>
          <w:szCs w:val="22"/>
        </w:rPr>
        <w:t>Tajā</w:t>
      </w:r>
      <w:r w:rsidRPr="00FE34D9">
        <w:rPr>
          <w:rFonts w:eastAsiaTheme="minorHAnsi"/>
          <w:sz w:val="22"/>
          <w:szCs w:val="22"/>
        </w:rPr>
        <w:t xml:space="preserve"> apliecības </w:t>
      </w:r>
      <w:r>
        <w:rPr>
          <w:rFonts w:eastAsiaTheme="minorHAnsi"/>
          <w:sz w:val="22"/>
          <w:szCs w:val="22"/>
        </w:rPr>
        <w:t xml:space="preserve">par profesionālo pilnveidi </w:t>
      </w:r>
      <w:r w:rsidRPr="00FE34D9">
        <w:rPr>
          <w:rFonts w:eastAsiaTheme="minorHAnsi"/>
          <w:sz w:val="22"/>
          <w:szCs w:val="22"/>
        </w:rPr>
        <w:t>saņēmušas 13 personas</w:t>
      </w:r>
      <w:r>
        <w:rPr>
          <w:rFonts w:eastAsiaTheme="minorHAnsi"/>
          <w:sz w:val="22"/>
          <w:szCs w:val="22"/>
        </w:rPr>
        <w:t>.</w:t>
      </w:r>
    </w:p>
    <w:p w:rsidR="00083DD5" w:rsidRPr="00856F2B" w:rsidRDefault="00083DD5" w:rsidP="0036698E">
      <w:pPr>
        <w:spacing w:after="0"/>
        <w:ind w:left="720"/>
        <w:contextualSpacing/>
        <w:jc w:val="both"/>
        <w:rPr>
          <w:rFonts w:eastAsia="Times New Roman"/>
          <w:sz w:val="22"/>
          <w:szCs w:val="22"/>
        </w:rPr>
      </w:pPr>
    </w:p>
    <w:p w:rsidR="00483C6D" w:rsidRPr="00483C6D" w:rsidRDefault="00483C6D" w:rsidP="006179BB">
      <w:pPr>
        <w:pStyle w:val="Virsraksts2"/>
      </w:pPr>
      <w:bookmarkStart w:id="68" w:name="_Toc456012552"/>
      <w:bookmarkStart w:id="69" w:name="_Toc456012652"/>
      <w:bookmarkStart w:id="70" w:name="_Toc77595927"/>
      <w:r w:rsidRPr="009325A9">
        <w:t>2.3. Veiktie un pasūtītie pētījumi</w:t>
      </w:r>
      <w:bookmarkEnd w:id="68"/>
      <w:bookmarkEnd w:id="69"/>
      <w:bookmarkEnd w:id="70"/>
      <w:r w:rsidRPr="00483C6D">
        <w:t xml:space="preserve"> </w:t>
      </w:r>
    </w:p>
    <w:p w:rsidR="00483C6D" w:rsidRDefault="00483C6D" w:rsidP="00483C6D">
      <w:pPr>
        <w:jc w:val="both"/>
        <w:rPr>
          <w:rFonts w:eastAsia="Times New Roman"/>
          <w:bCs/>
          <w:sz w:val="22"/>
          <w:szCs w:val="22"/>
        </w:rPr>
      </w:pPr>
      <w:r w:rsidRPr="00483C6D">
        <w:rPr>
          <w:rFonts w:eastAsia="Times New Roman"/>
          <w:bCs/>
          <w:sz w:val="22"/>
          <w:szCs w:val="22"/>
        </w:rPr>
        <w:t xml:space="preserve">Pārskata gadā kvalitātes dienests </w:t>
      </w:r>
      <w:r w:rsidR="005239F1">
        <w:rPr>
          <w:rFonts w:eastAsia="Times New Roman"/>
          <w:bCs/>
          <w:sz w:val="22"/>
          <w:szCs w:val="22"/>
        </w:rPr>
        <w:t xml:space="preserve">tāpat kā ik gadu </w:t>
      </w:r>
      <w:r w:rsidR="00B51A06">
        <w:rPr>
          <w:rFonts w:eastAsia="Times New Roman"/>
          <w:bCs/>
          <w:sz w:val="22"/>
          <w:szCs w:val="22"/>
        </w:rPr>
        <w:t xml:space="preserve">veica datu apkopošanu un prakses izpēti par obligātā izglītības vecuma izglītības </w:t>
      </w:r>
      <w:r w:rsidR="00B51A06" w:rsidRPr="006341C7">
        <w:rPr>
          <w:rFonts w:eastAsia="Times New Roman"/>
          <w:bCs/>
          <w:sz w:val="22"/>
          <w:szCs w:val="22"/>
        </w:rPr>
        <w:t>iestādēs nereģistrētiem bērniem, kā arī ilgstošiem neattaisnotiem kavējumiem</w:t>
      </w:r>
      <w:r w:rsidR="000B75EE" w:rsidRPr="006341C7">
        <w:rPr>
          <w:rFonts w:eastAsia="Times New Roman"/>
          <w:bCs/>
          <w:sz w:val="22"/>
          <w:szCs w:val="22"/>
        </w:rPr>
        <w:t xml:space="preserve"> (skat. nodaļā “Reģistrācija” </w:t>
      </w:r>
      <w:r w:rsidR="006341C7" w:rsidRPr="006341C7">
        <w:rPr>
          <w:rFonts w:eastAsia="Times New Roman"/>
          <w:bCs/>
          <w:sz w:val="22"/>
          <w:szCs w:val="22"/>
        </w:rPr>
        <w:t>1</w:t>
      </w:r>
      <w:r w:rsidR="008E7692">
        <w:rPr>
          <w:rFonts w:eastAsia="Times New Roman"/>
          <w:bCs/>
          <w:sz w:val="22"/>
          <w:szCs w:val="22"/>
        </w:rPr>
        <w:t>3</w:t>
      </w:r>
      <w:r w:rsidR="000B75EE" w:rsidRPr="006341C7">
        <w:rPr>
          <w:rFonts w:eastAsia="Times New Roman"/>
          <w:bCs/>
          <w:sz w:val="22"/>
          <w:szCs w:val="22"/>
        </w:rPr>
        <w:t>.–1</w:t>
      </w:r>
      <w:r w:rsidR="008E7692">
        <w:rPr>
          <w:rFonts w:eastAsia="Times New Roman"/>
          <w:bCs/>
          <w:sz w:val="22"/>
          <w:szCs w:val="22"/>
        </w:rPr>
        <w:t>6</w:t>
      </w:r>
      <w:r w:rsidR="000B75EE" w:rsidRPr="006341C7">
        <w:rPr>
          <w:rFonts w:eastAsia="Times New Roman"/>
          <w:bCs/>
          <w:sz w:val="22"/>
          <w:szCs w:val="22"/>
        </w:rPr>
        <w:t>. lpp.)</w:t>
      </w:r>
      <w:r w:rsidR="00210EF5" w:rsidRPr="00390C96">
        <w:rPr>
          <w:rFonts w:eastAsia="Times New Roman"/>
          <w:bCs/>
          <w:sz w:val="22"/>
          <w:szCs w:val="22"/>
        </w:rPr>
        <w:t>.</w:t>
      </w:r>
      <w:r w:rsidR="00210EF5">
        <w:rPr>
          <w:rFonts w:eastAsia="Times New Roman"/>
          <w:bCs/>
          <w:sz w:val="22"/>
          <w:szCs w:val="22"/>
        </w:rPr>
        <w:t xml:space="preserve"> </w:t>
      </w:r>
      <w:r w:rsidRPr="00483C6D">
        <w:rPr>
          <w:rFonts w:eastAsia="Times New Roman"/>
          <w:bCs/>
          <w:sz w:val="22"/>
          <w:szCs w:val="22"/>
        </w:rPr>
        <w:t xml:space="preserve">Ziņojumi iesniegti </w:t>
      </w:r>
      <w:r w:rsidR="00121466">
        <w:rPr>
          <w:rFonts w:eastAsia="Times New Roman"/>
          <w:bCs/>
          <w:sz w:val="22"/>
          <w:szCs w:val="22"/>
        </w:rPr>
        <w:t>IZM</w:t>
      </w:r>
      <w:r w:rsidR="008A6823">
        <w:rPr>
          <w:rFonts w:eastAsia="Times New Roman"/>
          <w:bCs/>
          <w:sz w:val="22"/>
          <w:szCs w:val="22"/>
        </w:rPr>
        <w:t xml:space="preserve"> un</w:t>
      </w:r>
      <w:r w:rsidRPr="00483C6D">
        <w:rPr>
          <w:rFonts w:eastAsia="Times New Roman"/>
          <w:bCs/>
          <w:sz w:val="22"/>
          <w:szCs w:val="22"/>
        </w:rPr>
        <w:t xml:space="preserve"> citām ieinteresētajām iestādēm</w:t>
      </w:r>
      <w:r w:rsidR="00D9329C">
        <w:rPr>
          <w:rFonts w:eastAsia="Times New Roman"/>
          <w:bCs/>
          <w:sz w:val="22"/>
          <w:szCs w:val="22"/>
        </w:rPr>
        <w:t>, kā</w:t>
      </w:r>
      <w:r w:rsidR="00932EB3">
        <w:rPr>
          <w:rFonts w:eastAsia="Times New Roman"/>
          <w:bCs/>
          <w:sz w:val="22"/>
          <w:szCs w:val="22"/>
        </w:rPr>
        <w:t xml:space="preserve"> arī</w:t>
      </w:r>
      <w:r w:rsidRPr="00483C6D">
        <w:rPr>
          <w:rFonts w:eastAsia="Times New Roman"/>
          <w:bCs/>
          <w:sz w:val="22"/>
          <w:szCs w:val="22"/>
        </w:rPr>
        <w:t xml:space="preserve"> publisk</w:t>
      </w:r>
      <w:r w:rsidR="004903B9">
        <w:rPr>
          <w:rFonts w:eastAsia="Times New Roman"/>
          <w:bCs/>
          <w:sz w:val="22"/>
          <w:szCs w:val="22"/>
        </w:rPr>
        <w:t>oti kvalitātes dienesta tīmekļ</w:t>
      </w:r>
      <w:r w:rsidRPr="00483C6D">
        <w:rPr>
          <w:rFonts w:eastAsia="Times New Roman"/>
          <w:bCs/>
          <w:sz w:val="22"/>
          <w:szCs w:val="22"/>
        </w:rPr>
        <w:t>vietn</w:t>
      </w:r>
      <w:r w:rsidR="00BE7AE4">
        <w:rPr>
          <w:rFonts w:eastAsia="Times New Roman"/>
          <w:bCs/>
          <w:sz w:val="22"/>
          <w:szCs w:val="22"/>
        </w:rPr>
        <w:t>es sadaļā “Publikācijas</w:t>
      </w:r>
      <w:r w:rsidR="004903B9">
        <w:rPr>
          <w:rFonts w:eastAsia="Times New Roman"/>
          <w:bCs/>
          <w:sz w:val="22"/>
          <w:szCs w:val="22"/>
        </w:rPr>
        <w:t xml:space="preserve"> un pārskati</w:t>
      </w:r>
      <w:r w:rsidR="00BE7AE4">
        <w:rPr>
          <w:rFonts w:eastAsia="Times New Roman"/>
          <w:bCs/>
          <w:sz w:val="22"/>
          <w:szCs w:val="22"/>
        </w:rPr>
        <w:t>”</w:t>
      </w:r>
      <w:r w:rsidRPr="00483C6D">
        <w:rPr>
          <w:rFonts w:eastAsia="Times New Roman"/>
          <w:bCs/>
          <w:sz w:val="22"/>
          <w:szCs w:val="22"/>
        </w:rPr>
        <w:t>.</w:t>
      </w:r>
      <w:r w:rsidRPr="00483C6D">
        <w:rPr>
          <w:rFonts w:eastAsia="Times New Roman"/>
          <w:bCs/>
          <w:sz w:val="22"/>
          <w:szCs w:val="22"/>
          <w:vertAlign w:val="superscript"/>
        </w:rPr>
        <w:footnoteReference w:id="5"/>
      </w:r>
    </w:p>
    <w:p w:rsidR="000A6A67" w:rsidRPr="00483C6D" w:rsidRDefault="000A6A67" w:rsidP="00483C6D">
      <w:pPr>
        <w:jc w:val="both"/>
        <w:rPr>
          <w:rFonts w:eastAsia="Times New Roman"/>
          <w:bCs/>
          <w:sz w:val="22"/>
          <w:szCs w:val="22"/>
        </w:rPr>
      </w:pPr>
      <w:r>
        <w:rPr>
          <w:rFonts w:eastAsia="Times New Roman"/>
          <w:bCs/>
          <w:sz w:val="22"/>
          <w:szCs w:val="22"/>
        </w:rPr>
        <w:t xml:space="preserve">Tāpat </w:t>
      </w:r>
      <w:r w:rsidRPr="000A6A67">
        <w:rPr>
          <w:rFonts w:eastAsia="Times New Roman"/>
          <w:bCs/>
          <w:sz w:val="22"/>
          <w:szCs w:val="22"/>
        </w:rPr>
        <w:t xml:space="preserve">sagatavots un publiskots </w:t>
      </w:r>
      <w:r w:rsidR="007D5327" w:rsidRPr="007D5327">
        <w:rPr>
          <w:rFonts w:eastAsia="Times New Roman"/>
          <w:bCs/>
          <w:sz w:val="22"/>
          <w:szCs w:val="22"/>
        </w:rPr>
        <w:t xml:space="preserve">projekta </w:t>
      </w:r>
      <w:proofErr w:type="spellStart"/>
      <w:r w:rsidR="007D5327">
        <w:rPr>
          <w:rFonts w:eastAsia="Times New Roman"/>
          <w:bCs/>
          <w:sz w:val="22"/>
          <w:szCs w:val="22"/>
        </w:rPr>
        <w:t>PuMPuRS</w:t>
      </w:r>
      <w:proofErr w:type="spellEnd"/>
      <w:r w:rsidR="007D5327">
        <w:rPr>
          <w:rFonts w:eastAsia="Times New Roman"/>
          <w:bCs/>
          <w:sz w:val="22"/>
          <w:szCs w:val="22"/>
        </w:rPr>
        <w:t xml:space="preserve"> </w:t>
      </w:r>
      <w:r w:rsidR="00006AA1">
        <w:rPr>
          <w:rFonts w:eastAsia="Times New Roman"/>
          <w:bCs/>
          <w:sz w:val="22"/>
          <w:szCs w:val="22"/>
        </w:rPr>
        <w:t>s</w:t>
      </w:r>
      <w:r w:rsidR="007D5327" w:rsidRPr="007D5327">
        <w:rPr>
          <w:rFonts w:eastAsia="Times New Roman"/>
          <w:bCs/>
          <w:sz w:val="22"/>
          <w:szCs w:val="22"/>
        </w:rPr>
        <w:t>tarpposma pētījums</w:t>
      </w:r>
      <w:r w:rsidR="007D5327">
        <w:rPr>
          <w:rFonts w:eastAsia="Times New Roman"/>
          <w:bCs/>
          <w:sz w:val="22"/>
          <w:szCs w:val="22"/>
        </w:rPr>
        <w:t>,</w:t>
      </w:r>
      <w:r w:rsidR="007D5327" w:rsidRPr="007D5327">
        <w:rPr>
          <w:rFonts w:eastAsia="Times New Roman"/>
          <w:bCs/>
          <w:sz w:val="22"/>
          <w:szCs w:val="22"/>
        </w:rPr>
        <w:t xml:space="preserve"> </w:t>
      </w:r>
      <w:r w:rsidR="00FE5FA2">
        <w:rPr>
          <w:rFonts w:eastAsia="Times New Roman"/>
          <w:bCs/>
          <w:sz w:val="22"/>
          <w:szCs w:val="22"/>
        </w:rPr>
        <w:t>kura mērķis bija izpētīt</w:t>
      </w:r>
      <w:r w:rsidR="007D5327" w:rsidRPr="007D5327">
        <w:rPr>
          <w:rFonts w:eastAsia="Times New Roman"/>
          <w:bCs/>
          <w:sz w:val="22"/>
          <w:szCs w:val="22"/>
        </w:rPr>
        <w:t xml:space="preserve"> līdzšinējo projekta ietekmi uz priekšlaicīgas mācību pārtra</w:t>
      </w:r>
      <w:r w:rsidR="007D5327">
        <w:rPr>
          <w:rFonts w:eastAsia="Times New Roman"/>
          <w:bCs/>
          <w:sz w:val="22"/>
          <w:szCs w:val="22"/>
        </w:rPr>
        <w:t xml:space="preserve">ukšanas </w:t>
      </w:r>
      <w:r w:rsidR="00FE5FA2">
        <w:rPr>
          <w:rFonts w:eastAsia="Times New Roman"/>
          <w:bCs/>
          <w:sz w:val="22"/>
          <w:szCs w:val="22"/>
        </w:rPr>
        <w:t>samazināšanu</w:t>
      </w:r>
      <w:r w:rsidR="007D5327">
        <w:rPr>
          <w:rFonts w:eastAsia="Times New Roman"/>
          <w:bCs/>
          <w:sz w:val="22"/>
          <w:szCs w:val="22"/>
        </w:rPr>
        <w:t xml:space="preserve"> Latvijā.</w:t>
      </w:r>
    </w:p>
    <w:p w:rsidR="00F23EE9" w:rsidRDefault="00F23EE9" w:rsidP="006179BB">
      <w:pPr>
        <w:pStyle w:val="Virsraksts2"/>
        <w:rPr>
          <w:color w:val="auto"/>
          <w:sz w:val="24"/>
          <w:szCs w:val="24"/>
        </w:rPr>
      </w:pPr>
      <w:bookmarkStart w:id="71" w:name="_Toc456012553"/>
      <w:bookmarkStart w:id="72" w:name="_Toc456012653"/>
    </w:p>
    <w:p w:rsidR="00483C6D" w:rsidRPr="00483C6D" w:rsidRDefault="00483C6D" w:rsidP="006179BB">
      <w:pPr>
        <w:pStyle w:val="Virsraksts2"/>
      </w:pPr>
      <w:bookmarkStart w:id="73" w:name="_Toc77595928"/>
      <w:r w:rsidRPr="00373FB0">
        <w:t>2.4.</w:t>
      </w:r>
      <w:r w:rsidRPr="00483C6D">
        <w:t xml:space="preserve"> Publiskie pakalpojumi</w:t>
      </w:r>
      <w:bookmarkEnd w:id="71"/>
      <w:bookmarkEnd w:id="72"/>
      <w:bookmarkEnd w:id="73"/>
    </w:p>
    <w:p w:rsidR="00435A26" w:rsidRPr="002F78F2" w:rsidRDefault="00483C6D" w:rsidP="00483C6D">
      <w:pPr>
        <w:jc w:val="both"/>
        <w:rPr>
          <w:sz w:val="22"/>
          <w:szCs w:val="22"/>
        </w:rPr>
      </w:pPr>
      <w:r w:rsidRPr="00483C6D">
        <w:rPr>
          <w:rFonts w:eastAsia="Times New Roman"/>
          <w:bCs/>
          <w:sz w:val="22"/>
          <w:szCs w:val="22"/>
        </w:rPr>
        <w:t xml:space="preserve">Izglītības kvalitātes valsts dienests publiskā un privātā sektora pārstāvjiem nodrošina virkni </w:t>
      </w:r>
      <w:r w:rsidRPr="00483C6D">
        <w:rPr>
          <w:rFonts w:eastAsia="Times New Roman"/>
          <w:sz w:val="22"/>
          <w:szCs w:val="22"/>
        </w:rPr>
        <w:t xml:space="preserve">pakalpojumu, par kuriem informācija pieejama </w:t>
      </w:r>
      <w:r w:rsidR="005112BE" w:rsidRPr="005112BE">
        <w:rPr>
          <w:rFonts w:eastAsia="Times New Roman"/>
          <w:sz w:val="22"/>
          <w:szCs w:val="22"/>
        </w:rPr>
        <w:t xml:space="preserve">attiecīgajā </w:t>
      </w:r>
      <w:r w:rsidRPr="00483C6D">
        <w:rPr>
          <w:rFonts w:eastAsia="Times New Roman"/>
          <w:sz w:val="22"/>
          <w:szCs w:val="22"/>
        </w:rPr>
        <w:t xml:space="preserve">kvalitātes dienesta </w:t>
      </w:r>
      <w:r w:rsidR="004903B9" w:rsidRPr="002F78F2">
        <w:rPr>
          <w:sz w:val="22"/>
          <w:szCs w:val="22"/>
        </w:rPr>
        <w:t>tīmekļ</w:t>
      </w:r>
      <w:r w:rsidR="00435A26" w:rsidRPr="002F78F2">
        <w:rPr>
          <w:sz w:val="22"/>
          <w:szCs w:val="22"/>
        </w:rPr>
        <w:t>vietnes sadaļā “Pakalpojumi”</w:t>
      </w:r>
      <w:r w:rsidR="004903B9">
        <w:rPr>
          <w:rStyle w:val="FootnoteReference"/>
          <w:color w:val="5F5F5F"/>
          <w:sz w:val="22"/>
          <w:szCs w:val="22"/>
        </w:rPr>
        <w:footnoteReference w:id="6"/>
      </w:r>
      <w:r w:rsidR="002F78F2">
        <w:rPr>
          <w:rStyle w:val="Hyperlink"/>
          <w:sz w:val="22"/>
          <w:szCs w:val="22"/>
          <w:u w:val="none"/>
        </w:rPr>
        <w:t xml:space="preserve"> </w:t>
      </w:r>
      <w:r w:rsidR="002F78F2" w:rsidRPr="002F78F2">
        <w:rPr>
          <w:rStyle w:val="Hyperlink"/>
          <w:color w:val="auto"/>
          <w:sz w:val="22"/>
          <w:szCs w:val="22"/>
          <w:u w:val="none"/>
        </w:rPr>
        <w:t xml:space="preserve">un portālā </w:t>
      </w:r>
      <w:proofErr w:type="spellStart"/>
      <w:r w:rsidR="002F78F2" w:rsidRPr="002F78F2">
        <w:rPr>
          <w:rStyle w:val="Hyperlink"/>
          <w:color w:val="auto"/>
          <w:sz w:val="22"/>
          <w:szCs w:val="22"/>
          <w:u w:val="none"/>
        </w:rPr>
        <w:t>Latvija.lv</w:t>
      </w:r>
      <w:proofErr w:type="spellEnd"/>
      <w:r w:rsidR="00435A26" w:rsidRPr="002F78F2">
        <w:rPr>
          <w:sz w:val="22"/>
          <w:szCs w:val="22"/>
        </w:rPr>
        <w:t>.</w:t>
      </w:r>
    </w:p>
    <w:p w:rsidR="00483C6D" w:rsidRDefault="00F757A9" w:rsidP="00F757A9">
      <w:pPr>
        <w:spacing w:after="0"/>
        <w:contextualSpacing/>
        <w:jc w:val="both"/>
        <w:rPr>
          <w:rFonts w:eastAsia="Times New Roman"/>
          <w:sz w:val="22"/>
          <w:szCs w:val="22"/>
        </w:rPr>
      </w:pPr>
      <w:r>
        <w:rPr>
          <w:sz w:val="22"/>
          <w:szCs w:val="22"/>
        </w:rPr>
        <w:t>20</w:t>
      </w:r>
      <w:r w:rsidR="00BE01CD">
        <w:rPr>
          <w:sz w:val="22"/>
          <w:szCs w:val="22"/>
        </w:rPr>
        <w:t>20</w:t>
      </w:r>
      <w:r>
        <w:rPr>
          <w:sz w:val="22"/>
          <w:szCs w:val="22"/>
        </w:rPr>
        <w:t xml:space="preserve">. gadā </w:t>
      </w:r>
      <w:r w:rsidR="001E6C91">
        <w:rPr>
          <w:sz w:val="22"/>
          <w:szCs w:val="22"/>
        </w:rPr>
        <w:t xml:space="preserve">kvalitātes dienests turpināja sniegt apstiprinātos </w:t>
      </w:r>
      <w:r>
        <w:rPr>
          <w:sz w:val="22"/>
          <w:szCs w:val="22"/>
        </w:rPr>
        <w:t xml:space="preserve">kvalitātes dienesta </w:t>
      </w:r>
      <w:r w:rsidRPr="00F757A9">
        <w:rPr>
          <w:sz w:val="22"/>
          <w:szCs w:val="22"/>
        </w:rPr>
        <w:t>pakalpojumu</w:t>
      </w:r>
      <w:r w:rsidR="001E6C91">
        <w:rPr>
          <w:sz w:val="22"/>
          <w:szCs w:val="22"/>
        </w:rPr>
        <w:t>s</w:t>
      </w:r>
      <w:r w:rsidR="00483C6D" w:rsidRPr="00483C6D">
        <w:rPr>
          <w:rFonts w:eastAsia="Times New Roman"/>
          <w:sz w:val="22"/>
          <w:szCs w:val="22"/>
        </w:rPr>
        <w:t>:</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Izglītības iestāžu reģistrācija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Grozījumi Izglītības iestāžu reģistrā</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Citu Izglītības likumā noteikto institūciju reģistrācija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Grozījumi citu Izglītības likumā noteikto institūciju reģistrā</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lastRenderedPageBreak/>
        <w:t>Zinātnisko institūciju reģistrācija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Grozījumi Zinātnisko institūciju reģistrā</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Bērnu uzraudzības pakalpojuma sniedzēju reģistrācija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Grozījumi Bērnu uzraudzības pakalpojuma sniedzēju reģistrā</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Pedagoga privātprakses sertifikāta izsniegšana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Pedagoga privātprakses sertifikāta termiņa pagarināšana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Vispārējās izglītības programmu licencēšana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Profesionālās izglītības programmu licencēšana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Grozījumi vispārējās izglītības programmas licencēšan</w:t>
      </w:r>
      <w:r w:rsidR="001E6C91">
        <w:rPr>
          <w:rFonts w:ascii="Times New Roman" w:hAnsi="Times New Roman"/>
        </w:rPr>
        <w:t>as datos</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Grozījumi profesionālās izglītības programmas licencēšan</w:t>
      </w:r>
      <w:r w:rsidR="001E6C91">
        <w:rPr>
          <w:rFonts w:ascii="Times New Roman" w:hAnsi="Times New Roman"/>
        </w:rPr>
        <w:t>as datos</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Vispārējās izglītības iestāžu akreditācija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Profesionālās izglītības iestāžu akreditācija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Vispārējās izglītības programmu akreditācija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Profesionālās izglītības programmu akreditācija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Citu Izglītības likumā noteikto institūciju akreditācija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Eksaminācijas centru akreditācija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Grozījumi lēmumā par vispārējās izglītības/profesionālās izglītības iestāžu akreditāciju un/vai izglītības programmu akreditāciju</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Izglītības iestāžu vadītāju profesionālās darbības novērtēšana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Iepriekš sodīto personu izvērtēšana un atļaujas strādāt par pedagogu izsniegšana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Fizisku un juridisku personu iesniegumu (sūdzību) izskatīšana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Psihologu reģistrācija</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Grozījumi Psihologu reģistrā</w:t>
      </w:r>
    </w:p>
    <w:p w:rsidR="00F757A9" w:rsidRPr="00F757A9" w:rsidRDefault="00F757A9" w:rsidP="007A4D0B">
      <w:pPr>
        <w:pStyle w:val="ListParagraph"/>
        <w:numPr>
          <w:ilvl w:val="0"/>
          <w:numId w:val="7"/>
        </w:numPr>
        <w:jc w:val="both"/>
        <w:rPr>
          <w:rFonts w:ascii="Times New Roman" w:hAnsi="Times New Roman"/>
        </w:rPr>
      </w:pPr>
      <w:r w:rsidRPr="00F757A9">
        <w:rPr>
          <w:rFonts w:ascii="Times New Roman" w:hAnsi="Times New Roman"/>
        </w:rPr>
        <w:t>Psihologu sertifikācija</w:t>
      </w:r>
    </w:p>
    <w:p w:rsidR="00483C6D" w:rsidRPr="00AF1D43" w:rsidRDefault="00F757A9" w:rsidP="007A4D0B">
      <w:pPr>
        <w:pStyle w:val="ListParagraph"/>
        <w:numPr>
          <w:ilvl w:val="0"/>
          <w:numId w:val="7"/>
        </w:numPr>
        <w:ind w:left="714" w:hanging="357"/>
        <w:contextualSpacing w:val="0"/>
        <w:jc w:val="both"/>
        <w:rPr>
          <w:rFonts w:ascii="Times New Roman" w:hAnsi="Times New Roman"/>
        </w:rPr>
      </w:pPr>
      <w:r w:rsidRPr="00F757A9">
        <w:rPr>
          <w:rFonts w:ascii="Times New Roman" w:hAnsi="Times New Roman"/>
        </w:rPr>
        <w:t>Psihologa-pārrauga tiesību piešķiršana</w:t>
      </w:r>
      <w:r w:rsidR="00483C6D" w:rsidRPr="00F757A9">
        <w:rPr>
          <w:bCs/>
        </w:rPr>
        <w:t>.</w:t>
      </w:r>
    </w:p>
    <w:p w:rsidR="00AF1D43" w:rsidRDefault="001E6C91" w:rsidP="003D7BC1">
      <w:pPr>
        <w:pStyle w:val="ListParagraph"/>
        <w:ind w:left="0"/>
        <w:contextualSpacing w:val="0"/>
        <w:jc w:val="both"/>
        <w:rPr>
          <w:rFonts w:ascii="Times New Roman" w:hAnsi="Times New Roman"/>
        </w:rPr>
      </w:pPr>
      <w:r>
        <w:rPr>
          <w:rFonts w:ascii="Times New Roman" w:hAnsi="Times New Roman"/>
        </w:rPr>
        <w:t>20</w:t>
      </w:r>
      <w:r w:rsidR="00BE01CD">
        <w:rPr>
          <w:rFonts w:ascii="Times New Roman" w:hAnsi="Times New Roman"/>
        </w:rPr>
        <w:t>20</w:t>
      </w:r>
      <w:r>
        <w:rPr>
          <w:rFonts w:ascii="Times New Roman" w:hAnsi="Times New Roman"/>
        </w:rPr>
        <w:t xml:space="preserve">. gadā portālā </w:t>
      </w:r>
      <w:proofErr w:type="spellStart"/>
      <w:r>
        <w:rPr>
          <w:rFonts w:ascii="Times New Roman" w:hAnsi="Times New Roman"/>
        </w:rPr>
        <w:t>Latvija.lv</w:t>
      </w:r>
      <w:proofErr w:type="spellEnd"/>
      <w:r>
        <w:rPr>
          <w:rFonts w:ascii="Times New Roman" w:hAnsi="Times New Roman"/>
        </w:rPr>
        <w:t xml:space="preserve"> </w:t>
      </w:r>
      <w:r w:rsidR="00BE01CD">
        <w:rPr>
          <w:rFonts w:ascii="Times New Roman" w:hAnsi="Times New Roman"/>
        </w:rPr>
        <w:t>aktualizēti</w:t>
      </w:r>
      <w:r>
        <w:rPr>
          <w:rFonts w:ascii="Times New Roman" w:hAnsi="Times New Roman"/>
        </w:rPr>
        <w:t xml:space="preserve"> to publisko pakalpojumu apraksti, kurus kvalitātes dienests sniedz privātpersonām un kuri pilnībā netiek sniegti, izmantojot VIIS. </w:t>
      </w:r>
    </w:p>
    <w:p w:rsidR="003D7BC1" w:rsidRDefault="003D7BC1" w:rsidP="006B243E">
      <w:pPr>
        <w:pStyle w:val="ListParagraph"/>
        <w:ind w:left="0"/>
        <w:jc w:val="both"/>
        <w:rPr>
          <w:rFonts w:ascii="Times New Roman" w:hAnsi="Times New Roman"/>
        </w:rPr>
      </w:pPr>
      <w:r>
        <w:rPr>
          <w:rFonts w:ascii="Times New Roman" w:hAnsi="Times New Roman"/>
        </w:rPr>
        <w:t xml:space="preserve">Informācija par konkrēto pakalpojumu rezultatīvajiem rādītājiem atrodama šī pārskata attiecīgajās sadaļās. </w:t>
      </w:r>
    </w:p>
    <w:p w:rsidR="00EE156B" w:rsidRDefault="00EE156B" w:rsidP="006B243E">
      <w:pPr>
        <w:pStyle w:val="ListParagraph"/>
        <w:ind w:left="0"/>
        <w:jc w:val="both"/>
        <w:rPr>
          <w:rFonts w:ascii="Times New Roman" w:hAnsi="Times New Roman"/>
        </w:rPr>
      </w:pPr>
    </w:p>
    <w:p w:rsidR="00483C6D" w:rsidRPr="00483C6D" w:rsidRDefault="00483C6D" w:rsidP="006179BB">
      <w:pPr>
        <w:pStyle w:val="Virsraksts2"/>
      </w:pPr>
      <w:bookmarkStart w:id="74" w:name="_Toc456012554"/>
      <w:bookmarkStart w:id="75" w:name="_Toc456012654"/>
      <w:bookmarkStart w:id="76" w:name="_Toc77595929"/>
      <w:r w:rsidRPr="00293CD6">
        <w:t>2.5. Novērtējums</w:t>
      </w:r>
      <w:r w:rsidRPr="00483C6D">
        <w:t xml:space="preserve"> par stratēģijas ieviešanu, pārskats par iestādes darbības uzlabošanu, pretkorupcijas pasākumi</w:t>
      </w:r>
      <w:bookmarkEnd w:id="74"/>
      <w:bookmarkEnd w:id="75"/>
      <w:bookmarkEnd w:id="76"/>
    </w:p>
    <w:p w:rsidR="00483C6D" w:rsidRPr="00483C6D" w:rsidRDefault="00483C6D" w:rsidP="004343DF">
      <w:pPr>
        <w:jc w:val="both"/>
        <w:rPr>
          <w:rFonts w:eastAsia="Times New Roman"/>
          <w:sz w:val="22"/>
          <w:szCs w:val="22"/>
        </w:rPr>
      </w:pPr>
      <w:r w:rsidRPr="00483C6D">
        <w:rPr>
          <w:rFonts w:eastAsia="Times New Roman"/>
          <w:sz w:val="22"/>
          <w:szCs w:val="22"/>
        </w:rPr>
        <w:t xml:space="preserve">Izglītības kvalitātes valsts dienests savu darbību ir plānojis un īstenojis, ievērojot </w:t>
      </w:r>
      <w:r w:rsidR="004C6880">
        <w:rPr>
          <w:rFonts w:eastAsia="Times New Roman"/>
          <w:sz w:val="22"/>
          <w:szCs w:val="22"/>
        </w:rPr>
        <w:t xml:space="preserve">normatīvajos aktos un </w:t>
      </w:r>
      <w:r w:rsidRPr="00483C6D">
        <w:rPr>
          <w:rFonts w:eastAsia="Times New Roman"/>
          <w:sz w:val="22"/>
          <w:szCs w:val="22"/>
        </w:rPr>
        <w:t xml:space="preserve">attīstības plānošanas dokumentos, </w:t>
      </w:r>
      <w:r w:rsidR="009C733A">
        <w:rPr>
          <w:rFonts w:eastAsia="Times New Roman"/>
          <w:sz w:val="22"/>
          <w:szCs w:val="22"/>
        </w:rPr>
        <w:t>IZM</w:t>
      </w:r>
      <w:r w:rsidRPr="00483C6D">
        <w:rPr>
          <w:rFonts w:eastAsia="Times New Roman"/>
          <w:sz w:val="22"/>
          <w:szCs w:val="22"/>
        </w:rPr>
        <w:t xml:space="preserve"> uzdevumos, kā arī kvalitātes dienesta 20</w:t>
      </w:r>
      <w:r w:rsidR="00F91F80">
        <w:rPr>
          <w:rFonts w:eastAsia="Times New Roman"/>
          <w:sz w:val="22"/>
          <w:szCs w:val="22"/>
        </w:rPr>
        <w:t>20</w:t>
      </w:r>
      <w:r w:rsidRPr="00483C6D">
        <w:rPr>
          <w:rFonts w:eastAsia="Times New Roman"/>
          <w:sz w:val="22"/>
          <w:szCs w:val="22"/>
        </w:rPr>
        <w:t>. gada darba plānā noteikto</w:t>
      </w:r>
      <w:r w:rsidR="004343DF" w:rsidRPr="004343DF">
        <w:rPr>
          <w:rFonts w:eastAsia="Times New Roman"/>
          <w:sz w:val="22"/>
          <w:szCs w:val="22"/>
        </w:rPr>
        <w:t>.</w:t>
      </w:r>
      <w:r w:rsidR="00181DE5">
        <w:rPr>
          <w:rFonts w:eastAsia="Times New Roman"/>
          <w:sz w:val="22"/>
          <w:szCs w:val="22"/>
        </w:rPr>
        <w:t xml:space="preserve"> Turklāt 2020. gadā ieviestie </w:t>
      </w:r>
      <w:proofErr w:type="spellStart"/>
      <w:r w:rsidR="00181DE5">
        <w:rPr>
          <w:rFonts w:eastAsia="Times New Roman"/>
          <w:sz w:val="22"/>
          <w:szCs w:val="22"/>
        </w:rPr>
        <w:t>Covid-19</w:t>
      </w:r>
      <w:proofErr w:type="spellEnd"/>
      <w:r w:rsidR="00181DE5">
        <w:rPr>
          <w:rFonts w:eastAsia="Times New Roman"/>
          <w:sz w:val="22"/>
          <w:szCs w:val="22"/>
        </w:rPr>
        <w:t xml:space="preserve"> pandēmijas ierobežošanas pasākumi prasīja pārkārtot kvalitātes dienesta darbu, kā arī vairāk uzmanības veltīt ar </w:t>
      </w:r>
      <w:proofErr w:type="spellStart"/>
      <w:r w:rsidR="00181DE5">
        <w:rPr>
          <w:rFonts w:eastAsia="Times New Roman"/>
          <w:sz w:val="22"/>
          <w:szCs w:val="22"/>
        </w:rPr>
        <w:t>Covid-19</w:t>
      </w:r>
      <w:proofErr w:type="spellEnd"/>
      <w:r w:rsidR="00181DE5">
        <w:rPr>
          <w:rFonts w:eastAsia="Times New Roman"/>
          <w:sz w:val="22"/>
          <w:szCs w:val="22"/>
        </w:rPr>
        <w:t xml:space="preserve"> ierobežošanu saistīto pasākumu izstrādei, ieviešanai un īstenošanai, kā arī ieviesto ierobežojumu skaidrošanai. </w:t>
      </w:r>
    </w:p>
    <w:p w:rsidR="00483C6D" w:rsidRPr="00483C6D" w:rsidRDefault="00483C6D" w:rsidP="00483C6D">
      <w:pPr>
        <w:autoSpaceDE w:val="0"/>
        <w:autoSpaceDN w:val="0"/>
        <w:adjustRightInd w:val="0"/>
        <w:jc w:val="both"/>
        <w:rPr>
          <w:rFonts w:eastAsia="Times New Roman"/>
          <w:color w:val="000000"/>
          <w:sz w:val="22"/>
          <w:szCs w:val="22"/>
          <w:lang w:eastAsia="lv-LV"/>
        </w:rPr>
      </w:pPr>
      <w:r w:rsidRPr="00483C6D">
        <w:rPr>
          <w:rFonts w:eastAsia="Times New Roman"/>
          <w:color w:val="000000"/>
          <w:sz w:val="22"/>
          <w:szCs w:val="22"/>
          <w:lang w:eastAsia="lv-LV"/>
        </w:rPr>
        <w:t xml:space="preserve">Kvalitātes dienesta darbu pārskata periodā noteica vairāki plānošanas dokumenti. </w:t>
      </w:r>
      <w:r w:rsidRPr="00483C6D">
        <w:rPr>
          <w:rFonts w:eastAsia="Times New Roman"/>
          <w:bCs/>
          <w:color w:val="000000"/>
          <w:sz w:val="22"/>
          <w:szCs w:val="22"/>
          <w:lang w:eastAsia="lv-LV"/>
        </w:rPr>
        <w:t>Pirmkārt, Latvijas Na</w:t>
      </w:r>
      <w:r w:rsidR="003E0471">
        <w:rPr>
          <w:rFonts w:eastAsia="Times New Roman"/>
          <w:bCs/>
          <w:color w:val="000000"/>
          <w:sz w:val="22"/>
          <w:szCs w:val="22"/>
          <w:lang w:eastAsia="lv-LV"/>
        </w:rPr>
        <w:t>cionālajā attīstības plānā 2014.–2020</w:t>
      </w:r>
      <w:r w:rsidRPr="00483C6D">
        <w:rPr>
          <w:rFonts w:eastAsia="Times New Roman"/>
          <w:bCs/>
          <w:color w:val="000000"/>
          <w:sz w:val="22"/>
          <w:szCs w:val="22"/>
          <w:lang w:eastAsia="lv-LV"/>
        </w:rPr>
        <w:t xml:space="preserve"> gadam īpaša uzmanība pievērsta iekļaujošai izglītībai, izglītības kvalitātei, </w:t>
      </w:r>
      <w:r w:rsidRPr="00483C6D">
        <w:rPr>
          <w:rFonts w:eastAsia="Times New Roman"/>
          <w:color w:val="000000"/>
          <w:sz w:val="22"/>
          <w:szCs w:val="22"/>
          <w:lang w:eastAsia="lv-LV"/>
        </w:rPr>
        <w:t xml:space="preserve">profesionālās izglītības attīstībai, karjeras izglītības sistēmas attīstībai, izglītības iestāžu optimizācijai. </w:t>
      </w:r>
    </w:p>
    <w:p w:rsidR="00AA1D72" w:rsidRDefault="00483C6D" w:rsidP="00483C6D">
      <w:pPr>
        <w:autoSpaceDE w:val="0"/>
        <w:autoSpaceDN w:val="0"/>
        <w:adjustRightInd w:val="0"/>
        <w:jc w:val="both"/>
        <w:rPr>
          <w:rFonts w:eastAsia="Times New Roman"/>
          <w:sz w:val="22"/>
          <w:szCs w:val="22"/>
        </w:rPr>
      </w:pPr>
      <w:r w:rsidRPr="00483C6D">
        <w:rPr>
          <w:rFonts w:eastAsia="Times New Roman"/>
          <w:color w:val="000000"/>
          <w:sz w:val="22"/>
          <w:szCs w:val="22"/>
          <w:lang w:eastAsia="lv-LV"/>
        </w:rPr>
        <w:t xml:space="preserve">Otrkārt, </w:t>
      </w:r>
      <w:r w:rsidR="004903B9">
        <w:rPr>
          <w:rFonts w:eastAsia="Times New Roman"/>
          <w:color w:val="000000"/>
          <w:sz w:val="22"/>
          <w:szCs w:val="22"/>
          <w:lang w:eastAsia="lv-LV"/>
        </w:rPr>
        <w:t>IAP</w:t>
      </w:r>
      <w:r w:rsidR="009C733A">
        <w:rPr>
          <w:rFonts w:eastAsia="Times New Roman"/>
          <w:color w:val="000000"/>
          <w:sz w:val="22"/>
          <w:szCs w:val="22"/>
          <w:lang w:eastAsia="lv-LV"/>
        </w:rPr>
        <w:t xml:space="preserve"> 2014</w:t>
      </w:r>
      <w:r w:rsidR="003E0471">
        <w:rPr>
          <w:rFonts w:eastAsia="Times New Roman"/>
          <w:color w:val="000000"/>
          <w:sz w:val="22"/>
          <w:szCs w:val="22"/>
          <w:lang w:eastAsia="lv-LV"/>
        </w:rPr>
        <w:t>.</w:t>
      </w:r>
      <w:r w:rsidR="009C733A">
        <w:rPr>
          <w:rFonts w:eastAsia="Times New Roman"/>
          <w:color w:val="000000"/>
          <w:sz w:val="22"/>
          <w:szCs w:val="22"/>
          <w:lang w:eastAsia="lv-LV"/>
        </w:rPr>
        <w:t>–2020. gadam</w:t>
      </w:r>
      <w:r w:rsidR="00D44D7E">
        <w:rPr>
          <w:rFonts w:eastAsia="Times New Roman"/>
          <w:color w:val="000000"/>
          <w:sz w:val="22"/>
          <w:szCs w:val="22"/>
          <w:lang w:eastAsia="lv-LV"/>
        </w:rPr>
        <w:t xml:space="preserve"> </w:t>
      </w:r>
      <w:r w:rsidR="003E0471">
        <w:rPr>
          <w:rFonts w:eastAsia="Times New Roman"/>
          <w:color w:val="000000"/>
          <w:sz w:val="22"/>
          <w:szCs w:val="22"/>
          <w:lang w:eastAsia="lv-LV"/>
        </w:rPr>
        <w:t xml:space="preserve">paredzēta izglītības kvalitātes monitoringa sistēmas izveide. Par darbu pie izglītības kvalitātes monitoringa sistēmas un izglītības kvalitātes novērtēšanas pilnveidi skat. attiecīgi 2.2.7. </w:t>
      </w:r>
      <w:r w:rsidR="00F324E4">
        <w:rPr>
          <w:rFonts w:eastAsia="Times New Roman"/>
          <w:color w:val="000000"/>
          <w:sz w:val="22"/>
          <w:szCs w:val="22"/>
          <w:lang w:eastAsia="lv-LV"/>
        </w:rPr>
        <w:t>apakš</w:t>
      </w:r>
      <w:r w:rsidR="003E0471">
        <w:rPr>
          <w:rFonts w:eastAsia="Times New Roman"/>
          <w:color w:val="000000"/>
          <w:sz w:val="22"/>
          <w:szCs w:val="22"/>
          <w:lang w:eastAsia="lv-LV"/>
        </w:rPr>
        <w:t>nodaļu “</w:t>
      </w:r>
      <w:r w:rsidR="003E0471" w:rsidRPr="003E0471">
        <w:rPr>
          <w:rFonts w:eastAsia="Times New Roman"/>
          <w:color w:val="000000"/>
          <w:sz w:val="22"/>
          <w:szCs w:val="22"/>
          <w:lang w:eastAsia="lv-LV"/>
        </w:rPr>
        <w:t xml:space="preserve">ESF projekta 8.3.6.2. pasākuma projekta “Izglītības kvalitātes </w:t>
      </w:r>
      <w:r w:rsidR="003E0471" w:rsidRPr="003E0471">
        <w:rPr>
          <w:rFonts w:eastAsia="Times New Roman"/>
          <w:color w:val="000000"/>
          <w:sz w:val="22"/>
          <w:szCs w:val="22"/>
          <w:lang w:eastAsia="lv-LV"/>
        </w:rPr>
        <w:lastRenderedPageBreak/>
        <w:t>monitoringa sistēmas izveide un īstenošana” īstenošana</w:t>
      </w:r>
      <w:r w:rsidR="003E0471">
        <w:rPr>
          <w:rFonts w:eastAsia="Times New Roman"/>
          <w:color w:val="000000"/>
          <w:sz w:val="22"/>
          <w:szCs w:val="22"/>
          <w:lang w:eastAsia="lv-LV"/>
        </w:rPr>
        <w:t xml:space="preserve">” un </w:t>
      </w:r>
      <w:r w:rsidR="003E0471" w:rsidRPr="003E0471">
        <w:rPr>
          <w:rFonts w:eastAsia="Times New Roman"/>
          <w:color w:val="000000"/>
          <w:sz w:val="22"/>
          <w:szCs w:val="22"/>
          <w:lang w:eastAsia="lv-LV"/>
        </w:rPr>
        <w:t xml:space="preserve">2.2.3. </w:t>
      </w:r>
      <w:r w:rsidR="00F324E4">
        <w:rPr>
          <w:rFonts w:eastAsia="Times New Roman"/>
          <w:color w:val="000000"/>
          <w:sz w:val="22"/>
          <w:szCs w:val="22"/>
          <w:lang w:eastAsia="lv-LV"/>
        </w:rPr>
        <w:t>apakš</w:t>
      </w:r>
      <w:r w:rsidR="003E0471">
        <w:rPr>
          <w:rFonts w:eastAsia="Times New Roman"/>
          <w:color w:val="000000"/>
          <w:sz w:val="22"/>
          <w:szCs w:val="22"/>
          <w:lang w:eastAsia="lv-LV"/>
        </w:rPr>
        <w:t>nodaļu “</w:t>
      </w:r>
      <w:r w:rsidR="003E0471" w:rsidRPr="003E0471">
        <w:rPr>
          <w:rFonts w:eastAsia="Times New Roman"/>
          <w:color w:val="000000"/>
          <w:sz w:val="22"/>
          <w:szCs w:val="22"/>
          <w:lang w:eastAsia="lv-LV"/>
        </w:rPr>
        <w:t>Izglītības kvalitātes novērtēšana un nodrošināšana</w:t>
      </w:r>
      <w:r w:rsidR="003E0471">
        <w:rPr>
          <w:rFonts w:eastAsia="Times New Roman"/>
          <w:color w:val="000000"/>
          <w:sz w:val="22"/>
          <w:szCs w:val="22"/>
          <w:lang w:eastAsia="lv-LV"/>
        </w:rPr>
        <w:t>”</w:t>
      </w:r>
      <w:r w:rsidR="00AD2F58">
        <w:rPr>
          <w:rFonts w:eastAsia="Times New Roman"/>
          <w:sz w:val="22"/>
          <w:szCs w:val="22"/>
        </w:rPr>
        <w:t xml:space="preserve">. </w:t>
      </w:r>
    </w:p>
    <w:p w:rsidR="00D50D58" w:rsidRDefault="00D44D7E" w:rsidP="00483C6D">
      <w:pPr>
        <w:autoSpaceDE w:val="0"/>
        <w:autoSpaceDN w:val="0"/>
        <w:adjustRightInd w:val="0"/>
        <w:jc w:val="both"/>
        <w:rPr>
          <w:rFonts w:eastAsia="Times New Roman"/>
          <w:color w:val="000000"/>
          <w:sz w:val="22"/>
          <w:szCs w:val="22"/>
          <w:lang w:eastAsia="lv-LV"/>
        </w:rPr>
      </w:pPr>
      <w:r>
        <w:rPr>
          <w:rFonts w:eastAsia="Times New Roman"/>
          <w:color w:val="000000"/>
          <w:sz w:val="22"/>
          <w:szCs w:val="22"/>
          <w:lang w:eastAsia="lv-LV"/>
        </w:rPr>
        <w:t>IAP</w:t>
      </w:r>
      <w:r w:rsidR="00D50D58" w:rsidRPr="00D50D58">
        <w:rPr>
          <w:rFonts w:eastAsia="Times New Roman"/>
          <w:color w:val="000000"/>
          <w:sz w:val="22"/>
          <w:szCs w:val="22"/>
          <w:lang w:eastAsia="lv-LV"/>
        </w:rPr>
        <w:t xml:space="preserve"> </w:t>
      </w:r>
      <w:r w:rsidR="00F256E9">
        <w:rPr>
          <w:rFonts w:eastAsia="Times New Roman"/>
          <w:color w:val="000000"/>
          <w:sz w:val="22"/>
          <w:szCs w:val="22"/>
          <w:lang w:eastAsia="lv-LV"/>
        </w:rPr>
        <w:t xml:space="preserve">iekļauts arī </w:t>
      </w:r>
      <w:r w:rsidR="00D50D58" w:rsidRPr="00D50D58">
        <w:rPr>
          <w:rFonts w:eastAsia="Times New Roman"/>
          <w:color w:val="000000"/>
          <w:sz w:val="22"/>
          <w:szCs w:val="22"/>
          <w:lang w:eastAsia="lv-LV"/>
        </w:rPr>
        <w:t>rīcības virzien</w:t>
      </w:r>
      <w:r w:rsidR="00F256E9">
        <w:rPr>
          <w:rFonts w:eastAsia="Times New Roman"/>
          <w:color w:val="000000"/>
          <w:sz w:val="22"/>
          <w:szCs w:val="22"/>
          <w:lang w:eastAsia="lv-LV"/>
        </w:rPr>
        <w:t>s</w:t>
      </w:r>
      <w:r w:rsidR="00D50D58" w:rsidRPr="00D50D58">
        <w:rPr>
          <w:rFonts w:eastAsia="Times New Roman"/>
          <w:color w:val="000000"/>
          <w:sz w:val="22"/>
          <w:szCs w:val="22"/>
          <w:lang w:eastAsia="lv-LV"/>
        </w:rPr>
        <w:t xml:space="preserve"> “Priekšlaicīgi mācības pametušo un izglītību neieguvušo skaita samazināšana” </w:t>
      </w:r>
      <w:r w:rsidR="00F256E9">
        <w:rPr>
          <w:rFonts w:eastAsia="Times New Roman"/>
          <w:color w:val="000000"/>
          <w:sz w:val="22"/>
          <w:szCs w:val="22"/>
          <w:lang w:eastAsia="lv-LV"/>
        </w:rPr>
        <w:t>un uzdevums</w:t>
      </w:r>
      <w:r w:rsidR="00D50D58" w:rsidRPr="00D50D58">
        <w:rPr>
          <w:rFonts w:eastAsia="Times New Roman"/>
          <w:color w:val="000000"/>
          <w:sz w:val="22"/>
          <w:szCs w:val="22"/>
          <w:lang w:eastAsia="lv-LV"/>
        </w:rPr>
        <w:t xml:space="preserve"> “Obligātā izglītības vecumā esošo bērnu, kuri nav reģistrēti nevienas izglītības iestādes sarakstā, uzskaites sistēmas pilnveide”</w:t>
      </w:r>
      <w:r w:rsidR="00F256E9">
        <w:rPr>
          <w:rFonts w:eastAsia="Times New Roman"/>
          <w:color w:val="000000"/>
          <w:sz w:val="22"/>
          <w:szCs w:val="22"/>
          <w:lang w:eastAsia="lv-LV"/>
        </w:rPr>
        <w:t>, atbilstoši kuram 2020. gadā</w:t>
      </w:r>
      <w:r w:rsidR="00D50D58" w:rsidRPr="00D50D58">
        <w:rPr>
          <w:rFonts w:eastAsia="Times New Roman"/>
          <w:color w:val="000000"/>
          <w:sz w:val="22"/>
          <w:szCs w:val="22"/>
          <w:lang w:eastAsia="lv-LV"/>
        </w:rPr>
        <w:t xml:space="preserve"> apkopota informācija un publiskots ziņojums par izglītības iestādēs nereģistrētiem obligātā izglīt</w:t>
      </w:r>
      <w:r w:rsidR="00D50D58">
        <w:rPr>
          <w:rFonts w:eastAsia="Times New Roman"/>
          <w:color w:val="000000"/>
          <w:sz w:val="22"/>
          <w:szCs w:val="22"/>
          <w:lang w:eastAsia="lv-LV"/>
        </w:rPr>
        <w:t xml:space="preserve">ības vecuma </w:t>
      </w:r>
      <w:r w:rsidR="00D50D58" w:rsidRPr="009C733A">
        <w:rPr>
          <w:rFonts w:eastAsia="Times New Roman"/>
          <w:color w:val="000000"/>
          <w:sz w:val="22"/>
          <w:szCs w:val="22"/>
          <w:lang w:eastAsia="lv-LV"/>
        </w:rPr>
        <w:t xml:space="preserve">bērniem (skat. </w:t>
      </w:r>
      <w:r w:rsidR="0094336A" w:rsidRPr="006341C7">
        <w:rPr>
          <w:rFonts w:eastAsia="Times New Roman"/>
          <w:color w:val="000000"/>
          <w:sz w:val="22"/>
          <w:szCs w:val="22"/>
          <w:lang w:eastAsia="lv-LV"/>
        </w:rPr>
        <w:t>1</w:t>
      </w:r>
      <w:r w:rsidR="00E73093">
        <w:rPr>
          <w:rFonts w:eastAsia="Times New Roman"/>
          <w:color w:val="000000"/>
          <w:sz w:val="22"/>
          <w:szCs w:val="22"/>
          <w:lang w:eastAsia="lv-LV"/>
        </w:rPr>
        <w:t>3</w:t>
      </w:r>
      <w:r w:rsidR="0094336A" w:rsidRPr="006341C7">
        <w:rPr>
          <w:rFonts w:eastAsia="Times New Roman"/>
          <w:color w:val="000000"/>
          <w:sz w:val="22"/>
          <w:szCs w:val="22"/>
          <w:lang w:eastAsia="lv-LV"/>
        </w:rPr>
        <w:t>.</w:t>
      </w:r>
      <w:r w:rsidR="00DB40B8">
        <w:rPr>
          <w:rFonts w:eastAsia="Times New Roman"/>
          <w:color w:val="000000"/>
          <w:sz w:val="22"/>
          <w:szCs w:val="22"/>
          <w:lang w:eastAsia="lv-LV"/>
        </w:rPr>
        <w:t xml:space="preserve"> un 14.</w:t>
      </w:r>
      <w:r w:rsidR="008F0BF6" w:rsidRPr="006341C7">
        <w:rPr>
          <w:rFonts w:eastAsia="Times New Roman"/>
          <w:color w:val="000000"/>
          <w:sz w:val="22"/>
          <w:szCs w:val="22"/>
          <w:lang w:eastAsia="lv-LV"/>
        </w:rPr>
        <w:t> </w:t>
      </w:r>
      <w:r w:rsidR="0094336A" w:rsidRPr="006341C7">
        <w:rPr>
          <w:rFonts w:eastAsia="Times New Roman"/>
          <w:color w:val="000000"/>
          <w:sz w:val="22"/>
          <w:szCs w:val="22"/>
          <w:lang w:eastAsia="lv-LV"/>
        </w:rPr>
        <w:t>lpp.)</w:t>
      </w:r>
      <w:r w:rsidR="008F0BF6" w:rsidRPr="006341C7">
        <w:rPr>
          <w:rFonts w:eastAsia="Times New Roman"/>
          <w:color w:val="000000"/>
          <w:sz w:val="22"/>
          <w:szCs w:val="22"/>
          <w:lang w:eastAsia="lv-LV"/>
        </w:rPr>
        <w:t>.</w:t>
      </w:r>
      <w:r w:rsidR="00852B6C" w:rsidRPr="009C733A">
        <w:rPr>
          <w:rFonts w:eastAsia="Times New Roman"/>
          <w:color w:val="000000"/>
          <w:sz w:val="22"/>
          <w:szCs w:val="22"/>
          <w:lang w:eastAsia="lv-LV"/>
        </w:rPr>
        <w:t xml:space="preserve"> Tāpat, pamatojoties uz </w:t>
      </w:r>
      <w:r w:rsidRPr="009C733A">
        <w:rPr>
          <w:rFonts w:eastAsia="Times New Roman"/>
          <w:color w:val="000000"/>
          <w:sz w:val="22"/>
          <w:szCs w:val="22"/>
          <w:lang w:eastAsia="lv-LV"/>
        </w:rPr>
        <w:t xml:space="preserve">IAP </w:t>
      </w:r>
      <w:r w:rsidR="009C733A">
        <w:rPr>
          <w:rFonts w:eastAsia="Times New Roman"/>
          <w:color w:val="000000"/>
          <w:sz w:val="22"/>
          <w:szCs w:val="22"/>
          <w:lang w:eastAsia="lv-LV"/>
        </w:rPr>
        <w:t>uzdevumu</w:t>
      </w:r>
      <w:r w:rsidRPr="00D44D7E">
        <w:rPr>
          <w:rFonts w:eastAsia="Times New Roman"/>
          <w:color w:val="000000"/>
          <w:sz w:val="22"/>
          <w:szCs w:val="22"/>
          <w:lang w:eastAsia="lv-LV"/>
        </w:rPr>
        <w:t xml:space="preserve"> “Preventīvu pasākumu īstenošana izglītības pieejamībai un agrīnas skolas pamešanas mazināšanai, īpaši nabadzības vai sociālās atstumtības riskam pakļautajiem bērniem un jauniešiem profesionālās un vispārējās izglītība</w:t>
      </w:r>
      <w:r>
        <w:rPr>
          <w:rFonts w:eastAsia="Times New Roman"/>
          <w:color w:val="000000"/>
          <w:sz w:val="22"/>
          <w:szCs w:val="22"/>
          <w:lang w:eastAsia="lv-LV"/>
        </w:rPr>
        <w:t>s iestādēs” un rīcības virziena</w:t>
      </w:r>
      <w:r w:rsidRPr="00D44D7E">
        <w:rPr>
          <w:rFonts w:eastAsia="Times New Roman"/>
          <w:color w:val="000000"/>
          <w:sz w:val="22"/>
          <w:szCs w:val="22"/>
          <w:lang w:eastAsia="lv-LV"/>
        </w:rPr>
        <w:t>: “Priekšlaicīgi mācības pametušo un izglītību neieguvušo skaita samazināšana”</w:t>
      </w:r>
      <w:r w:rsidR="009C733A">
        <w:rPr>
          <w:rFonts w:eastAsia="Times New Roman"/>
          <w:color w:val="000000"/>
          <w:sz w:val="22"/>
          <w:szCs w:val="22"/>
          <w:lang w:eastAsia="lv-LV"/>
        </w:rPr>
        <w:t>,</w:t>
      </w:r>
      <w:r w:rsidRPr="00D44D7E">
        <w:rPr>
          <w:rFonts w:eastAsia="Times New Roman"/>
          <w:color w:val="000000"/>
          <w:sz w:val="22"/>
          <w:szCs w:val="22"/>
          <w:lang w:eastAsia="lv-LV"/>
        </w:rPr>
        <w:t xml:space="preserve"> 20</w:t>
      </w:r>
      <w:r w:rsidR="00F256E9">
        <w:rPr>
          <w:rFonts w:eastAsia="Times New Roman"/>
          <w:color w:val="000000"/>
          <w:sz w:val="22"/>
          <w:szCs w:val="22"/>
          <w:lang w:eastAsia="lv-LV"/>
        </w:rPr>
        <w:t>20</w:t>
      </w:r>
      <w:r>
        <w:rPr>
          <w:rFonts w:eastAsia="Times New Roman"/>
          <w:color w:val="000000"/>
          <w:sz w:val="22"/>
          <w:szCs w:val="22"/>
          <w:lang w:eastAsia="lv-LV"/>
        </w:rPr>
        <w:t>.</w:t>
      </w:r>
      <w:r w:rsidR="002763C2">
        <w:rPr>
          <w:rFonts w:eastAsia="Times New Roman"/>
          <w:color w:val="000000"/>
          <w:sz w:val="22"/>
          <w:szCs w:val="22"/>
          <w:lang w:eastAsia="lv-LV"/>
        </w:rPr>
        <w:t> </w:t>
      </w:r>
      <w:r>
        <w:rPr>
          <w:rFonts w:eastAsia="Times New Roman"/>
          <w:color w:val="000000"/>
          <w:sz w:val="22"/>
          <w:szCs w:val="22"/>
          <w:lang w:eastAsia="lv-LV"/>
        </w:rPr>
        <w:t xml:space="preserve">gadā </w:t>
      </w:r>
      <w:r w:rsidR="00110A03">
        <w:rPr>
          <w:rFonts w:eastAsia="Times New Roman"/>
          <w:color w:val="000000"/>
          <w:sz w:val="22"/>
          <w:szCs w:val="22"/>
          <w:lang w:eastAsia="lv-LV"/>
        </w:rPr>
        <w:t>turpināta</w:t>
      </w:r>
      <w:r w:rsidRPr="00D44D7E">
        <w:rPr>
          <w:rFonts w:eastAsia="Times New Roman"/>
          <w:color w:val="000000"/>
          <w:sz w:val="22"/>
          <w:szCs w:val="22"/>
          <w:lang w:eastAsia="lv-LV"/>
        </w:rPr>
        <w:t xml:space="preserve"> </w:t>
      </w:r>
      <w:r w:rsidR="009069F7" w:rsidRPr="00B953BF">
        <w:rPr>
          <w:rFonts w:eastAsia="Times New Roman"/>
          <w:color w:val="000000"/>
          <w:sz w:val="22"/>
          <w:szCs w:val="22"/>
          <w:lang w:eastAsia="lv-LV"/>
        </w:rPr>
        <w:t xml:space="preserve">projekta </w:t>
      </w:r>
      <w:proofErr w:type="spellStart"/>
      <w:r w:rsidR="00F256E9">
        <w:rPr>
          <w:rFonts w:eastAsia="Times New Roman"/>
          <w:color w:val="000000"/>
          <w:sz w:val="22"/>
          <w:szCs w:val="22"/>
          <w:lang w:eastAsia="lv-LV"/>
        </w:rPr>
        <w:t>PuMPuRS</w:t>
      </w:r>
      <w:proofErr w:type="spellEnd"/>
      <w:r w:rsidR="00F256E9">
        <w:rPr>
          <w:rFonts w:eastAsia="Times New Roman"/>
          <w:color w:val="000000"/>
          <w:sz w:val="22"/>
          <w:szCs w:val="22"/>
          <w:lang w:eastAsia="lv-LV"/>
        </w:rPr>
        <w:t xml:space="preserve"> </w:t>
      </w:r>
      <w:r w:rsidR="009069F7" w:rsidRPr="00B953BF">
        <w:rPr>
          <w:rFonts w:eastAsia="Times New Roman"/>
          <w:color w:val="000000"/>
          <w:sz w:val="22"/>
          <w:szCs w:val="22"/>
          <w:lang w:eastAsia="lv-LV"/>
        </w:rPr>
        <w:t>īstenošana</w:t>
      </w:r>
      <w:r w:rsidR="00F256E9">
        <w:rPr>
          <w:rFonts w:eastAsia="Times New Roman"/>
          <w:color w:val="000000"/>
          <w:sz w:val="22"/>
          <w:szCs w:val="22"/>
          <w:lang w:eastAsia="lv-LV"/>
        </w:rPr>
        <w:t xml:space="preserve"> (skat 2.2.6. </w:t>
      </w:r>
      <w:r w:rsidR="00F324E4">
        <w:rPr>
          <w:rFonts w:eastAsia="Times New Roman"/>
          <w:color w:val="000000"/>
          <w:sz w:val="22"/>
          <w:szCs w:val="22"/>
          <w:lang w:eastAsia="lv-LV"/>
        </w:rPr>
        <w:t>apakš</w:t>
      </w:r>
      <w:r w:rsidR="00F256E9">
        <w:rPr>
          <w:rFonts w:eastAsia="Times New Roman"/>
          <w:color w:val="000000"/>
          <w:sz w:val="22"/>
          <w:szCs w:val="22"/>
          <w:lang w:eastAsia="lv-LV"/>
        </w:rPr>
        <w:t>nodaļu “</w:t>
      </w:r>
      <w:r w:rsidR="00F256E9" w:rsidRPr="00F256E9">
        <w:rPr>
          <w:rFonts w:eastAsia="Times New Roman"/>
          <w:color w:val="000000"/>
          <w:sz w:val="22"/>
          <w:szCs w:val="22"/>
          <w:lang w:eastAsia="lv-LV"/>
        </w:rPr>
        <w:t>ESF projekta Nr.8.3.4.0/16/I/001 “Atbalsts priekšlaicīgas mācīb</w:t>
      </w:r>
      <w:r w:rsidR="00F256E9">
        <w:rPr>
          <w:rFonts w:eastAsia="Times New Roman"/>
          <w:color w:val="000000"/>
          <w:sz w:val="22"/>
          <w:szCs w:val="22"/>
          <w:lang w:eastAsia="lv-LV"/>
        </w:rPr>
        <w:t>u pārtraukšanas samazināšanai”</w:t>
      </w:r>
      <w:r w:rsidR="00F324E4">
        <w:rPr>
          <w:rFonts w:eastAsia="Times New Roman"/>
          <w:color w:val="000000"/>
          <w:sz w:val="22"/>
          <w:szCs w:val="22"/>
          <w:lang w:eastAsia="lv-LV"/>
        </w:rPr>
        <w:t xml:space="preserve"> īstenošana</w:t>
      </w:r>
      <w:r w:rsidR="00F256E9">
        <w:rPr>
          <w:rFonts w:eastAsia="Times New Roman"/>
          <w:color w:val="000000"/>
          <w:sz w:val="22"/>
          <w:szCs w:val="22"/>
          <w:lang w:eastAsia="lv-LV"/>
        </w:rPr>
        <w:t>)</w:t>
      </w:r>
      <w:r w:rsidRPr="00B953BF">
        <w:rPr>
          <w:rFonts w:eastAsia="Times New Roman"/>
          <w:color w:val="000000"/>
          <w:sz w:val="22"/>
          <w:szCs w:val="22"/>
          <w:lang w:eastAsia="lv-LV"/>
        </w:rPr>
        <w:t>.</w:t>
      </w:r>
    </w:p>
    <w:p w:rsidR="00D85309" w:rsidRDefault="00D85309" w:rsidP="00D85309">
      <w:pPr>
        <w:autoSpaceDE w:val="0"/>
        <w:autoSpaceDN w:val="0"/>
        <w:adjustRightInd w:val="0"/>
        <w:jc w:val="both"/>
        <w:rPr>
          <w:rFonts w:eastAsia="Times New Roman"/>
          <w:color w:val="000000"/>
          <w:sz w:val="22"/>
          <w:szCs w:val="22"/>
          <w:lang w:eastAsia="lv-LV"/>
        </w:rPr>
      </w:pPr>
      <w:r>
        <w:rPr>
          <w:rFonts w:eastAsia="Times New Roman"/>
          <w:color w:val="000000"/>
          <w:sz w:val="22"/>
          <w:szCs w:val="22"/>
          <w:lang w:eastAsia="lv-LV"/>
        </w:rPr>
        <w:t>2020. gadā arī sākts aktīvs darbs pie IAP 2021.</w:t>
      </w:r>
      <w:r w:rsidR="004903B9">
        <w:rPr>
          <w:rFonts w:eastAsia="Times New Roman"/>
          <w:color w:val="000000"/>
          <w:sz w:val="22"/>
          <w:szCs w:val="22"/>
          <w:lang w:eastAsia="lv-LV"/>
        </w:rPr>
        <w:t>–</w:t>
      </w:r>
      <w:r>
        <w:rPr>
          <w:rFonts w:eastAsia="Times New Roman"/>
          <w:color w:val="000000"/>
          <w:sz w:val="22"/>
          <w:szCs w:val="22"/>
          <w:lang w:eastAsia="lv-LV"/>
        </w:rPr>
        <w:t xml:space="preserve">2027. gadam sagatavošanas. Jauno IAP </w:t>
      </w:r>
      <w:proofErr w:type="spellStart"/>
      <w:r w:rsidRPr="00D85309">
        <w:rPr>
          <w:rFonts w:eastAsia="Times New Roman"/>
          <w:color w:val="000000"/>
          <w:sz w:val="22"/>
          <w:szCs w:val="22"/>
          <w:lang w:eastAsia="lv-LV"/>
        </w:rPr>
        <w:t>virsmērķis</w:t>
      </w:r>
      <w:proofErr w:type="spellEnd"/>
      <w:r w:rsidRPr="00D85309">
        <w:rPr>
          <w:rFonts w:eastAsia="Times New Roman"/>
          <w:color w:val="000000"/>
          <w:sz w:val="22"/>
          <w:szCs w:val="22"/>
          <w:lang w:eastAsia="lv-LV"/>
        </w:rPr>
        <w:t xml:space="preserve"> ir nodrošināt kvalitatīvas izglītības iespējas visiem Latvijas iedzīvotājiem, lai veicinātu viņu potenciāla attīstību un īstenošanu mūža garumā un lai veidotu viņu spēju mainīties un atbildīgi vadīt pastāvīgās pārmaiņas sabiedrībā un tautsaimniecībā.</w:t>
      </w:r>
      <w:r>
        <w:rPr>
          <w:rFonts w:eastAsia="Times New Roman"/>
          <w:color w:val="000000"/>
          <w:sz w:val="22"/>
          <w:szCs w:val="22"/>
          <w:lang w:eastAsia="lv-LV"/>
        </w:rPr>
        <w:t xml:space="preserve"> </w:t>
      </w:r>
    </w:p>
    <w:p w:rsidR="00D85309" w:rsidRPr="00B51A37" w:rsidRDefault="00D85309" w:rsidP="00D85309">
      <w:pPr>
        <w:autoSpaceDE w:val="0"/>
        <w:autoSpaceDN w:val="0"/>
        <w:adjustRightInd w:val="0"/>
        <w:spacing w:after="0"/>
        <w:jc w:val="both"/>
        <w:rPr>
          <w:rFonts w:eastAsia="Times New Roman"/>
          <w:color w:val="000000"/>
          <w:sz w:val="22"/>
          <w:szCs w:val="22"/>
          <w:lang w:eastAsia="lv-LV"/>
        </w:rPr>
      </w:pPr>
      <w:r w:rsidRPr="00B51A37">
        <w:rPr>
          <w:rFonts w:eastAsia="Times New Roman"/>
          <w:color w:val="000000"/>
          <w:sz w:val="22"/>
          <w:szCs w:val="22"/>
          <w:lang w:eastAsia="lv-LV"/>
        </w:rPr>
        <w:t>IAP 2021.</w:t>
      </w:r>
      <w:r w:rsidR="004903B9">
        <w:rPr>
          <w:rFonts w:eastAsia="Times New Roman"/>
          <w:color w:val="000000"/>
          <w:sz w:val="22"/>
          <w:szCs w:val="22"/>
          <w:lang w:eastAsia="lv-LV"/>
        </w:rPr>
        <w:t>–</w:t>
      </w:r>
      <w:r w:rsidRPr="00B51A37">
        <w:rPr>
          <w:rFonts w:eastAsia="Times New Roman"/>
          <w:color w:val="000000"/>
          <w:sz w:val="22"/>
          <w:szCs w:val="22"/>
          <w:lang w:eastAsia="lv-LV"/>
        </w:rPr>
        <w:t>2027. gadam noteikti četri izglītības attīstības mērķi:</w:t>
      </w:r>
    </w:p>
    <w:p w:rsidR="00D85309" w:rsidRPr="00B51A37" w:rsidRDefault="00D85309" w:rsidP="00D85309">
      <w:pPr>
        <w:pStyle w:val="ListParagraph"/>
        <w:numPr>
          <w:ilvl w:val="0"/>
          <w:numId w:val="20"/>
        </w:numPr>
        <w:autoSpaceDE w:val="0"/>
        <w:autoSpaceDN w:val="0"/>
        <w:adjustRightInd w:val="0"/>
        <w:spacing w:after="0"/>
        <w:jc w:val="both"/>
        <w:rPr>
          <w:rFonts w:ascii="Times New Roman" w:eastAsia="Times New Roman" w:hAnsi="Times New Roman"/>
          <w:color w:val="000000"/>
        </w:rPr>
      </w:pPr>
      <w:r w:rsidRPr="00B51A37">
        <w:rPr>
          <w:rFonts w:ascii="Times New Roman" w:eastAsia="Times New Roman" w:hAnsi="Times New Roman"/>
          <w:color w:val="000000"/>
        </w:rPr>
        <w:t>augsti kvalificēti, kompetenti un uz izcilību orientēti pedagogi un akadēmiskais personāls;</w:t>
      </w:r>
    </w:p>
    <w:p w:rsidR="00D85309" w:rsidRPr="00B51A37" w:rsidRDefault="00D85309" w:rsidP="00D85309">
      <w:pPr>
        <w:pStyle w:val="ListParagraph"/>
        <w:numPr>
          <w:ilvl w:val="0"/>
          <w:numId w:val="20"/>
        </w:numPr>
        <w:autoSpaceDE w:val="0"/>
        <w:autoSpaceDN w:val="0"/>
        <w:adjustRightInd w:val="0"/>
        <w:spacing w:after="0"/>
        <w:jc w:val="both"/>
        <w:rPr>
          <w:rFonts w:ascii="Times New Roman" w:eastAsia="Times New Roman" w:hAnsi="Times New Roman"/>
          <w:color w:val="000000"/>
        </w:rPr>
      </w:pPr>
      <w:r w:rsidRPr="00B51A37">
        <w:rPr>
          <w:rFonts w:ascii="Times New Roman" w:eastAsia="Times New Roman" w:hAnsi="Times New Roman"/>
          <w:color w:val="000000"/>
        </w:rPr>
        <w:t>mūsdienīgs, kvalitatīvs un uz darba tirgū augsti novērtētu prasmju attīstīšanu orientēts izglītības piedāvājums;</w:t>
      </w:r>
    </w:p>
    <w:p w:rsidR="00D85309" w:rsidRPr="00B51A37" w:rsidRDefault="00D85309" w:rsidP="00D85309">
      <w:pPr>
        <w:pStyle w:val="ListParagraph"/>
        <w:numPr>
          <w:ilvl w:val="0"/>
          <w:numId w:val="20"/>
        </w:numPr>
        <w:autoSpaceDE w:val="0"/>
        <w:autoSpaceDN w:val="0"/>
        <w:adjustRightInd w:val="0"/>
        <w:spacing w:after="0"/>
        <w:jc w:val="both"/>
        <w:rPr>
          <w:rFonts w:ascii="Times New Roman" w:eastAsia="Times New Roman" w:hAnsi="Times New Roman"/>
          <w:color w:val="000000"/>
        </w:rPr>
      </w:pPr>
      <w:r w:rsidRPr="00B51A37">
        <w:rPr>
          <w:rFonts w:ascii="Times New Roman" w:eastAsia="Times New Roman" w:hAnsi="Times New Roman"/>
          <w:color w:val="000000"/>
        </w:rPr>
        <w:t>atbalsts ikviena izaugsmei;</w:t>
      </w:r>
    </w:p>
    <w:p w:rsidR="00D85309" w:rsidRPr="00B51A37" w:rsidRDefault="00D85309" w:rsidP="00D85309">
      <w:pPr>
        <w:pStyle w:val="ListParagraph"/>
        <w:numPr>
          <w:ilvl w:val="0"/>
          <w:numId w:val="20"/>
        </w:numPr>
        <w:autoSpaceDE w:val="0"/>
        <w:autoSpaceDN w:val="0"/>
        <w:adjustRightInd w:val="0"/>
        <w:jc w:val="both"/>
        <w:rPr>
          <w:rFonts w:ascii="Times New Roman" w:eastAsia="Times New Roman" w:hAnsi="Times New Roman"/>
          <w:color w:val="000000"/>
        </w:rPr>
      </w:pPr>
      <w:r w:rsidRPr="00B51A37">
        <w:rPr>
          <w:rFonts w:ascii="Times New Roman" w:eastAsia="Times New Roman" w:hAnsi="Times New Roman"/>
          <w:color w:val="000000"/>
        </w:rPr>
        <w:t>ilgtspējīga un efektīva izglītības sistēmas un resursu pārvaldība.</w:t>
      </w:r>
    </w:p>
    <w:p w:rsidR="00490A00" w:rsidRDefault="00D44D7E" w:rsidP="00900EEA">
      <w:pPr>
        <w:autoSpaceDE w:val="0"/>
        <w:autoSpaceDN w:val="0"/>
        <w:adjustRightInd w:val="0"/>
        <w:jc w:val="both"/>
        <w:rPr>
          <w:rFonts w:eastAsia="Times New Roman"/>
          <w:sz w:val="22"/>
          <w:szCs w:val="22"/>
        </w:rPr>
      </w:pPr>
      <w:r w:rsidRPr="0018072B">
        <w:rPr>
          <w:rFonts w:eastAsia="Times New Roman"/>
          <w:color w:val="000000"/>
          <w:sz w:val="22"/>
          <w:szCs w:val="22"/>
          <w:lang w:eastAsia="lv-LV"/>
        </w:rPr>
        <w:t xml:space="preserve">Izpildot </w:t>
      </w:r>
      <w:r w:rsidR="00AA1D72" w:rsidRPr="0018072B">
        <w:rPr>
          <w:rFonts w:eastAsia="Times New Roman"/>
          <w:color w:val="000000"/>
          <w:sz w:val="22"/>
          <w:szCs w:val="22"/>
          <w:lang w:eastAsia="lv-LV"/>
        </w:rPr>
        <w:t>deklarācij</w:t>
      </w:r>
      <w:r w:rsidR="00490A00" w:rsidRPr="0018072B">
        <w:rPr>
          <w:rFonts w:eastAsia="Times New Roman"/>
          <w:color w:val="000000"/>
          <w:sz w:val="22"/>
          <w:szCs w:val="22"/>
          <w:lang w:eastAsia="lv-LV"/>
        </w:rPr>
        <w:t>as</w:t>
      </w:r>
      <w:r w:rsidR="00AA1D72" w:rsidRPr="0018072B">
        <w:rPr>
          <w:rFonts w:eastAsia="Times New Roman"/>
          <w:color w:val="000000"/>
          <w:sz w:val="22"/>
          <w:szCs w:val="22"/>
          <w:lang w:eastAsia="lv-LV"/>
        </w:rPr>
        <w:t xml:space="preserve"> par </w:t>
      </w:r>
      <w:r w:rsidR="00F34163" w:rsidRPr="0018072B">
        <w:rPr>
          <w:rFonts w:eastAsia="Times New Roman"/>
          <w:color w:val="000000"/>
          <w:sz w:val="22"/>
          <w:szCs w:val="22"/>
          <w:lang w:eastAsia="lv-LV"/>
        </w:rPr>
        <w:t>Krišjāņa Kariņa</w:t>
      </w:r>
      <w:r w:rsidR="00AA1D72" w:rsidRPr="006225C3">
        <w:rPr>
          <w:rFonts w:eastAsia="Times New Roman"/>
          <w:color w:val="000000"/>
          <w:sz w:val="22"/>
          <w:szCs w:val="22"/>
          <w:lang w:eastAsia="lv-LV"/>
        </w:rPr>
        <w:t xml:space="preserve"> vadītā</w:t>
      </w:r>
      <w:r w:rsidR="00AA1D72" w:rsidRPr="00B953BF">
        <w:rPr>
          <w:rFonts w:eastAsia="Times New Roman"/>
          <w:color w:val="000000"/>
          <w:sz w:val="22"/>
          <w:szCs w:val="22"/>
          <w:lang w:eastAsia="lv-LV"/>
        </w:rPr>
        <w:t xml:space="preserve"> Ministru kabineta iecerēto darbību</w:t>
      </w:r>
      <w:r w:rsidR="00517462" w:rsidRPr="00B953BF">
        <w:rPr>
          <w:rFonts w:eastAsia="Times New Roman"/>
          <w:sz w:val="22"/>
          <w:szCs w:val="22"/>
        </w:rPr>
        <w:t xml:space="preserve"> </w:t>
      </w:r>
      <w:r w:rsidR="00490A00" w:rsidRPr="00B953BF">
        <w:rPr>
          <w:rFonts w:eastAsia="Times New Roman"/>
          <w:sz w:val="22"/>
          <w:szCs w:val="22"/>
        </w:rPr>
        <w:t>Rīcības plāna</w:t>
      </w:r>
      <w:r w:rsidR="00EA1C76">
        <w:rPr>
          <w:rFonts w:eastAsia="Times New Roman"/>
          <w:sz w:val="22"/>
          <w:szCs w:val="22"/>
        </w:rPr>
        <w:t xml:space="preserve"> (turpmāk – valdības rīcības plāns)</w:t>
      </w:r>
      <w:r w:rsidR="00490A00" w:rsidRPr="00B953BF">
        <w:rPr>
          <w:rFonts w:eastAsia="Times New Roman"/>
          <w:sz w:val="22"/>
          <w:szCs w:val="22"/>
        </w:rPr>
        <w:t xml:space="preserve"> pasākumu “</w:t>
      </w:r>
      <w:r w:rsidR="00490A00" w:rsidRPr="00490A00">
        <w:rPr>
          <w:rFonts w:eastAsia="Times New Roman"/>
          <w:sz w:val="22"/>
          <w:szCs w:val="22"/>
        </w:rPr>
        <w:t>Paplašināt pirmsskolas izglītības pieejamību un pirmsskola</w:t>
      </w:r>
      <w:r w:rsidR="00490A00">
        <w:rPr>
          <w:rFonts w:eastAsia="Times New Roman"/>
          <w:sz w:val="22"/>
          <w:szCs w:val="22"/>
        </w:rPr>
        <w:t xml:space="preserve">s bērnu pieskatīšanas iespējas”, kvalitātes dienests turpināja bērnu uzraudzības pakalpojuma sniedzēju reģistrācijas un konsultēšanas procesu. </w:t>
      </w:r>
      <w:r w:rsidR="005539D0">
        <w:rPr>
          <w:rFonts w:eastAsia="Times New Roman"/>
          <w:sz w:val="22"/>
          <w:szCs w:val="22"/>
        </w:rPr>
        <w:t xml:space="preserve">Informācija par reģistrētiem bērnu uzraudzības pakalpojuma sniedzējiem publiskota portālā </w:t>
      </w:r>
      <w:proofErr w:type="spellStart"/>
      <w:r w:rsidR="005539D0">
        <w:rPr>
          <w:rFonts w:eastAsia="Times New Roman"/>
          <w:sz w:val="22"/>
          <w:szCs w:val="22"/>
        </w:rPr>
        <w:t>Latvija.lv</w:t>
      </w:r>
      <w:proofErr w:type="spellEnd"/>
      <w:r w:rsidR="005539D0">
        <w:rPr>
          <w:rFonts w:eastAsia="Times New Roman"/>
          <w:sz w:val="22"/>
          <w:szCs w:val="22"/>
        </w:rPr>
        <w:t>.</w:t>
      </w:r>
    </w:p>
    <w:p w:rsidR="00490A00" w:rsidRDefault="00EA1C76" w:rsidP="00F324E4">
      <w:pPr>
        <w:autoSpaceDE w:val="0"/>
        <w:autoSpaceDN w:val="0"/>
        <w:adjustRightInd w:val="0"/>
        <w:jc w:val="both"/>
        <w:rPr>
          <w:rFonts w:eastAsia="Times New Roman"/>
          <w:sz w:val="22"/>
          <w:szCs w:val="22"/>
        </w:rPr>
      </w:pPr>
      <w:r>
        <w:rPr>
          <w:rFonts w:eastAsia="Times New Roman"/>
          <w:sz w:val="22"/>
          <w:szCs w:val="22"/>
        </w:rPr>
        <w:t>Valdības r</w:t>
      </w:r>
      <w:r w:rsidR="00490A00" w:rsidRPr="00490A00">
        <w:rPr>
          <w:rFonts w:eastAsia="Times New Roman"/>
          <w:sz w:val="22"/>
          <w:szCs w:val="22"/>
        </w:rPr>
        <w:t>īcības plāna pasākum</w:t>
      </w:r>
      <w:r>
        <w:rPr>
          <w:rFonts w:eastAsia="Times New Roman"/>
          <w:sz w:val="22"/>
          <w:szCs w:val="22"/>
        </w:rPr>
        <w:t>a</w:t>
      </w:r>
      <w:r w:rsidR="00490A00" w:rsidRPr="00490A00">
        <w:rPr>
          <w:rFonts w:eastAsia="Times New Roman"/>
          <w:sz w:val="22"/>
          <w:szCs w:val="22"/>
        </w:rPr>
        <w:t xml:space="preserve"> </w:t>
      </w:r>
      <w:r w:rsidR="00490A00">
        <w:rPr>
          <w:rFonts w:eastAsia="Times New Roman"/>
          <w:sz w:val="22"/>
          <w:szCs w:val="22"/>
        </w:rPr>
        <w:t>“</w:t>
      </w:r>
      <w:r w:rsidR="00490A00" w:rsidRPr="00490A00">
        <w:rPr>
          <w:rFonts w:eastAsia="Times New Roman"/>
          <w:sz w:val="22"/>
          <w:szCs w:val="22"/>
        </w:rPr>
        <w:t>Pilnveidot izglītības kvalitātes ārējo un iekšējo novērtēšanu akreditācijas procesā, iekļaujot to vienotā izglītības</w:t>
      </w:r>
      <w:r w:rsidR="00490A00">
        <w:rPr>
          <w:rFonts w:eastAsia="Times New Roman"/>
          <w:sz w:val="22"/>
          <w:szCs w:val="22"/>
        </w:rPr>
        <w:t xml:space="preserve"> kv</w:t>
      </w:r>
      <w:r>
        <w:rPr>
          <w:rFonts w:eastAsia="Times New Roman"/>
          <w:sz w:val="22"/>
          <w:szCs w:val="22"/>
        </w:rPr>
        <w:t xml:space="preserve">alitātes monitoringa sistēmā” izpildei </w:t>
      </w:r>
      <w:r w:rsidR="00490A00">
        <w:rPr>
          <w:rFonts w:eastAsia="Times New Roman"/>
          <w:sz w:val="22"/>
          <w:szCs w:val="22"/>
        </w:rPr>
        <w:t>20</w:t>
      </w:r>
      <w:r w:rsidR="00F324E4">
        <w:rPr>
          <w:rFonts w:eastAsia="Times New Roman"/>
          <w:sz w:val="22"/>
          <w:szCs w:val="22"/>
        </w:rPr>
        <w:t>20</w:t>
      </w:r>
      <w:r w:rsidR="00490A00">
        <w:rPr>
          <w:rFonts w:eastAsia="Times New Roman"/>
          <w:sz w:val="22"/>
          <w:szCs w:val="22"/>
        </w:rPr>
        <w:t xml:space="preserve">. gadā </w:t>
      </w:r>
      <w:r w:rsidR="00F324E4">
        <w:rPr>
          <w:rFonts w:eastAsia="Times New Roman"/>
          <w:sz w:val="22"/>
          <w:szCs w:val="22"/>
        </w:rPr>
        <w:t>izstrādāts un pieņemts jauns normatīvais regulējums izglītības kvalitātes novērtēšanai akreditācijas procesā –</w:t>
      </w:r>
      <w:r w:rsidR="004903B9">
        <w:rPr>
          <w:rFonts w:eastAsia="Times New Roman"/>
          <w:sz w:val="22"/>
          <w:szCs w:val="22"/>
        </w:rPr>
        <w:t xml:space="preserve"> </w:t>
      </w:r>
      <w:r w:rsidR="00F324E4" w:rsidRPr="00F324E4">
        <w:rPr>
          <w:rFonts w:eastAsia="Times New Roman"/>
          <w:sz w:val="22"/>
          <w:szCs w:val="22"/>
        </w:rPr>
        <w:t>Ministru kabineta 2020. gada 6. oktobr</w:t>
      </w:r>
      <w:r w:rsidR="00F324E4">
        <w:rPr>
          <w:rFonts w:eastAsia="Times New Roman"/>
          <w:sz w:val="22"/>
          <w:szCs w:val="22"/>
        </w:rPr>
        <w:t>a</w:t>
      </w:r>
      <w:r w:rsidR="00F324E4" w:rsidRPr="00F324E4">
        <w:rPr>
          <w:rFonts w:eastAsia="Times New Roman"/>
          <w:sz w:val="22"/>
          <w:szCs w:val="22"/>
        </w:rPr>
        <w:t xml:space="preserve"> noteikumi Nr. 61</w:t>
      </w:r>
      <w:r w:rsidR="00F324E4">
        <w:rPr>
          <w:rFonts w:eastAsia="Times New Roman"/>
          <w:sz w:val="22"/>
          <w:szCs w:val="22"/>
        </w:rPr>
        <w:t>8 “</w:t>
      </w:r>
      <w:r w:rsidR="00F324E4" w:rsidRPr="00F324E4">
        <w:rPr>
          <w:rFonts w:eastAsia="Times New Roman"/>
          <w:sz w:val="22"/>
          <w:szCs w:val="22"/>
        </w:rPr>
        <w:t>Izglītības iestāžu, eksaminācijas centru, citu Izglītības likumā noteiktu institūciju un izglītības programmu akreditācijas un izglītības iestāžu vadītāju profesionālās darbības novērtēšanas kārtība</w:t>
      </w:r>
      <w:r w:rsidR="00F324E4">
        <w:rPr>
          <w:rFonts w:eastAsia="Times New Roman"/>
          <w:sz w:val="22"/>
          <w:szCs w:val="22"/>
        </w:rPr>
        <w:t xml:space="preserve">” (plašāk – </w:t>
      </w:r>
      <w:r w:rsidR="00F324E4" w:rsidRPr="00F324E4">
        <w:rPr>
          <w:rFonts w:eastAsia="Times New Roman"/>
          <w:sz w:val="22"/>
          <w:szCs w:val="22"/>
        </w:rPr>
        <w:t xml:space="preserve">2.2.3. </w:t>
      </w:r>
      <w:r w:rsidR="00F324E4">
        <w:rPr>
          <w:rFonts w:eastAsia="Times New Roman"/>
          <w:sz w:val="22"/>
          <w:szCs w:val="22"/>
        </w:rPr>
        <w:t>apakš</w:t>
      </w:r>
      <w:r w:rsidR="00F324E4" w:rsidRPr="00F324E4">
        <w:rPr>
          <w:rFonts w:eastAsia="Times New Roman"/>
          <w:sz w:val="22"/>
          <w:szCs w:val="22"/>
        </w:rPr>
        <w:t>nodaļ</w:t>
      </w:r>
      <w:r w:rsidR="00F324E4">
        <w:rPr>
          <w:rFonts w:eastAsia="Times New Roman"/>
          <w:sz w:val="22"/>
          <w:szCs w:val="22"/>
        </w:rPr>
        <w:t>ā</w:t>
      </w:r>
      <w:r w:rsidR="00F324E4" w:rsidRPr="00F324E4">
        <w:rPr>
          <w:rFonts w:eastAsia="Times New Roman"/>
          <w:sz w:val="22"/>
          <w:szCs w:val="22"/>
        </w:rPr>
        <w:t xml:space="preserve"> “Izglītības kvalitātes novērtēšana un nodrošināšana”</w:t>
      </w:r>
      <w:r w:rsidR="00F324E4">
        <w:rPr>
          <w:rFonts w:eastAsia="Times New Roman"/>
          <w:sz w:val="22"/>
          <w:szCs w:val="22"/>
        </w:rPr>
        <w:t xml:space="preserve">). </w:t>
      </w:r>
    </w:p>
    <w:p w:rsidR="00490A00" w:rsidRDefault="00EA1C76" w:rsidP="00900EEA">
      <w:pPr>
        <w:autoSpaceDE w:val="0"/>
        <w:autoSpaceDN w:val="0"/>
        <w:adjustRightInd w:val="0"/>
        <w:jc w:val="both"/>
        <w:rPr>
          <w:rFonts w:eastAsia="Times New Roman"/>
          <w:sz w:val="22"/>
          <w:szCs w:val="22"/>
        </w:rPr>
      </w:pPr>
      <w:r>
        <w:rPr>
          <w:rFonts w:eastAsia="Times New Roman"/>
          <w:sz w:val="22"/>
          <w:szCs w:val="22"/>
        </w:rPr>
        <w:t>Pildot valdības r</w:t>
      </w:r>
      <w:r w:rsidR="00490A00" w:rsidRPr="00490A00">
        <w:rPr>
          <w:rFonts w:eastAsia="Times New Roman"/>
          <w:sz w:val="22"/>
          <w:szCs w:val="22"/>
        </w:rPr>
        <w:t xml:space="preserve">īcības plāna pasākumu </w:t>
      </w:r>
      <w:r w:rsidR="00490A00">
        <w:rPr>
          <w:rFonts w:eastAsia="Times New Roman"/>
          <w:sz w:val="22"/>
          <w:szCs w:val="22"/>
        </w:rPr>
        <w:t>“</w:t>
      </w:r>
      <w:r w:rsidR="00490A00" w:rsidRPr="00490A00">
        <w:rPr>
          <w:rFonts w:eastAsia="Times New Roman"/>
          <w:sz w:val="22"/>
          <w:szCs w:val="22"/>
        </w:rPr>
        <w:t>Samazināt bērnu un jauniešu priekšlaicīgu mācību pārtraukšanu, īstenojot preventīvus un intervences pasākumus, t.sk. veidojot atbalstošu mācību vidi Latvijas vispārējās un prof</w:t>
      </w:r>
      <w:r w:rsidR="00490A00">
        <w:rPr>
          <w:rFonts w:eastAsia="Times New Roman"/>
          <w:sz w:val="22"/>
          <w:szCs w:val="22"/>
        </w:rPr>
        <w:t>esionālajās izglītības iestādēs”</w:t>
      </w:r>
      <w:r>
        <w:rPr>
          <w:rFonts w:eastAsia="Times New Roman"/>
          <w:sz w:val="22"/>
          <w:szCs w:val="22"/>
        </w:rPr>
        <w:t>,</w:t>
      </w:r>
      <w:r w:rsidR="00490A00">
        <w:rPr>
          <w:rFonts w:eastAsia="Times New Roman"/>
          <w:sz w:val="22"/>
          <w:szCs w:val="22"/>
        </w:rPr>
        <w:t xml:space="preserve"> turpinājās projekta </w:t>
      </w:r>
      <w:proofErr w:type="spellStart"/>
      <w:r w:rsidR="00490A00">
        <w:rPr>
          <w:rFonts w:eastAsia="Times New Roman"/>
          <w:sz w:val="22"/>
          <w:szCs w:val="22"/>
        </w:rPr>
        <w:t>PuMPuRS</w:t>
      </w:r>
      <w:proofErr w:type="spellEnd"/>
      <w:r w:rsidR="00490A00">
        <w:rPr>
          <w:rFonts w:eastAsia="Times New Roman"/>
          <w:sz w:val="22"/>
          <w:szCs w:val="22"/>
        </w:rPr>
        <w:t xml:space="preserve"> īstenošana (skat. </w:t>
      </w:r>
      <w:r w:rsidR="00F324E4" w:rsidRPr="005539D0">
        <w:rPr>
          <w:rFonts w:eastAsia="Times New Roman"/>
          <w:sz w:val="22"/>
          <w:szCs w:val="22"/>
        </w:rPr>
        <w:t>2.2.</w:t>
      </w:r>
      <w:r w:rsidR="00F324E4">
        <w:rPr>
          <w:rFonts w:eastAsia="Times New Roman"/>
          <w:sz w:val="22"/>
          <w:szCs w:val="22"/>
        </w:rPr>
        <w:t>6</w:t>
      </w:r>
      <w:r w:rsidR="00F324E4" w:rsidRPr="005539D0">
        <w:rPr>
          <w:rFonts w:eastAsia="Times New Roman"/>
          <w:sz w:val="22"/>
          <w:szCs w:val="22"/>
        </w:rPr>
        <w:t xml:space="preserve">. </w:t>
      </w:r>
      <w:r w:rsidR="00490A00">
        <w:rPr>
          <w:rFonts w:eastAsia="Times New Roman"/>
          <w:sz w:val="22"/>
          <w:szCs w:val="22"/>
        </w:rPr>
        <w:t>apakšnodaļ</w:t>
      </w:r>
      <w:r w:rsidR="00F324E4">
        <w:rPr>
          <w:rFonts w:eastAsia="Times New Roman"/>
          <w:sz w:val="22"/>
          <w:szCs w:val="22"/>
        </w:rPr>
        <w:t>u</w:t>
      </w:r>
      <w:r w:rsidR="00490A00">
        <w:rPr>
          <w:rFonts w:eastAsia="Times New Roman"/>
          <w:sz w:val="22"/>
          <w:szCs w:val="22"/>
        </w:rPr>
        <w:t xml:space="preserve"> </w:t>
      </w:r>
      <w:r w:rsidR="00F324E4">
        <w:rPr>
          <w:rFonts w:eastAsia="Times New Roman"/>
          <w:sz w:val="22"/>
          <w:szCs w:val="22"/>
        </w:rPr>
        <w:t>“</w:t>
      </w:r>
      <w:r w:rsidR="005539D0" w:rsidRPr="005539D0">
        <w:rPr>
          <w:rFonts w:eastAsia="Times New Roman"/>
          <w:sz w:val="22"/>
          <w:szCs w:val="22"/>
        </w:rPr>
        <w:t>ESF projekta Nr.8.3.4.0/16/I/001 “Atbalsts priekšlaicīgas mācību pārtraukšanas samazināšanai” (“</w:t>
      </w:r>
      <w:proofErr w:type="spellStart"/>
      <w:r w:rsidR="005539D0" w:rsidRPr="005539D0">
        <w:rPr>
          <w:rFonts w:eastAsia="Times New Roman"/>
          <w:sz w:val="22"/>
          <w:szCs w:val="22"/>
        </w:rPr>
        <w:t>PuMPuRS</w:t>
      </w:r>
      <w:proofErr w:type="spellEnd"/>
      <w:r w:rsidR="005539D0" w:rsidRPr="005539D0">
        <w:rPr>
          <w:rFonts w:eastAsia="Times New Roman"/>
          <w:sz w:val="22"/>
          <w:szCs w:val="22"/>
        </w:rPr>
        <w:t>”) īstenošana</w:t>
      </w:r>
      <w:r w:rsidR="00F324E4">
        <w:rPr>
          <w:rFonts w:eastAsia="Times New Roman"/>
          <w:sz w:val="22"/>
          <w:szCs w:val="22"/>
        </w:rPr>
        <w:t>”)</w:t>
      </w:r>
      <w:r w:rsidR="005539D0">
        <w:rPr>
          <w:rFonts w:eastAsia="Times New Roman"/>
          <w:sz w:val="22"/>
          <w:szCs w:val="22"/>
        </w:rPr>
        <w:t xml:space="preserve">. </w:t>
      </w:r>
    </w:p>
    <w:p w:rsidR="005539D0" w:rsidRDefault="006225C3" w:rsidP="00900EEA">
      <w:pPr>
        <w:autoSpaceDE w:val="0"/>
        <w:autoSpaceDN w:val="0"/>
        <w:adjustRightInd w:val="0"/>
        <w:jc w:val="both"/>
        <w:rPr>
          <w:rFonts w:eastAsia="Times New Roman"/>
          <w:sz w:val="22"/>
          <w:szCs w:val="22"/>
        </w:rPr>
      </w:pPr>
      <w:r>
        <w:rPr>
          <w:rFonts w:eastAsia="Times New Roman"/>
          <w:sz w:val="22"/>
          <w:szCs w:val="22"/>
        </w:rPr>
        <w:t>Lai pildītu valdības r</w:t>
      </w:r>
      <w:r w:rsidR="005539D0" w:rsidRPr="005539D0">
        <w:rPr>
          <w:rFonts w:eastAsia="Times New Roman"/>
          <w:sz w:val="22"/>
          <w:szCs w:val="22"/>
        </w:rPr>
        <w:t xml:space="preserve">īcības plāna pasākumu </w:t>
      </w:r>
      <w:r w:rsidR="005539D0">
        <w:rPr>
          <w:rFonts w:eastAsia="Times New Roman"/>
          <w:sz w:val="22"/>
          <w:szCs w:val="22"/>
        </w:rPr>
        <w:t>“</w:t>
      </w:r>
      <w:r w:rsidR="005539D0" w:rsidRPr="005539D0">
        <w:rPr>
          <w:rFonts w:eastAsia="Times New Roman"/>
          <w:sz w:val="22"/>
          <w:szCs w:val="22"/>
        </w:rPr>
        <w:t>Nodrošināsim secīgu pāreju uz mācībām valsts valodā un stiprināsim patriotismu visos izglītības līmeņos, jo īpaši pirmsskolas izglītības posmā</w:t>
      </w:r>
      <w:r w:rsidR="007127DC">
        <w:rPr>
          <w:rFonts w:eastAsia="Times New Roman"/>
          <w:sz w:val="22"/>
          <w:szCs w:val="22"/>
        </w:rPr>
        <w:t xml:space="preserve">”, sagatavoti </w:t>
      </w:r>
      <w:r w:rsidR="005539D0">
        <w:rPr>
          <w:rFonts w:eastAsia="Times New Roman"/>
          <w:sz w:val="22"/>
          <w:szCs w:val="22"/>
        </w:rPr>
        <w:t>priekšlikum</w:t>
      </w:r>
      <w:r w:rsidR="007127DC">
        <w:rPr>
          <w:rFonts w:eastAsia="Times New Roman"/>
          <w:sz w:val="22"/>
          <w:szCs w:val="22"/>
        </w:rPr>
        <w:t xml:space="preserve">i par izmaiņām akreditācijā, kuros </w:t>
      </w:r>
      <w:r w:rsidR="005539D0" w:rsidRPr="005539D0">
        <w:rPr>
          <w:rFonts w:eastAsia="Times New Roman"/>
          <w:sz w:val="22"/>
          <w:szCs w:val="22"/>
        </w:rPr>
        <w:t xml:space="preserve">iekļauti rādītāji par izglītības programmu īstenošanas </w:t>
      </w:r>
      <w:r w:rsidR="005539D0" w:rsidRPr="005539D0">
        <w:rPr>
          <w:rFonts w:eastAsia="Times New Roman"/>
          <w:sz w:val="22"/>
          <w:szCs w:val="22"/>
        </w:rPr>
        <w:lastRenderedPageBreak/>
        <w:t>atbilstību normatīvajiem aktiem un pedagogu kvalifikācijas, t.sk. latviešu valodas lietojum</w:t>
      </w:r>
      <w:r w:rsidR="007127DC">
        <w:rPr>
          <w:rFonts w:eastAsia="Times New Roman"/>
          <w:sz w:val="22"/>
          <w:szCs w:val="22"/>
        </w:rPr>
        <w:t>a</w:t>
      </w:r>
      <w:r w:rsidR="005539D0" w:rsidRPr="005539D0">
        <w:rPr>
          <w:rFonts w:eastAsia="Times New Roman"/>
          <w:sz w:val="22"/>
          <w:szCs w:val="22"/>
        </w:rPr>
        <w:t xml:space="preserve"> profesionālajā darbībā, atb</w:t>
      </w:r>
      <w:r w:rsidR="005539D0">
        <w:rPr>
          <w:rFonts w:eastAsia="Times New Roman"/>
          <w:sz w:val="22"/>
          <w:szCs w:val="22"/>
        </w:rPr>
        <w:t>ilstību normatīvo aktu prasībām</w:t>
      </w:r>
      <w:r w:rsidR="005539D0" w:rsidRPr="005539D0">
        <w:rPr>
          <w:rFonts w:eastAsia="Times New Roman"/>
          <w:sz w:val="22"/>
          <w:szCs w:val="22"/>
        </w:rPr>
        <w:t>.</w:t>
      </w:r>
    </w:p>
    <w:p w:rsidR="00B953BF" w:rsidRDefault="00B953BF" w:rsidP="00900EEA">
      <w:pPr>
        <w:autoSpaceDE w:val="0"/>
        <w:autoSpaceDN w:val="0"/>
        <w:adjustRightInd w:val="0"/>
        <w:jc w:val="both"/>
        <w:rPr>
          <w:rFonts w:eastAsia="Times New Roman"/>
          <w:sz w:val="22"/>
          <w:szCs w:val="22"/>
        </w:rPr>
      </w:pPr>
      <w:r>
        <w:rPr>
          <w:rFonts w:eastAsia="Times New Roman"/>
          <w:sz w:val="22"/>
          <w:szCs w:val="22"/>
        </w:rPr>
        <w:t xml:space="preserve">Kvalitātes dienests arī iesaistījās darba grupās par </w:t>
      </w:r>
      <w:r w:rsidR="0018072B">
        <w:rPr>
          <w:rFonts w:eastAsia="Times New Roman"/>
          <w:sz w:val="22"/>
          <w:szCs w:val="22"/>
        </w:rPr>
        <w:t>DVB</w:t>
      </w:r>
      <w:r>
        <w:rPr>
          <w:rFonts w:eastAsia="Times New Roman"/>
          <w:sz w:val="22"/>
          <w:szCs w:val="22"/>
        </w:rPr>
        <w:t xml:space="preserve"> mācību īstenošanu un Profesionālās izglītības likuma grozījumiem, izpildot valdības rīcības plāna pasākumus, kas saistīti ar profesionālās izglītības kvalitātes pilnveidi un attīstību. </w:t>
      </w:r>
    </w:p>
    <w:p w:rsidR="00483C6D" w:rsidRDefault="00483C6D" w:rsidP="005B2EB2">
      <w:pPr>
        <w:jc w:val="both"/>
        <w:rPr>
          <w:rFonts w:eastAsia="Times New Roman"/>
          <w:sz w:val="22"/>
          <w:szCs w:val="22"/>
        </w:rPr>
      </w:pPr>
      <w:r w:rsidRPr="00483C6D">
        <w:rPr>
          <w:rFonts w:eastAsia="Times New Roman"/>
          <w:sz w:val="22"/>
          <w:szCs w:val="22"/>
        </w:rPr>
        <w:t xml:space="preserve">Kvalitātes dienesta darbībā ir būtiski nodrošināt lēmumu pieņemšanas objektivitāti un novērst iespējamos interešu konfliktus. </w:t>
      </w:r>
      <w:r w:rsidRPr="006E3B0B">
        <w:rPr>
          <w:rFonts w:eastAsia="Times New Roman"/>
          <w:sz w:val="22"/>
          <w:szCs w:val="22"/>
        </w:rPr>
        <w:t>20</w:t>
      </w:r>
      <w:r w:rsidR="0025776B">
        <w:rPr>
          <w:rFonts w:eastAsia="Times New Roman"/>
          <w:sz w:val="22"/>
          <w:szCs w:val="22"/>
        </w:rPr>
        <w:t>20</w:t>
      </w:r>
      <w:r w:rsidRPr="006E3B0B">
        <w:rPr>
          <w:rFonts w:eastAsia="Times New Roman"/>
          <w:sz w:val="22"/>
          <w:szCs w:val="22"/>
        </w:rPr>
        <w:t>. gad</w:t>
      </w:r>
      <w:r w:rsidR="006E3B0B" w:rsidRPr="006E3B0B">
        <w:rPr>
          <w:rFonts w:eastAsia="Times New Roman"/>
          <w:sz w:val="22"/>
          <w:szCs w:val="22"/>
        </w:rPr>
        <w:t xml:space="preserve">a </w:t>
      </w:r>
      <w:r w:rsidR="002F4326">
        <w:rPr>
          <w:rFonts w:eastAsia="Times New Roman"/>
          <w:sz w:val="22"/>
          <w:szCs w:val="22"/>
        </w:rPr>
        <w:t>kvalitātes dienests turpināja ieviest 2018. gadā apstiprināto</w:t>
      </w:r>
      <w:r w:rsidRPr="006E3B0B">
        <w:rPr>
          <w:rFonts w:eastAsia="Times New Roman"/>
          <w:sz w:val="22"/>
          <w:szCs w:val="22"/>
        </w:rPr>
        <w:t xml:space="preserve"> „</w:t>
      </w:r>
      <w:r w:rsidRPr="006E3B0B">
        <w:rPr>
          <w:rFonts w:eastAsia="Times New Roman"/>
          <w:bCs/>
          <w:sz w:val="22"/>
          <w:szCs w:val="22"/>
        </w:rPr>
        <w:t>Izglītības kvalitātes valsts dienesta pretkorupcijas pasākumu plān</w:t>
      </w:r>
      <w:r w:rsidR="002F4326">
        <w:rPr>
          <w:rFonts w:eastAsia="Times New Roman"/>
          <w:bCs/>
          <w:sz w:val="22"/>
          <w:szCs w:val="22"/>
        </w:rPr>
        <w:t>u</w:t>
      </w:r>
      <w:r w:rsidRPr="006E3B0B">
        <w:rPr>
          <w:rFonts w:eastAsia="Times New Roman"/>
          <w:bCs/>
          <w:sz w:val="22"/>
          <w:szCs w:val="22"/>
        </w:rPr>
        <w:t xml:space="preserve"> </w:t>
      </w:r>
      <w:r w:rsidR="006E3B0B" w:rsidRPr="006E3B0B">
        <w:rPr>
          <w:bCs/>
          <w:sz w:val="22"/>
          <w:szCs w:val="22"/>
        </w:rPr>
        <w:t>201</w:t>
      </w:r>
      <w:r w:rsidR="00B86219">
        <w:rPr>
          <w:bCs/>
          <w:sz w:val="22"/>
          <w:szCs w:val="22"/>
        </w:rPr>
        <w:t>8</w:t>
      </w:r>
      <w:r w:rsidR="006E3B0B" w:rsidRPr="006E3B0B">
        <w:rPr>
          <w:bCs/>
          <w:sz w:val="22"/>
          <w:szCs w:val="22"/>
        </w:rPr>
        <w:t>.–20</w:t>
      </w:r>
      <w:r w:rsidR="00B86219">
        <w:rPr>
          <w:bCs/>
          <w:sz w:val="22"/>
          <w:szCs w:val="22"/>
        </w:rPr>
        <w:t>20</w:t>
      </w:r>
      <w:r w:rsidR="006E3B0B" w:rsidRPr="006E3B0B">
        <w:rPr>
          <w:bCs/>
          <w:sz w:val="22"/>
          <w:szCs w:val="22"/>
        </w:rPr>
        <w:t>. gadam</w:t>
      </w:r>
      <w:r w:rsidRPr="00483C6D">
        <w:rPr>
          <w:rFonts w:eastAsia="Times New Roman"/>
          <w:bCs/>
          <w:sz w:val="22"/>
          <w:szCs w:val="22"/>
        </w:rPr>
        <w:t>”</w:t>
      </w:r>
      <w:r w:rsidRPr="00483C6D">
        <w:rPr>
          <w:rFonts w:eastAsia="Times New Roman"/>
          <w:sz w:val="22"/>
          <w:szCs w:val="22"/>
        </w:rPr>
        <w:t xml:space="preserve">, kurā apzinātas kvalitātes dienesta personāla iespējamās interešu konflikta situācijas, uzskaitītas </w:t>
      </w:r>
      <w:r w:rsidRPr="00483C6D">
        <w:rPr>
          <w:rFonts w:eastAsia="Times New Roman"/>
          <w:bCs/>
          <w:sz w:val="22"/>
          <w:szCs w:val="22"/>
        </w:rPr>
        <w:t xml:space="preserve">korupcijas riska zonas, aprakstīta </w:t>
      </w:r>
      <w:r w:rsidRPr="00483C6D">
        <w:rPr>
          <w:rFonts w:eastAsia="Times New Roman"/>
          <w:sz w:val="22"/>
          <w:szCs w:val="22"/>
        </w:rPr>
        <w:t xml:space="preserve">korupcijas risku novērtēšana un vadība. </w:t>
      </w:r>
      <w:r w:rsidR="006E3B0B">
        <w:rPr>
          <w:rFonts w:eastAsia="Times New Roman"/>
          <w:sz w:val="22"/>
          <w:szCs w:val="22"/>
        </w:rPr>
        <w:t xml:space="preserve">Lai organizētu </w:t>
      </w:r>
      <w:r w:rsidR="00672785">
        <w:rPr>
          <w:rFonts w:eastAsia="Times New Roman"/>
          <w:sz w:val="22"/>
          <w:szCs w:val="22"/>
        </w:rPr>
        <w:t xml:space="preserve">un uzraudzītu </w:t>
      </w:r>
      <w:r w:rsidR="006E3B0B">
        <w:rPr>
          <w:rFonts w:eastAsia="Times New Roman"/>
          <w:sz w:val="22"/>
          <w:szCs w:val="22"/>
        </w:rPr>
        <w:t>pretkorupcijas pasākumu plāna ieviešanu</w:t>
      </w:r>
      <w:r w:rsidR="005B2EB2">
        <w:rPr>
          <w:rFonts w:eastAsia="Times New Roman"/>
          <w:sz w:val="22"/>
          <w:szCs w:val="22"/>
        </w:rPr>
        <w:t>,</w:t>
      </w:r>
      <w:r w:rsidR="00672785">
        <w:rPr>
          <w:rFonts w:eastAsia="Times New Roman"/>
          <w:sz w:val="22"/>
          <w:szCs w:val="22"/>
        </w:rPr>
        <w:t xml:space="preserve"> kvalitātes dienestā </w:t>
      </w:r>
      <w:r w:rsidR="009F48F8">
        <w:rPr>
          <w:rFonts w:eastAsia="Times New Roman"/>
          <w:sz w:val="22"/>
          <w:szCs w:val="22"/>
        </w:rPr>
        <w:t>da</w:t>
      </w:r>
      <w:r w:rsidR="00FC796C">
        <w:rPr>
          <w:rFonts w:eastAsia="Times New Roman"/>
          <w:sz w:val="22"/>
          <w:szCs w:val="22"/>
        </w:rPr>
        <w:t>rboj</w:t>
      </w:r>
      <w:r w:rsidR="009069F7">
        <w:rPr>
          <w:rFonts w:eastAsia="Times New Roman"/>
          <w:sz w:val="22"/>
          <w:szCs w:val="22"/>
        </w:rPr>
        <w:t>a</w:t>
      </w:r>
      <w:r w:rsidR="00FC796C">
        <w:rPr>
          <w:rFonts w:eastAsia="Times New Roman"/>
          <w:sz w:val="22"/>
          <w:szCs w:val="22"/>
        </w:rPr>
        <w:t>s</w:t>
      </w:r>
      <w:r w:rsidR="00672785">
        <w:rPr>
          <w:rFonts w:eastAsia="Times New Roman"/>
          <w:sz w:val="22"/>
          <w:szCs w:val="22"/>
        </w:rPr>
        <w:t xml:space="preserve"> Pretkorupcija</w:t>
      </w:r>
      <w:r w:rsidR="009C733A">
        <w:rPr>
          <w:rFonts w:eastAsia="Times New Roman"/>
          <w:sz w:val="22"/>
          <w:szCs w:val="22"/>
        </w:rPr>
        <w:t>s risku novēršanas komisija</w:t>
      </w:r>
      <w:r w:rsidR="00672785">
        <w:rPr>
          <w:rFonts w:eastAsia="Times New Roman"/>
          <w:sz w:val="22"/>
          <w:szCs w:val="22"/>
        </w:rPr>
        <w:t>.</w:t>
      </w:r>
      <w:r w:rsidR="005418F3">
        <w:rPr>
          <w:rFonts w:eastAsia="Times New Roman"/>
          <w:sz w:val="22"/>
          <w:szCs w:val="22"/>
        </w:rPr>
        <w:t xml:space="preserve"> Tāpat kvalitātes dienests apkopoja informāciju par pretkorupcijas pasākumu plāna izpildi un nosūtīja to Korupcijas novēršanas un apkarošanas birojam. </w:t>
      </w:r>
    </w:p>
    <w:p w:rsidR="003B0FD4" w:rsidRDefault="00483C6D" w:rsidP="007B4EEF">
      <w:pPr>
        <w:jc w:val="both"/>
        <w:rPr>
          <w:rFonts w:eastAsia="Times New Roman"/>
          <w:sz w:val="22"/>
          <w:szCs w:val="22"/>
        </w:rPr>
      </w:pPr>
      <w:r w:rsidRPr="00483C6D">
        <w:rPr>
          <w:rFonts w:eastAsia="Times New Roman"/>
          <w:sz w:val="22"/>
          <w:szCs w:val="22"/>
        </w:rPr>
        <w:t xml:space="preserve">Kvalitātes dienesta darbības </w:t>
      </w:r>
      <w:proofErr w:type="spellStart"/>
      <w:r w:rsidRPr="00483C6D">
        <w:rPr>
          <w:rFonts w:eastAsia="Times New Roman"/>
          <w:sz w:val="22"/>
          <w:szCs w:val="22"/>
        </w:rPr>
        <w:t>pārredzamība</w:t>
      </w:r>
      <w:proofErr w:type="spellEnd"/>
      <w:r w:rsidRPr="00483C6D">
        <w:rPr>
          <w:rFonts w:eastAsia="Times New Roman"/>
          <w:sz w:val="22"/>
          <w:szCs w:val="22"/>
        </w:rPr>
        <w:t xml:space="preserve"> un sadarbība ar ieinteresētajām pusēm tiek veicināta, regulāri sniedzot informāciju dienesta tīmekļa vietnē un plašsaziņas līdzekļos</w:t>
      </w:r>
      <w:r w:rsidR="009069F7">
        <w:rPr>
          <w:rFonts w:eastAsia="Times New Roman"/>
          <w:sz w:val="22"/>
          <w:szCs w:val="22"/>
        </w:rPr>
        <w:t>, kā arī tiekoties ar ieinteresētajām pusēm, tajā skaitā nevalstisko organizāciju, pašvaldību, valsts iestāžu, izglītības iestāžu pārstāvjiem un konsultējot viņus kvalitātes dienesta kompetences jautājumos.</w:t>
      </w:r>
      <w:r w:rsidR="003B0FD4">
        <w:rPr>
          <w:rFonts w:eastAsia="Times New Roman"/>
          <w:sz w:val="22"/>
          <w:szCs w:val="22"/>
        </w:rPr>
        <w:br w:type="page"/>
      </w:r>
    </w:p>
    <w:p w:rsidR="00483C6D" w:rsidRPr="00B6067B" w:rsidRDefault="00483C6D" w:rsidP="006179BB">
      <w:pPr>
        <w:pStyle w:val="Virsraksts10"/>
      </w:pPr>
      <w:bookmarkStart w:id="77" w:name="_Toc456012555"/>
      <w:bookmarkStart w:id="78" w:name="_Toc456012655"/>
      <w:bookmarkStart w:id="79" w:name="_Toc77595930"/>
      <w:r w:rsidRPr="00B6067B">
        <w:lastRenderedPageBreak/>
        <w:t xml:space="preserve">III. </w:t>
      </w:r>
      <w:r w:rsidRPr="00A75842">
        <w:t>PER</w:t>
      </w:r>
      <w:r w:rsidRPr="00B6067B">
        <w:t>SONĀLS</w:t>
      </w:r>
      <w:bookmarkEnd w:id="77"/>
      <w:bookmarkEnd w:id="78"/>
      <w:bookmarkEnd w:id="79"/>
    </w:p>
    <w:p w:rsidR="00483C6D" w:rsidRPr="00483C6D" w:rsidRDefault="00483C6D" w:rsidP="006179BB">
      <w:pPr>
        <w:pStyle w:val="Virsraksts2"/>
      </w:pPr>
      <w:bookmarkStart w:id="80" w:name="_Toc456012556"/>
      <w:bookmarkStart w:id="81" w:name="_Toc456012656"/>
      <w:bookmarkStart w:id="82" w:name="_Toc77595931"/>
      <w:r w:rsidRPr="00B6067B">
        <w:rPr>
          <w:lang w:eastAsia="lv-LV"/>
        </w:rPr>
        <w:t>3.</w:t>
      </w:r>
      <w:r w:rsidRPr="00B6067B">
        <w:t>1. Amata vietas un nodarbināto skaits un sastāvs</w:t>
      </w:r>
      <w:bookmarkEnd w:id="80"/>
      <w:bookmarkEnd w:id="81"/>
      <w:bookmarkEnd w:id="82"/>
    </w:p>
    <w:p w:rsidR="0093799D" w:rsidRPr="0093799D" w:rsidRDefault="0093799D" w:rsidP="0093799D">
      <w:pPr>
        <w:jc w:val="both"/>
        <w:rPr>
          <w:sz w:val="22"/>
          <w:szCs w:val="22"/>
        </w:rPr>
      </w:pPr>
      <w:r w:rsidRPr="0093799D">
        <w:rPr>
          <w:sz w:val="22"/>
          <w:szCs w:val="22"/>
        </w:rPr>
        <w:t>Atbilstoši 2019.</w:t>
      </w:r>
      <w:r>
        <w:rPr>
          <w:sz w:val="22"/>
          <w:szCs w:val="22"/>
        </w:rPr>
        <w:t xml:space="preserve"> </w:t>
      </w:r>
      <w:r w:rsidRPr="0093799D">
        <w:rPr>
          <w:sz w:val="22"/>
          <w:szCs w:val="22"/>
        </w:rPr>
        <w:t>gada 20.</w:t>
      </w:r>
      <w:r>
        <w:rPr>
          <w:sz w:val="22"/>
          <w:szCs w:val="22"/>
        </w:rPr>
        <w:t xml:space="preserve"> </w:t>
      </w:r>
      <w:r w:rsidRPr="0093799D">
        <w:rPr>
          <w:sz w:val="22"/>
          <w:szCs w:val="22"/>
        </w:rPr>
        <w:t>jūnijā apstipri</w:t>
      </w:r>
      <w:r>
        <w:rPr>
          <w:sz w:val="22"/>
          <w:szCs w:val="22"/>
        </w:rPr>
        <w:t xml:space="preserve">nātajam amata vietu sarakstam </w:t>
      </w:r>
      <w:r w:rsidRPr="0093799D">
        <w:rPr>
          <w:sz w:val="22"/>
          <w:szCs w:val="22"/>
        </w:rPr>
        <w:t>kvalitātes dienestā 2020.</w:t>
      </w:r>
      <w:r>
        <w:rPr>
          <w:sz w:val="22"/>
          <w:szCs w:val="22"/>
        </w:rPr>
        <w:t xml:space="preserve"> </w:t>
      </w:r>
      <w:r w:rsidRPr="0093799D">
        <w:rPr>
          <w:sz w:val="22"/>
          <w:szCs w:val="22"/>
        </w:rPr>
        <w:t>gada 3.</w:t>
      </w:r>
      <w:r>
        <w:rPr>
          <w:sz w:val="22"/>
          <w:szCs w:val="22"/>
        </w:rPr>
        <w:t xml:space="preserve"> </w:t>
      </w:r>
      <w:r w:rsidRPr="0093799D">
        <w:rPr>
          <w:sz w:val="22"/>
          <w:szCs w:val="22"/>
        </w:rPr>
        <w:t xml:space="preserve">janvārī bija </w:t>
      </w:r>
      <w:r w:rsidR="00392C6F">
        <w:rPr>
          <w:sz w:val="22"/>
          <w:szCs w:val="22"/>
        </w:rPr>
        <w:t>102</w:t>
      </w:r>
      <w:r w:rsidRPr="0093799D">
        <w:rPr>
          <w:sz w:val="22"/>
          <w:szCs w:val="22"/>
        </w:rPr>
        <w:t xml:space="preserve"> amata vietas, t.sk. 33 ierēdņa amata vietas un </w:t>
      </w:r>
      <w:r w:rsidR="00392C6F">
        <w:rPr>
          <w:sz w:val="22"/>
          <w:szCs w:val="22"/>
        </w:rPr>
        <w:t>69</w:t>
      </w:r>
      <w:r w:rsidRPr="0093799D">
        <w:rPr>
          <w:sz w:val="22"/>
          <w:szCs w:val="22"/>
        </w:rPr>
        <w:t xml:space="preserve"> darbinieka amata vieta</w:t>
      </w:r>
      <w:r w:rsidR="00B51A37">
        <w:rPr>
          <w:sz w:val="22"/>
          <w:szCs w:val="22"/>
        </w:rPr>
        <w:t>.</w:t>
      </w:r>
      <w:r w:rsidR="00392C6F">
        <w:rPr>
          <w:sz w:val="22"/>
          <w:szCs w:val="22"/>
        </w:rPr>
        <w:t xml:space="preserve"> Projekta </w:t>
      </w:r>
      <w:r w:rsidRPr="0093799D">
        <w:rPr>
          <w:sz w:val="22"/>
          <w:szCs w:val="22"/>
        </w:rPr>
        <w:t xml:space="preserve">SAM834 </w:t>
      </w:r>
      <w:r w:rsidR="00392C6F">
        <w:rPr>
          <w:sz w:val="22"/>
          <w:szCs w:val="22"/>
        </w:rPr>
        <w:t xml:space="preserve">departamentā </w:t>
      </w:r>
      <w:r w:rsidRPr="0093799D">
        <w:rPr>
          <w:sz w:val="22"/>
          <w:szCs w:val="22"/>
        </w:rPr>
        <w:t>2020.</w:t>
      </w:r>
      <w:r w:rsidR="00392C6F">
        <w:rPr>
          <w:sz w:val="22"/>
          <w:szCs w:val="22"/>
        </w:rPr>
        <w:t xml:space="preserve"> </w:t>
      </w:r>
      <w:r w:rsidRPr="0093799D">
        <w:rPr>
          <w:sz w:val="22"/>
          <w:szCs w:val="22"/>
        </w:rPr>
        <w:t xml:space="preserve">gadā </w:t>
      </w:r>
      <w:r w:rsidR="00392C6F">
        <w:rPr>
          <w:sz w:val="22"/>
          <w:szCs w:val="22"/>
        </w:rPr>
        <w:t>bija</w:t>
      </w:r>
      <w:r w:rsidRPr="0093799D">
        <w:rPr>
          <w:sz w:val="22"/>
          <w:szCs w:val="22"/>
        </w:rPr>
        <w:t xml:space="preserve"> nodarbināti 38 darbinieki. </w:t>
      </w:r>
    </w:p>
    <w:p w:rsidR="00392C6F" w:rsidRDefault="0093799D" w:rsidP="0093799D">
      <w:pPr>
        <w:jc w:val="both"/>
        <w:rPr>
          <w:sz w:val="22"/>
          <w:szCs w:val="22"/>
        </w:rPr>
      </w:pPr>
      <w:r w:rsidRPr="0093799D">
        <w:rPr>
          <w:sz w:val="22"/>
          <w:szCs w:val="22"/>
        </w:rPr>
        <w:t>2020.</w:t>
      </w:r>
      <w:r w:rsidR="00392C6F">
        <w:rPr>
          <w:sz w:val="22"/>
          <w:szCs w:val="22"/>
        </w:rPr>
        <w:t xml:space="preserve"> </w:t>
      </w:r>
      <w:r w:rsidRPr="0093799D">
        <w:rPr>
          <w:sz w:val="22"/>
          <w:szCs w:val="22"/>
        </w:rPr>
        <w:t>gada 31.</w:t>
      </w:r>
      <w:r w:rsidR="00392C6F">
        <w:rPr>
          <w:sz w:val="22"/>
          <w:szCs w:val="22"/>
        </w:rPr>
        <w:t xml:space="preserve"> </w:t>
      </w:r>
      <w:r w:rsidRPr="0093799D">
        <w:rPr>
          <w:sz w:val="22"/>
          <w:szCs w:val="22"/>
        </w:rPr>
        <w:t xml:space="preserve">decembrī kvalitātes dienestā strādāja </w:t>
      </w:r>
      <w:r w:rsidR="00392C6F">
        <w:rPr>
          <w:sz w:val="22"/>
          <w:szCs w:val="22"/>
        </w:rPr>
        <w:t>87</w:t>
      </w:r>
      <w:r w:rsidRPr="0093799D">
        <w:rPr>
          <w:sz w:val="22"/>
          <w:szCs w:val="22"/>
        </w:rPr>
        <w:t xml:space="preserve"> nodarbinātie (</w:t>
      </w:r>
      <w:r w:rsidR="00392C6F">
        <w:rPr>
          <w:sz w:val="22"/>
          <w:szCs w:val="22"/>
        </w:rPr>
        <w:t>68</w:t>
      </w:r>
      <w:r w:rsidRPr="0093799D">
        <w:rPr>
          <w:sz w:val="22"/>
          <w:szCs w:val="22"/>
        </w:rPr>
        <w:t xml:space="preserve"> sieviete</w:t>
      </w:r>
      <w:r w:rsidR="00392C6F">
        <w:rPr>
          <w:sz w:val="22"/>
          <w:szCs w:val="22"/>
        </w:rPr>
        <w:t>s</w:t>
      </w:r>
      <w:r w:rsidRPr="0093799D">
        <w:rPr>
          <w:sz w:val="22"/>
          <w:szCs w:val="22"/>
        </w:rPr>
        <w:t xml:space="preserve"> (2-bērnu kopšanas atvaļinājumā) un </w:t>
      </w:r>
      <w:r w:rsidR="00392C6F">
        <w:rPr>
          <w:sz w:val="22"/>
          <w:szCs w:val="22"/>
        </w:rPr>
        <w:t>19</w:t>
      </w:r>
      <w:r w:rsidRPr="0093799D">
        <w:rPr>
          <w:sz w:val="22"/>
          <w:szCs w:val="22"/>
        </w:rPr>
        <w:t xml:space="preserve"> vīrieši), t.sk. 26 ierēdņi, </w:t>
      </w:r>
      <w:r w:rsidR="00392C6F">
        <w:rPr>
          <w:sz w:val="22"/>
          <w:szCs w:val="22"/>
        </w:rPr>
        <w:t>61</w:t>
      </w:r>
      <w:r w:rsidRPr="0093799D">
        <w:rPr>
          <w:sz w:val="22"/>
          <w:szCs w:val="22"/>
        </w:rPr>
        <w:t xml:space="preserve"> darbiniek</w:t>
      </w:r>
      <w:r w:rsidR="00392C6F">
        <w:rPr>
          <w:sz w:val="22"/>
          <w:szCs w:val="22"/>
        </w:rPr>
        <w:t>s</w:t>
      </w:r>
      <w:r w:rsidRPr="0093799D">
        <w:rPr>
          <w:sz w:val="22"/>
          <w:szCs w:val="22"/>
        </w:rPr>
        <w:t xml:space="preserve">. </w:t>
      </w:r>
    </w:p>
    <w:p w:rsidR="0093799D" w:rsidRPr="0093799D" w:rsidRDefault="0093799D" w:rsidP="0093799D">
      <w:pPr>
        <w:jc w:val="both"/>
        <w:rPr>
          <w:sz w:val="22"/>
          <w:szCs w:val="22"/>
        </w:rPr>
      </w:pPr>
      <w:r w:rsidRPr="0093799D">
        <w:rPr>
          <w:sz w:val="22"/>
          <w:szCs w:val="22"/>
        </w:rPr>
        <w:t>2020.</w:t>
      </w:r>
      <w:r w:rsidR="00392C6F">
        <w:rPr>
          <w:sz w:val="22"/>
          <w:szCs w:val="22"/>
        </w:rPr>
        <w:t xml:space="preserve"> </w:t>
      </w:r>
      <w:r w:rsidRPr="0093799D">
        <w:rPr>
          <w:sz w:val="22"/>
          <w:szCs w:val="22"/>
        </w:rPr>
        <w:t>gada 31.</w:t>
      </w:r>
      <w:r w:rsidR="00392C6F">
        <w:rPr>
          <w:sz w:val="22"/>
          <w:szCs w:val="22"/>
        </w:rPr>
        <w:t xml:space="preserve"> </w:t>
      </w:r>
      <w:r w:rsidRPr="0093799D">
        <w:rPr>
          <w:sz w:val="22"/>
          <w:szCs w:val="22"/>
        </w:rPr>
        <w:t xml:space="preserve">decembrī visvairāk nodarbināto – </w:t>
      </w:r>
      <w:r w:rsidR="00392C6F">
        <w:rPr>
          <w:sz w:val="22"/>
          <w:szCs w:val="22"/>
        </w:rPr>
        <w:t>24</w:t>
      </w:r>
      <w:r w:rsidRPr="0093799D">
        <w:rPr>
          <w:sz w:val="22"/>
          <w:szCs w:val="22"/>
        </w:rPr>
        <w:t xml:space="preserve"> </w:t>
      </w:r>
      <w:r w:rsidR="00392C6F">
        <w:rPr>
          <w:sz w:val="22"/>
          <w:szCs w:val="22"/>
        </w:rPr>
        <w:t>bija</w:t>
      </w:r>
      <w:r w:rsidRPr="0093799D">
        <w:rPr>
          <w:sz w:val="22"/>
          <w:szCs w:val="22"/>
        </w:rPr>
        <w:t xml:space="preserve"> vecumā no 50 līdz 59 gadiem, </w:t>
      </w:r>
      <w:r w:rsidR="00392C6F">
        <w:rPr>
          <w:sz w:val="22"/>
          <w:szCs w:val="22"/>
        </w:rPr>
        <w:t>23</w:t>
      </w:r>
      <w:r w:rsidRPr="0093799D">
        <w:rPr>
          <w:sz w:val="22"/>
          <w:szCs w:val="22"/>
        </w:rPr>
        <w:t xml:space="preserve"> – vecumā no 30 līdz 39 gadiem, </w:t>
      </w:r>
      <w:r w:rsidR="00392C6F">
        <w:rPr>
          <w:sz w:val="22"/>
          <w:szCs w:val="22"/>
        </w:rPr>
        <w:t xml:space="preserve">22 – </w:t>
      </w:r>
      <w:r w:rsidR="00392C6F" w:rsidRPr="0093799D">
        <w:rPr>
          <w:sz w:val="22"/>
          <w:szCs w:val="22"/>
        </w:rPr>
        <w:t>bija vecumā no 40 līdz 49 gadiem</w:t>
      </w:r>
      <w:r w:rsidR="005E7A12">
        <w:rPr>
          <w:sz w:val="22"/>
          <w:szCs w:val="22"/>
        </w:rPr>
        <w:t>.</w:t>
      </w:r>
      <w:r w:rsidR="00392C6F">
        <w:rPr>
          <w:sz w:val="22"/>
          <w:szCs w:val="22"/>
        </w:rPr>
        <w:t xml:space="preserve"> 11</w:t>
      </w:r>
      <w:r w:rsidR="005E7A12">
        <w:rPr>
          <w:sz w:val="22"/>
          <w:szCs w:val="22"/>
        </w:rPr>
        <w:t xml:space="preserve"> – vecumā virs 60 gadiem un </w:t>
      </w:r>
      <w:r w:rsidR="00392C6F">
        <w:rPr>
          <w:sz w:val="22"/>
          <w:szCs w:val="22"/>
        </w:rPr>
        <w:t>7</w:t>
      </w:r>
      <w:r w:rsidRPr="0093799D">
        <w:rPr>
          <w:sz w:val="22"/>
          <w:szCs w:val="22"/>
        </w:rPr>
        <w:t xml:space="preserve"> – vecumā līdz 29 gadiem (skat. </w:t>
      </w:r>
      <w:r w:rsidR="00C830DE">
        <w:rPr>
          <w:sz w:val="22"/>
          <w:szCs w:val="22"/>
        </w:rPr>
        <w:t>11</w:t>
      </w:r>
      <w:r w:rsidRPr="0093799D">
        <w:rPr>
          <w:sz w:val="22"/>
          <w:szCs w:val="22"/>
        </w:rPr>
        <w:t>.</w:t>
      </w:r>
      <w:r w:rsidR="0093749C">
        <w:rPr>
          <w:sz w:val="22"/>
          <w:szCs w:val="22"/>
        </w:rPr>
        <w:t xml:space="preserve"> </w:t>
      </w:r>
      <w:r w:rsidRPr="0093799D">
        <w:rPr>
          <w:sz w:val="22"/>
          <w:szCs w:val="22"/>
        </w:rPr>
        <w:t>attēlu).</w:t>
      </w:r>
    </w:p>
    <w:p w:rsidR="00D21315" w:rsidRDefault="00C830DE" w:rsidP="00D21315">
      <w:pPr>
        <w:contextualSpacing/>
        <w:jc w:val="right"/>
        <w:rPr>
          <w:rFonts w:eastAsia="Times New Roman"/>
          <w:i/>
          <w:sz w:val="22"/>
          <w:szCs w:val="22"/>
        </w:rPr>
      </w:pPr>
      <w:r>
        <w:rPr>
          <w:rFonts w:eastAsia="Times New Roman"/>
          <w:i/>
          <w:sz w:val="22"/>
          <w:szCs w:val="22"/>
        </w:rPr>
        <w:t>11</w:t>
      </w:r>
      <w:r w:rsidR="00D21315" w:rsidRPr="0093749C">
        <w:rPr>
          <w:rFonts w:eastAsia="Times New Roman"/>
          <w:i/>
          <w:sz w:val="22"/>
          <w:szCs w:val="22"/>
        </w:rPr>
        <w:t>. attēls</w:t>
      </w:r>
    </w:p>
    <w:p w:rsidR="00873F25" w:rsidRPr="00873F25" w:rsidRDefault="00873F25" w:rsidP="00873F25">
      <w:pPr>
        <w:jc w:val="center"/>
        <w:rPr>
          <w:rFonts w:eastAsia="Times New Roman"/>
          <w:i/>
          <w:sz w:val="22"/>
          <w:szCs w:val="22"/>
        </w:rPr>
      </w:pPr>
      <w:r>
        <w:rPr>
          <w:rFonts w:eastAsia="Times New Roman"/>
          <w:i/>
          <w:sz w:val="22"/>
          <w:szCs w:val="22"/>
        </w:rPr>
        <w:t xml:space="preserve">Nodarbināto skaits </w:t>
      </w:r>
      <w:r w:rsidR="004303BE">
        <w:rPr>
          <w:rFonts w:eastAsia="Times New Roman"/>
          <w:i/>
          <w:sz w:val="22"/>
          <w:szCs w:val="22"/>
        </w:rPr>
        <w:t>20</w:t>
      </w:r>
      <w:r w:rsidR="00E0265A">
        <w:rPr>
          <w:rFonts w:eastAsia="Times New Roman"/>
          <w:i/>
          <w:sz w:val="22"/>
          <w:szCs w:val="22"/>
        </w:rPr>
        <w:t>20</w:t>
      </w:r>
      <w:r w:rsidR="004303BE">
        <w:rPr>
          <w:rFonts w:eastAsia="Times New Roman"/>
          <w:i/>
          <w:sz w:val="22"/>
          <w:szCs w:val="22"/>
        </w:rPr>
        <w:t xml:space="preserve">. gadā </w:t>
      </w:r>
      <w:r>
        <w:rPr>
          <w:rFonts w:eastAsia="Times New Roman"/>
          <w:i/>
          <w:sz w:val="22"/>
          <w:szCs w:val="22"/>
        </w:rPr>
        <w:t>pa vecuma grupām</w:t>
      </w:r>
    </w:p>
    <w:p w:rsidR="00B45F75" w:rsidRPr="00483C6D" w:rsidRDefault="00E0265A" w:rsidP="003B0FD4">
      <w:pPr>
        <w:jc w:val="center"/>
        <w:rPr>
          <w:rFonts w:eastAsia="Times New Roman"/>
          <w:sz w:val="22"/>
          <w:szCs w:val="22"/>
        </w:rPr>
      </w:pPr>
      <w:r>
        <w:rPr>
          <w:rFonts w:eastAsia="Times New Roman"/>
          <w:noProof/>
          <w:sz w:val="22"/>
          <w:szCs w:val="22"/>
          <w:lang w:eastAsia="lv-LV"/>
        </w:rPr>
        <w:drawing>
          <wp:inline distT="0" distB="0" distL="0" distR="0" wp14:anchorId="1B883D07" wp14:editId="5499EB91">
            <wp:extent cx="4101548" cy="24654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1054" cy="2465177"/>
                    </a:xfrm>
                    <a:prstGeom prst="rect">
                      <a:avLst/>
                    </a:prstGeom>
                    <a:noFill/>
                  </pic:spPr>
                </pic:pic>
              </a:graphicData>
            </a:graphic>
          </wp:inline>
        </w:drawing>
      </w:r>
    </w:p>
    <w:p w:rsidR="00D21315" w:rsidRDefault="00D21315" w:rsidP="00D21315">
      <w:pPr>
        <w:contextualSpacing/>
        <w:jc w:val="both"/>
        <w:rPr>
          <w:sz w:val="22"/>
          <w:szCs w:val="22"/>
        </w:rPr>
      </w:pPr>
    </w:p>
    <w:p w:rsidR="00D21315" w:rsidRPr="00122179" w:rsidRDefault="00D21315" w:rsidP="00D21315">
      <w:pPr>
        <w:spacing w:after="0" w:line="240" w:lineRule="auto"/>
        <w:jc w:val="both"/>
        <w:rPr>
          <w:sz w:val="22"/>
          <w:szCs w:val="22"/>
        </w:rPr>
      </w:pPr>
      <w:r w:rsidRPr="00122179">
        <w:rPr>
          <w:sz w:val="22"/>
          <w:szCs w:val="22"/>
        </w:rPr>
        <w:t>Personāla izglītība 20</w:t>
      </w:r>
      <w:r w:rsidR="00E0265A">
        <w:rPr>
          <w:sz w:val="22"/>
          <w:szCs w:val="22"/>
        </w:rPr>
        <w:t>20</w:t>
      </w:r>
      <w:r w:rsidRPr="00122179">
        <w:rPr>
          <w:sz w:val="22"/>
          <w:szCs w:val="22"/>
        </w:rPr>
        <w:t>.gada 31.decembrī:</w:t>
      </w:r>
    </w:p>
    <w:p w:rsidR="00D21315" w:rsidRPr="00122179" w:rsidRDefault="00E0265A" w:rsidP="007A4D0B">
      <w:pPr>
        <w:numPr>
          <w:ilvl w:val="0"/>
          <w:numId w:val="5"/>
        </w:numPr>
        <w:spacing w:after="0" w:line="240" w:lineRule="auto"/>
        <w:jc w:val="both"/>
        <w:rPr>
          <w:sz w:val="22"/>
          <w:szCs w:val="22"/>
        </w:rPr>
      </w:pPr>
      <w:r>
        <w:rPr>
          <w:sz w:val="22"/>
          <w:szCs w:val="22"/>
        </w:rPr>
        <w:t>7</w:t>
      </w:r>
      <w:r w:rsidR="00D21315" w:rsidRPr="00122179">
        <w:rPr>
          <w:sz w:val="22"/>
          <w:szCs w:val="22"/>
        </w:rPr>
        <w:t xml:space="preserve"> nodarbinātie ar doktora grādu;</w:t>
      </w:r>
    </w:p>
    <w:p w:rsidR="00D21315" w:rsidRPr="00122179" w:rsidRDefault="00D21315" w:rsidP="007A4D0B">
      <w:pPr>
        <w:numPr>
          <w:ilvl w:val="0"/>
          <w:numId w:val="5"/>
        </w:numPr>
        <w:spacing w:after="0" w:line="240" w:lineRule="auto"/>
        <w:jc w:val="both"/>
        <w:rPr>
          <w:sz w:val="22"/>
          <w:szCs w:val="22"/>
        </w:rPr>
      </w:pPr>
      <w:r>
        <w:rPr>
          <w:sz w:val="22"/>
          <w:szCs w:val="22"/>
        </w:rPr>
        <w:t>5</w:t>
      </w:r>
      <w:r w:rsidR="00E0265A">
        <w:rPr>
          <w:sz w:val="22"/>
          <w:szCs w:val="22"/>
        </w:rPr>
        <w:t>2</w:t>
      </w:r>
      <w:r w:rsidRPr="00122179">
        <w:rPr>
          <w:sz w:val="22"/>
          <w:szCs w:val="22"/>
        </w:rPr>
        <w:t xml:space="preserve"> nodarbinātie ar maģistra grādu; </w:t>
      </w:r>
    </w:p>
    <w:p w:rsidR="00D21315" w:rsidRPr="00122179" w:rsidRDefault="00D21315" w:rsidP="007A4D0B">
      <w:pPr>
        <w:numPr>
          <w:ilvl w:val="0"/>
          <w:numId w:val="5"/>
        </w:numPr>
        <w:spacing w:after="0" w:line="240" w:lineRule="auto"/>
        <w:jc w:val="both"/>
        <w:rPr>
          <w:sz w:val="22"/>
          <w:szCs w:val="22"/>
        </w:rPr>
      </w:pPr>
      <w:r>
        <w:rPr>
          <w:sz w:val="22"/>
          <w:szCs w:val="22"/>
        </w:rPr>
        <w:t>1</w:t>
      </w:r>
      <w:r w:rsidR="00E0265A">
        <w:rPr>
          <w:sz w:val="22"/>
          <w:szCs w:val="22"/>
        </w:rPr>
        <w:t>3</w:t>
      </w:r>
      <w:r w:rsidRPr="00122179">
        <w:rPr>
          <w:sz w:val="22"/>
          <w:szCs w:val="22"/>
        </w:rPr>
        <w:t xml:space="preserve"> nodarbinātie ar bakalaura grādu;</w:t>
      </w:r>
    </w:p>
    <w:p w:rsidR="00D21315" w:rsidRPr="00122179" w:rsidRDefault="00D21315" w:rsidP="007A4D0B">
      <w:pPr>
        <w:numPr>
          <w:ilvl w:val="0"/>
          <w:numId w:val="5"/>
        </w:numPr>
        <w:spacing w:after="0" w:line="240" w:lineRule="auto"/>
        <w:jc w:val="both"/>
        <w:rPr>
          <w:sz w:val="22"/>
          <w:szCs w:val="22"/>
        </w:rPr>
      </w:pPr>
      <w:r>
        <w:rPr>
          <w:sz w:val="22"/>
          <w:szCs w:val="22"/>
        </w:rPr>
        <w:t>1</w:t>
      </w:r>
      <w:r w:rsidR="00E0265A">
        <w:rPr>
          <w:sz w:val="22"/>
          <w:szCs w:val="22"/>
        </w:rPr>
        <w:t>0</w:t>
      </w:r>
      <w:r w:rsidRPr="00122179">
        <w:rPr>
          <w:sz w:val="22"/>
          <w:szCs w:val="22"/>
        </w:rPr>
        <w:t xml:space="preserve"> nodarbinātie ar augstāko izglītību;</w:t>
      </w:r>
    </w:p>
    <w:p w:rsidR="00D21315" w:rsidRPr="00122179" w:rsidRDefault="00E0265A" w:rsidP="007A4D0B">
      <w:pPr>
        <w:numPr>
          <w:ilvl w:val="0"/>
          <w:numId w:val="5"/>
        </w:numPr>
        <w:spacing w:after="0" w:line="240" w:lineRule="auto"/>
        <w:jc w:val="both"/>
        <w:rPr>
          <w:sz w:val="22"/>
          <w:szCs w:val="22"/>
        </w:rPr>
      </w:pPr>
      <w:r>
        <w:rPr>
          <w:sz w:val="22"/>
          <w:szCs w:val="22"/>
        </w:rPr>
        <w:t>3</w:t>
      </w:r>
      <w:r w:rsidR="00D21315" w:rsidRPr="00122179">
        <w:rPr>
          <w:sz w:val="22"/>
          <w:szCs w:val="22"/>
        </w:rPr>
        <w:t xml:space="preserve"> nodarbinātie ar profesionālo vidējo izglītību;</w:t>
      </w:r>
    </w:p>
    <w:p w:rsidR="00E0265A" w:rsidRDefault="00E0265A" w:rsidP="00E0265A">
      <w:pPr>
        <w:numPr>
          <w:ilvl w:val="0"/>
          <w:numId w:val="5"/>
        </w:numPr>
        <w:spacing w:after="0" w:line="240" w:lineRule="auto"/>
        <w:ind w:left="777" w:hanging="357"/>
        <w:jc w:val="both"/>
        <w:rPr>
          <w:sz w:val="22"/>
          <w:szCs w:val="22"/>
        </w:rPr>
      </w:pPr>
      <w:r>
        <w:rPr>
          <w:sz w:val="22"/>
          <w:szCs w:val="22"/>
        </w:rPr>
        <w:t>1</w:t>
      </w:r>
      <w:r w:rsidR="00D21315" w:rsidRPr="00122179">
        <w:rPr>
          <w:sz w:val="22"/>
          <w:szCs w:val="22"/>
        </w:rPr>
        <w:t xml:space="preserve"> nodarbinātie ar vidējo izglītību</w:t>
      </w:r>
      <w:r>
        <w:rPr>
          <w:sz w:val="22"/>
          <w:szCs w:val="22"/>
        </w:rPr>
        <w:t>;</w:t>
      </w:r>
    </w:p>
    <w:p w:rsidR="00E0265A" w:rsidRPr="00E0265A" w:rsidRDefault="00E0265A" w:rsidP="00E0265A">
      <w:pPr>
        <w:numPr>
          <w:ilvl w:val="0"/>
          <w:numId w:val="5"/>
        </w:numPr>
        <w:spacing w:line="240" w:lineRule="auto"/>
        <w:ind w:left="777" w:hanging="357"/>
        <w:jc w:val="both"/>
        <w:rPr>
          <w:sz w:val="22"/>
          <w:szCs w:val="22"/>
        </w:rPr>
      </w:pPr>
      <w:r w:rsidRPr="00E0265A">
        <w:rPr>
          <w:sz w:val="22"/>
          <w:szCs w:val="22"/>
        </w:rPr>
        <w:t>1 nodarbinātais ar pamatskolas izglītību</w:t>
      </w:r>
      <w:r>
        <w:rPr>
          <w:sz w:val="22"/>
          <w:szCs w:val="22"/>
        </w:rPr>
        <w:t>.</w:t>
      </w:r>
    </w:p>
    <w:p w:rsidR="00D21315" w:rsidRDefault="00E0265A" w:rsidP="00A401B8">
      <w:pPr>
        <w:pStyle w:val="BodyText0"/>
        <w:spacing w:line="240" w:lineRule="auto"/>
      </w:pPr>
      <w:r w:rsidRPr="00E0265A">
        <w:t>Kvalitātes dienesta personāls nemitīgi pilnveidojas un paaugstina savu izglītības līmeni vidusskolā, akadēmiskā bakalaura programmās un doktora studiju programmās.</w:t>
      </w:r>
    </w:p>
    <w:p w:rsidR="005B2F2D" w:rsidRPr="00122179" w:rsidRDefault="005B2F2D" w:rsidP="00A401B8">
      <w:pPr>
        <w:pStyle w:val="BodyText0"/>
        <w:spacing w:line="240" w:lineRule="auto"/>
      </w:pPr>
    </w:p>
    <w:p w:rsidR="00D21315" w:rsidRPr="001A693A" w:rsidRDefault="00D21315" w:rsidP="00D21315">
      <w:pPr>
        <w:rPr>
          <w:rFonts w:eastAsia="Times New Roman"/>
          <w:b/>
          <w:color w:val="500E8D"/>
          <w:sz w:val="28"/>
          <w:szCs w:val="28"/>
        </w:rPr>
      </w:pPr>
      <w:bookmarkStart w:id="83" w:name="_Toc456012557"/>
      <w:bookmarkStart w:id="84" w:name="_Toc456012657"/>
      <w:r w:rsidRPr="001A693A">
        <w:rPr>
          <w:rFonts w:eastAsia="Times New Roman"/>
          <w:b/>
          <w:color w:val="500E8D"/>
          <w:sz w:val="28"/>
          <w:szCs w:val="28"/>
        </w:rPr>
        <w:t>3.2. Personāla kustība</w:t>
      </w:r>
      <w:bookmarkEnd w:id="83"/>
      <w:bookmarkEnd w:id="84"/>
    </w:p>
    <w:p w:rsidR="00A401B8" w:rsidRPr="00A401B8" w:rsidRDefault="00A401B8" w:rsidP="00A401B8">
      <w:pPr>
        <w:jc w:val="both"/>
        <w:rPr>
          <w:sz w:val="22"/>
          <w:szCs w:val="22"/>
        </w:rPr>
      </w:pPr>
      <w:r w:rsidRPr="00A401B8">
        <w:rPr>
          <w:sz w:val="22"/>
          <w:szCs w:val="22"/>
        </w:rPr>
        <w:t>Kvalitātes dienests 2020.</w:t>
      </w:r>
      <w:r>
        <w:rPr>
          <w:sz w:val="22"/>
          <w:szCs w:val="22"/>
        </w:rPr>
        <w:t xml:space="preserve"> </w:t>
      </w:r>
      <w:r w:rsidRPr="00A401B8">
        <w:rPr>
          <w:sz w:val="22"/>
          <w:szCs w:val="22"/>
        </w:rPr>
        <w:t>gadā ir izsludinājis un organizējis 1 amatu konkursu uz vakanto civildienesta ierēdņu amatu vietu. Uz izsludināto konkursu pieteicās 5 pretendenti, no kuriem konkursa kārtībā valsts civildienest</w:t>
      </w:r>
      <w:r>
        <w:rPr>
          <w:sz w:val="22"/>
          <w:szCs w:val="22"/>
        </w:rPr>
        <w:t xml:space="preserve">a ierēdņa amatā iecelts – 1. </w:t>
      </w:r>
      <w:r w:rsidRPr="00A401B8">
        <w:rPr>
          <w:sz w:val="22"/>
          <w:szCs w:val="22"/>
        </w:rPr>
        <w:t>Projekt</w:t>
      </w:r>
      <w:r>
        <w:rPr>
          <w:sz w:val="22"/>
          <w:szCs w:val="22"/>
        </w:rPr>
        <w:t>a</w:t>
      </w:r>
      <w:r w:rsidRPr="00A401B8">
        <w:rPr>
          <w:sz w:val="22"/>
          <w:szCs w:val="22"/>
        </w:rPr>
        <w:t xml:space="preserve"> SAM834 </w:t>
      </w:r>
      <w:r>
        <w:rPr>
          <w:sz w:val="22"/>
          <w:szCs w:val="22"/>
        </w:rPr>
        <w:t xml:space="preserve">departamentā </w:t>
      </w:r>
      <w:r w:rsidRPr="00A401B8">
        <w:rPr>
          <w:sz w:val="22"/>
          <w:szCs w:val="22"/>
        </w:rPr>
        <w:t xml:space="preserve">tika izsludināti 6 </w:t>
      </w:r>
      <w:r>
        <w:rPr>
          <w:sz w:val="22"/>
          <w:szCs w:val="22"/>
        </w:rPr>
        <w:t>amata konkursi</w:t>
      </w:r>
      <w:r w:rsidRPr="00A401B8">
        <w:rPr>
          <w:sz w:val="22"/>
          <w:szCs w:val="22"/>
        </w:rPr>
        <w:t>, kur</w:t>
      </w:r>
      <w:r>
        <w:rPr>
          <w:sz w:val="22"/>
          <w:szCs w:val="22"/>
        </w:rPr>
        <w:t>i</w:t>
      </w:r>
      <w:r w:rsidRPr="00A401B8">
        <w:rPr>
          <w:sz w:val="22"/>
          <w:szCs w:val="22"/>
        </w:rPr>
        <w:t xml:space="preserve"> veiksmīgi noslēdzās par jaunu darbinieku pieņemšanu </w:t>
      </w:r>
      <w:r>
        <w:rPr>
          <w:sz w:val="22"/>
          <w:szCs w:val="22"/>
        </w:rPr>
        <w:t>darbā.</w:t>
      </w:r>
    </w:p>
    <w:p w:rsidR="00A401B8" w:rsidRPr="00A401B8" w:rsidRDefault="00A401B8" w:rsidP="00A401B8">
      <w:pPr>
        <w:jc w:val="both"/>
        <w:rPr>
          <w:sz w:val="22"/>
          <w:szCs w:val="22"/>
        </w:rPr>
      </w:pPr>
      <w:r w:rsidRPr="00A401B8">
        <w:rPr>
          <w:sz w:val="22"/>
          <w:szCs w:val="22"/>
        </w:rPr>
        <w:lastRenderedPageBreak/>
        <w:t>2020.</w:t>
      </w:r>
      <w:r>
        <w:rPr>
          <w:sz w:val="22"/>
          <w:szCs w:val="22"/>
        </w:rPr>
        <w:t xml:space="preserve"> </w:t>
      </w:r>
      <w:r w:rsidRPr="00A401B8">
        <w:rPr>
          <w:sz w:val="22"/>
          <w:szCs w:val="22"/>
        </w:rPr>
        <w:t xml:space="preserve">gadā amata pienākumus kvalitātes dienestā sāka pildīt </w:t>
      </w:r>
      <w:r>
        <w:rPr>
          <w:sz w:val="22"/>
          <w:szCs w:val="22"/>
        </w:rPr>
        <w:t>11</w:t>
      </w:r>
      <w:r w:rsidRPr="00A401B8">
        <w:rPr>
          <w:sz w:val="22"/>
          <w:szCs w:val="22"/>
        </w:rPr>
        <w:t xml:space="preserve"> nodarbinātie, t.sk. </w:t>
      </w:r>
      <w:r>
        <w:rPr>
          <w:sz w:val="22"/>
          <w:szCs w:val="22"/>
        </w:rPr>
        <w:t>9</w:t>
      </w:r>
      <w:r w:rsidRPr="00A401B8">
        <w:rPr>
          <w:sz w:val="22"/>
          <w:szCs w:val="22"/>
        </w:rPr>
        <w:t xml:space="preserve"> </w:t>
      </w:r>
      <w:r>
        <w:rPr>
          <w:sz w:val="22"/>
          <w:szCs w:val="22"/>
        </w:rPr>
        <w:t>–</w:t>
      </w:r>
      <w:r w:rsidRPr="00A401B8">
        <w:rPr>
          <w:sz w:val="22"/>
          <w:szCs w:val="22"/>
        </w:rPr>
        <w:t xml:space="preserve"> darbinieka amata pienākumus un 2 </w:t>
      </w:r>
      <w:r>
        <w:rPr>
          <w:sz w:val="22"/>
          <w:szCs w:val="22"/>
        </w:rPr>
        <w:t>–</w:t>
      </w:r>
      <w:r w:rsidRPr="00A401B8">
        <w:rPr>
          <w:sz w:val="22"/>
          <w:szCs w:val="22"/>
        </w:rPr>
        <w:t xml:space="preserve"> civildienesta ierēdņa amata pienākumus. Ierēdņa statuss tika piešķirts vienam nodarbinātajiem. </w:t>
      </w:r>
    </w:p>
    <w:p w:rsidR="00A401B8" w:rsidRPr="00A401B8" w:rsidRDefault="00A401B8" w:rsidP="00A401B8">
      <w:pPr>
        <w:jc w:val="both"/>
        <w:rPr>
          <w:sz w:val="22"/>
          <w:szCs w:val="22"/>
        </w:rPr>
      </w:pPr>
      <w:r w:rsidRPr="00A401B8">
        <w:rPr>
          <w:sz w:val="22"/>
          <w:szCs w:val="22"/>
        </w:rPr>
        <w:t>Civildienesta attiecības 2020.</w:t>
      </w:r>
      <w:r>
        <w:rPr>
          <w:sz w:val="22"/>
          <w:szCs w:val="22"/>
        </w:rPr>
        <w:t xml:space="preserve"> </w:t>
      </w:r>
      <w:r w:rsidRPr="00A401B8">
        <w:rPr>
          <w:sz w:val="22"/>
          <w:szCs w:val="22"/>
        </w:rPr>
        <w:t xml:space="preserve">gadā izbeidzis 1 ierēdnis. Darba tiesiskās attiecības izbeigtas ar </w:t>
      </w:r>
      <w:r w:rsidR="006E6F28">
        <w:rPr>
          <w:sz w:val="22"/>
          <w:szCs w:val="22"/>
        </w:rPr>
        <w:t>8</w:t>
      </w:r>
      <w:r w:rsidRPr="00A401B8">
        <w:rPr>
          <w:sz w:val="22"/>
          <w:szCs w:val="22"/>
        </w:rPr>
        <w:t xml:space="preserve"> darbiniekiem (viens no tiem turpina civildienestu).</w:t>
      </w:r>
      <w:r w:rsidRPr="00A401B8">
        <w:t xml:space="preserve"> </w:t>
      </w:r>
      <w:r w:rsidR="006E6F28">
        <w:rPr>
          <w:sz w:val="22"/>
          <w:szCs w:val="22"/>
        </w:rPr>
        <w:t>2</w:t>
      </w:r>
      <w:r w:rsidR="006E6F28" w:rsidRPr="00A401B8">
        <w:rPr>
          <w:sz w:val="22"/>
          <w:szCs w:val="22"/>
        </w:rPr>
        <w:t xml:space="preserve"> no atbrīvotajiem kvalitātes dienestā bija nostrādājuši mazāk par 1 gadu</w:t>
      </w:r>
      <w:r w:rsidR="006E6F28">
        <w:rPr>
          <w:sz w:val="22"/>
          <w:szCs w:val="22"/>
        </w:rPr>
        <w:t>, 6 vairāk nekā 2 gadus,</w:t>
      </w:r>
      <w:r w:rsidR="006E6F28" w:rsidRPr="00A401B8">
        <w:rPr>
          <w:sz w:val="22"/>
          <w:szCs w:val="22"/>
        </w:rPr>
        <w:t xml:space="preserve"> bet </w:t>
      </w:r>
      <w:r w:rsidR="006E6F28">
        <w:rPr>
          <w:sz w:val="22"/>
          <w:szCs w:val="22"/>
        </w:rPr>
        <w:t>1</w:t>
      </w:r>
      <w:r w:rsidR="006E6F28" w:rsidRPr="00A401B8">
        <w:rPr>
          <w:sz w:val="22"/>
          <w:szCs w:val="22"/>
        </w:rPr>
        <w:t xml:space="preserve"> – vairāk </w:t>
      </w:r>
      <w:r w:rsidR="006E6F28">
        <w:rPr>
          <w:sz w:val="22"/>
          <w:szCs w:val="22"/>
        </w:rPr>
        <w:t>nekā 7 gadus.</w:t>
      </w:r>
    </w:p>
    <w:p w:rsidR="00545F99" w:rsidRPr="001A693A" w:rsidRDefault="001A693A" w:rsidP="001A693A">
      <w:pPr>
        <w:rPr>
          <w:rFonts w:eastAsia="Times New Roman"/>
          <w:b/>
          <w:sz w:val="22"/>
          <w:szCs w:val="22"/>
        </w:rPr>
      </w:pPr>
      <w:r w:rsidRPr="001A693A">
        <w:rPr>
          <w:rFonts w:eastAsia="Times New Roman"/>
          <w:b/>
          <w:sz w:val="22"/>
          <w:szCs w:val="22"/>
        </w:rPr>
        <w:t>Personāla novērtēšana un profesionālā pilnveide</w:t>
      </w:r>
    </w:p>
    <w:p w:rsidR="00F73976" w:rsidRPr="001B4A8B" w:rsidRDefault="00F73976" w:rsidP="00F73976">
      <w:pPr>
        <w:tabs>
          <w:tab w:val="left" w:pos="426"/>
        </w:tabs>
        <w:jc w:val="both"/>
        <w:rPr>
          <w:rFonts w:eastAsia="Times New Roman"/>
          <w:sz w:val="22"/>
          <w:szCs w:val="22"/>
        </w:rPr>
      </w:pPr>
      <w:r w:rsidRPr="001B4A8B">
        <w:rPr>
          <w:rFonts w:eastAsia="Times New Roman"/>
          <w:sz w:val="22"/>
          <w:szCs w:val="22"/>
        </w:rPr>
        <w:t xml:space="preserve">Kvalitātes dienestā nodarbināto darba izpildes novērtēšana tiek veikta e-vidē – valsts informācijas sistēmā „Novērtēšanas elektroniskās veidlapas informācijas sistēma” (NEVIS). Darba izpildes ikgadējā novērtēšana par 01.01.2020. – 31.12.2020.gada periodu tika veikta  34 nodarbinātajiem. 45% nodarbinātie saņēma vērtējumu „teicami”, 54% - „ļoti labi”, 1% - “labi”. Pirms pārbaudes laika beigām tika novērtēti 3 nodarbinātie (ar vērtējumu – labi (1) un ļoti labi (2)). </w:t>
      </w:r>
    </w:p>
    <w:p w:rsidR="00F73976" w:rsidRPr="001B4A8B" w:rsidRDefault="00F73976" w:rsidP="00F73976">
      <w:pPr>
        <w:tabs>
          <w:tab w:val="left" w:pos="426"/>
        </w:tabs>
        <w:jc w:val="both"/>
        <w:rPr>
          <w:rFonts w:eastAsia="Times New Roman"/>
          <w:sz w:val="22"/>
          <w:szCs w:val="22"/>
        </w:rPr>
      </w:pPr>
      <w:r w:rsidRPr="001B4A8B">
        <w:rPr>
          <w:rFonts w:eastAsia="Times New Roman"/>
          <w:sz w:val="22"/>
          <w:szCs w:val="22"/>
        </w:rPr>
        <w:t xml:space="preserve">Daļa nodarbināto ir iesaistīti kvalitātes dienestam uzticēto ESF projektu aktivitāšu īstenošanā: ESF projektā Nr. 8.5.2.0./16/I/001 ”Nozaru kvalifikācijas sistēmas pilnveide profesionālās izglītības attīstībai un kvalitātes nodrošināšanai”, ESF projektā Nr.8.3.4.0/16/I/001 “Atbalsts priekšlaicīgas mācību pārtraukšanas samazināšanai, darbības programmas “Izaugsme un nodarbinātība” 8.3.6. specifiskā atbalsta mērķa "Ieviest izglītības kvalitātes monitoringa sistēmu" 8.3.6.2. pasākuma “Izglītības kvalitātes monitoringa sistēmas izveide” ESF projektā “Izglītības kvalitātes monitoringa sistēmas izveide un īstenošana”, kā arī </w:t>
      </w:r>
      <w:proofErr w:type="spellStart"/>
      <w:r w:rsidRPr="001B4A8B">
        <w:rPr>
          <w:rFonts w:eastAsia="Times New Roman"/>
          <w:sz w:val="22"/>
          <w:szCs w:val="22"/>
        </w:rPr>
        <w:t>Erasmus</w:t>
      </w:r>
      <w:proofErr w:type="spellEnd"/>
      <w:r w:rsidRPr="001B4A8B">
        <w:rPr>
          <w:rFonts w:eastAsia="Times New Roman"/>
          <w:sz w:val="22"/>
          <w:szCs w:val="22"/>
        </w:rPr>
        <w:t xml:space="preserve">+ projektā </w:t>
      </w:r>
      <w:proofErr w:type="spellStart"/>
      <w:r w:rsidRPr="001B4A8B">
        <w:rPr>
          <w:rFonts w:eastAsia="Times New Roman"/>
          <w:sz w:val="22"/>
          <w:szCs w:val="22"/>
        </w:rPr>
        <w:t>Support</w:t>
      </w:r>
      <w:proofErr w:type="spellEnd"/>
      <w:r w:rsidRPr="001B4A8B">
        <w:rPr>
          <w:rFonts w:eastAsia="Times New Roman"/>
          <w:sz w:val="22"/>
          <w:szCs w:val="22"/>
        </w:rPr>
        <w:t xml:space="preserve"> to </w:t>
      </w:r>
      <w:proofErr w:type="spellStart"/>
      <w:r w:rsidRPr="001B4A8B">
        <w:rPr>
          <w:rFonts w:eastAsia="Times New Roman"/>
          <w:sz w:val="22"/>
          <w:szCs w:val="22"/>
        </w:rPr>
        <w:t>the</w:t>
      </w:r>
      <w:proofErr w:type="spellEnd"/>
      <w:r w:rsidRPr="001B4A8B">
        <w:rPr>
          <w:rFonts w:eastAsia="Times New Roman"/>
          <w:sz w:val="22"/>
          <w:szCs w:val="22"/>
        </w:rPr>
        <w:t xml:space="preserve"> European </w:t>
      </w:r>
      <w:proofErr w:type="spellStart"/>
      <w:r w:rsidRPr="001B4A8B">
        <w:rPr>
          <w:rFonts w:eastAsia="Times New Roman"/>
          <w:sz w:val="22"/>
          <w:szCs w:val="22"/>
        </w:rPr>
        <w:t>Quality</w:t>
      </w:r>
      <w:proofErr w:type="spellEnd"/>
      <w:r w:rsidRPr="001B4A8B">
        <w:rPr>
          <w:rFonts w:eastAsia="Times New Roman"/>
          <w:sz w:val="22"/>
          <w:szCs w:val="22"/>
        </w:rPr>
        <w:t xml:space="preserve"> </w:t>
      </w:r>
      <w:proofErr w:type="spellStart"/>
      <w:r w:rsidRPr="001B4A8B">
        <w:rPr>
          <w:rFonts w:eastAsia="Times New Roman"/>
          <w:sz w:val="22"/>
          <w:szCs w:val="22"/>
        </w:rPr>
        <w:t>Assurance</w:t>
      </w:r>
      <w:proofErr w:type="spellEnd"/>
      <w:r w:rsidRPr="001B4A8B">
        <w:rPr>
          <w:rFonts w:eastAsia="Times New Roman"/>
          <w:sz w:val="22"/>
          <w:szCs w:val="22"/>
        </w:rPr>
        <w:t xml:space="preserve"> </w:t>
      </w:r>
      <w:proofErr w:type="spellStart"/>
      <w:r w:rsidRPr="001B4A8B">
        <w:rPr>
          <w:rFonts w:eastAsia="Times New Roman"/>
          <w:sz w:val="22"/>
          <w:szCs w:val="22"/>
        </w:rPr>
        <w:t>in</w:t>
      </w:r>
      <w:proofErr w:type="spellEnd"/>
      <w:r w:rsidRPr="001B4A8B">
        <w:rPr>
          <w:rFonts w:eastAsia="Times New Roman"/>
          <w:sz w:val="22"/>
          <w:szCs w:val="22"/>
        </w:rPr>
        <w:t xml:space="preserve"> </w:t>
      </w:r>
      <w:proofErr w:type="spellStart"/>
      <w:r w:rsidRPr="001B4A8B">
        <w:rPr>
          <w:rFonts w:eastAsia="Times New Roman"/>
          <w:sz w:val="22"/>
          <w:szCs w:val="22"/>
        </w:rPr>
        <w:t>Vocational</w:t>
      </w:r>
      <w:proofErr w:type="spellEnd"/>
      <w:r w:rsidRPr="001B4A8B">
        <w:rPr>
          <w:rFonts w:eastAsia="Times New Roman"/>
          <w:sz w:val="22"/>
          <w:szCs w:val="22"/>
        </w:rPr>
        <w:t xml:space="preserve"> </w:t>
      </w:r>
      <w:proofErr w:type="spellStart"/>
      <w:r w:rsidRPr="001B4A8B">
        <w:rPr>
          <w:rFonts w:eastAsia="Times New Roman"/>
          <w:sz w:val="22"/>
          <w:szCs w:val="22"/>
        </w:rPr>
        <w:t>Education</w:t>
      </w:r>
      <w:proofErr w:type="spellEnd"/>
      <w:r w:rsidRPr="001B4A8B">
        <w:rPr>
          <w:rFonts w:eastAsia="Times New Roman"/>
          <w:sz w:val="22"/>
          <w:szCs w:val="22"/>
        </w:rPr>
        <w:t xml:space="preserve"> </w:t>
      </w:r>
      <w:proofErr w:type="spellStart"/>
      <w:r w:rsidRPr="001B4A8B">
        <w:rPr>
          <w:rFonts w:eastAsia="Times New Roman"/>
          <w:sz w:val="22"/>
          <w:szCs w:val="22"/>
        </w:rPr>
        <w:t>and</w:t>
      </w:r>
      <w:proofErr w:type="spellEnd"/>
      <w:r w:rsidRPr="001B4A8B">
        <w:rPr>
          <w:rFonts w:eastAsia="Times New Roman"/>
          <w:sz w:val="22"/>
          <w:szCs w:val="22"/>
        </w:rPr>
        <w:t xml:space="preserve"> </w:t>
      </w:r>
      <w:proofErr w:type="spellStart"/>
      <w:r w:rsidRPr="001B4A8B">
        <w:rPr>
          <w:rFonts w:eastAsia="Times New Roman"/>
          <w:sz w:val="22"/>
          <w:szCs w:val="22"/>
        </w:rPr>
        <w:t>Training</w:t>
      </w:r>
      <w:proofErr w:type="spellEnd"/>
      <w:r w:rsidRPr="001B4A8B">
        <w:rPr>
          <w:rFonts w:eastAsia="Times New Roman"/>
          <w:sz w:val="22"/>
          <w:szCs w:val="22"/>
        </w:rPr>
        <w:t xml:space="preserve"> </w:t>
      </w:r>
      <w:proofErr w:type="spellStart"/>
      <w:r w:rsidRPr="001B4A8B">
        <w:rPr>
          <w:rFonts w:eastAsia="Times New Roman"/>
          <w:sz w:val="22"/>
          <w:szCs w:val="22"/>
        </w:rPr>
        <w:t>National</w:t>
      </w:r>
      <w:proofErr w:type="spellEnd"/>
      <w:r w:rsidRPr="001B4A8B">
        <w:rPr>
          <w:rFonts w:eastAsia="Times New Roman"/>
          <w:sz w:val="22"/>
          <w:szCs w:val="22"/>
        </w:rPr>
        <w:t xml:space="preserve"> Reference </w:t>
      </w:r>
      <w:proofErr w:type="spellStart"/>
      <w:r w:rsidRPr="001B4A8B">
        <w:rPr>
          <w:rFonts w:eastAsia="Times New Roman"/>
          <w:sz w:val="22"/>
          <w:szCs w:val="22"/>
        </w:rPr>
        <w:t>Points</w:t>
      </w:r>
      <w:proofErr w:type="spellEnd"/>
      <w:r w:rsidRPr="001B4A8B">
        <w:rPr>
          <w:rFonts w:eastAsia="Times New Roman"/>
          <w:sz w:val="22"/>
          <w:szCs w:val="22"/>
        </w:rPr>
        <w:t>” Nr.609116 - EPP-1-2019-1-LV-EPPKA3-EQAVET-NRP".</w:t>
      </w:r>
    </w:p>
    <w:p w:rsidR="00F73976" w:rsidRDefault="00F73976" w:rsidP="00F73976">
      <w:pPr>
        <w:tabs>
          <w:tab w:val="left" w:pos="426"/>
        </w:tabs>
        <w:jc w:val="both"/>
        <w:rPr>
          <w:rFonts w:eastAsia="Times New Roman"/>
          <w:sz w:val="22"/>
          <w:szCs w:val="22"/>
        </w:rPr>
      </w:pPr>
      <w:r w:rsidRPr="001B4A8B">
        <w:rPr>
          <w:rFonts w:eastAsia="Times New Roman"/>
          <w:sz w:val="22"/>
          <w:szCs w:val="22"/>
        </w:rPr>
        <w:t>Kvalitātes dienestā atsevišķi nodarbinātie profesionālās zināšanas un prasmes pilnveidoj</w:t>
      </w:r>
      <w:r w:rsidR="00C31EF4">
        <w:rPr>
          <w:rFonts w:eastAsia="Times New Roman"/>
          <w:sz w:val="22"/>
          <w:szCs w:val="22"/>
        </w:rPr>
        <w:t>a Valsts administrācijas skolas</w:t>
      </w:r>
      <w:r w:rsidRPr="001B4A8B">
        <w:rPr>
          <w:rFonts w:eastAsia="Times New Roman"/>
          <w:sz w:val="22"/>
          <w:szCs w:val="22"/>
        </w:rPr>
        <w:t xml:space="preserve"> organizētajos kvalifikācijas paaugstināšanas kursos: Ārējo normatīvo aktu projektu izstrāde; Administratīvās atbildības likums</w:t>
      </w:r>
      <w:r w:rsidR="0092052B">
        <w:rPr>
          <w:rFonts w:eastAsia="Times New Roman"/>
          <w:sz w:val="22"/>
          <w:szCs w:val="22"/>
        </w:rPr>
        <w:t>,</w:t>
      </w:r>
      <w:r w:rsidR="0092052B" w:rsidRPr="0092052B">
        <w:rPr>
          <w:rFonts w:eastAsia="Times New Roman"/>
          <w:sz w:val="22"/>
          <w:szCs w:val="22"/>
        </w:rPr>
        <w:t xml:space="preserve"> </w:t>
      </w:r>
      <w:r w:rsidR="0092052B">
        <w:rPr>
          <w:rFonts w:eastAsia="Times New Roman"/>
          <w:sz w:val="22"/>
          <w:szCs w:val="22"/>
        </w:rPr>
        <w:t xml:space="preserve">kursi par datu analīzes rīku </w:t>
      </w:r>
      <w:proofErr w:type="spellStart"/>
      <w:r w:rsidR="0092052B">
        <w:rPr>
          <w:rFonts w:eastAsia="Times New Roman"/>
          <w:sz w:val="22"/>
          <w:szCs w:val="22"/>
        </w:rPr>
        <w:t>PowerBI</w:t>
      </w:r>
      <w:proofErr w:type="spellEnd"/>
      <w:r w:rsidR="0092052B">
        <w:rPr>
          <w:rFonts w:eastAsia="Times New Roman"/>
          <w:sz w:val="22"/>
          <w:szCs w:val="22"/>
        </w:rPr>
        <w:t>,</w:t>
      </w:r>
      <w:r w:rsidR="0092052B" w:rsidRPr="0092052B">
        <w:rPr>
          <w:rFonts w:eastAsia="Times New Roman"/>
          <w:sz w:val="22"/>
          <w:szCs w:val="22"/>
        </w:rPr>
        <w:t xml:space="preserve"> </w:t>
      </w:r>
      <w:r w:rsidR="0092052B">
        <w:rPr>
          <w:rFonts w:eastAsia="Times New Roman"/>
          <w:sz w:val="22"/>
          <w:szCs w:val="22"/>
        </w:rPr>
        <w:t>kursi par i</w:t>
      </w:r>
      <w:r w:rsidR="0092052B" w:rsidRPr="001B4A8B">
        <w:rPr>
          <w:rFonts w:eastAsia="Times New Roman"/>
          <w:sz w:val="22"/>
          <w:szCs w:val="22"/>
        </w:rPr>
        <w:t>zglītības kvalitātes monitoringa rīku un to prototipu izstrād</w:t>
      </w:r>
      <w:r w:rsidR="0092052B">
        <w:rPr>
          <w:rFonts w:eastAsia="Times New Roman"/>
          <w:sz w:val="22"/>
          <w:szCs w:val="22"/>
        </w:rPr>
        <w:t>i</w:t>
      </w:r>
      <w:r w:rsidRPr="001B4A8B">
        <w:rPr>
          <w:rFonts w:eastAsia="Times New Roman"/>
          <w:sz w:val="22"/>
          <w:szCs w:val="22"/>
        </w:rPr>
        <w:t xml:space="preserve">. </w:t>
      </w:r>
      <w:r w:rsidR="00C31EF4">
        <w:rPr>
          <w:rFonts w:eastAsia="Times New Roman"/>
          <w:sz w:val="22"/>
          <w:szCs w:val="22"/>
        </w:rPr>
        <w:t xml:space="preserve">Vairāki darbinieki </w:t>
      </w:r>
      <w:r w:rsidR="0092052B">
        <w:rPr>
          <w:rFonts w:eastAsia="Times New Roman"/>
          <w:sz w:val="22"/>
          <w:szCs w:val="22"/>
        </w:rPr>
        <w:t>p</w:t>
      </w:r>
      <w:r w:rsidR="00C31EF4" w:rsidRPr="001B4A8B">
        <w:rPr>
          <w:rFonts w:eastAsia="Times New Roman"/>
          <w:sz w:val="22"/>
          <w:szCs w:val="22"/>
        </w:rPr>
        <w:t>iedalījās</w:t>
      </w:r>
      <w:r w:rsidRPr="001B4A8B">
        <w:rPr>
          <w:rFonts w:eastAsia="Times New Roman"/>
          <w:sz w:val="22"/>
          <w:szCs w:val="22"/>
        </w:rPr>
        <w:t xml:space="preserve"> </w:t>
      </w:r>
      <w:proofErr w:type="spellStart"/>
      <w:r w:rsidRPr="001B4A8B">
        <w:rPr>
          <w:rFonts w:eastAsia="Times New Roman"/>
          <w:sz w:val="22"/>
          <w:szCs w:val="22"/>
        </w:rPr>
        <w:t>vebināros</w:t>
      </w:r>
      <w:proofErr w:type="spellEnd"/>
      <w:r w:rsidRPr="001B4A8B">
        <w:rPr>
          <w:rFonts w:eastAsia="Times New Roman"/>
          <w:sz w:val="22"/>
          <w:szCs w:val="22"/>
        </w:rPr>
        <w:t>: Uzturošās mācības par aktuālo informāciju izglītībā, metodikā, vērtēšanā</w:t>
      </w:r>
      <w:r w:rsidR="00C31EF4">
        <w:rPr>
          <w:rFonts w:eastAsia="Times New Roman"/>
          <w:sz w:val="22"/>
          <w:szCs w:val="22"/>
        </w:rPr>
        <w:t>,</w:t>
      </w:r>
      <w:r w:rsidRPr="001B4A8B">
        <w:rPr>
          <w:rFonts w:eastAsia="Times New Roman"/>
          <w:sz w:val="22"/>
          <w:szCs w:val="22"/>
        </w:rPr>
        <w:t xml:space="preserve"> IT drošības seminārā </w:t>
      </w:r>
      <w:r w:rsidR="00C31EF4">
        <w:rPr>
          <w:rFonts w:eastAsia="Times New Roman"/>
          <w:sz w:val="22"/>
          <w:szCs w:val="22"/>
        </w:rPr>
        <w:t>“</w:t>
      </w:r>
      <w:r w:rsidRPr="001B4A8B">
        <w:rPr>
          <w:rFonts w:eastAsia="Times New Roman"/>
          <w:sz w:val="22"/>
          <w:szCs w:val="22"/>
        </w:rPr>
        <w:t xml:space="preserve">Draudzīga IT </w:t>
      </w:r>
      <w:proofErr w:type="spellStart"/>
      <w:r w:rsidRPr="001B4A8B">
        <w:rPr>
          <w:rFonts w:eastAsia="Times New Roman"/>
          <w:sz w:val="22"/>
          <w:szCs w:val="22"/>
        </w:rPr>
        <w:t>drošdība-2020</w:t>
      </w:r>
      <w:r w:rsidR="00C31EF4">
        <w:rPr>
          <w:rFonts w:eastAsia="Times New Roman"/>
          <w:sz w:val="22"/>
          <w:szCs w:val="22"/>
        </w:rPr>
        <w:t>”,</w:t>
      </w:r>
      <w:proofErr w:type="spellEnd"/>
      <w:r w:rsidR="0092052B">
        <w:rPr>
          <w:rFonts w:eastAsia="Times New Roman"/>
          <w:sz w:val="22"/>
          <w:szCs w:val="22"/>
        </w:rPr>
        <w:t xml:space="preserve"> “</w:t>
      </w:r>
      <w:r w:rsidRPr="001B4A8B">
        <w:rPr>
          <w:rFonts w:eastAsia="Times New Roman"/>
          <w:sz w:val="22"/>
          <w:szCs w:val="22"/>
        </w:rPr>
        <w:t xml:space="preserve">Attālinātais darbs šodien un rīt”, </w:t>
      </w:r>
      <w:r w:rsidR="0092052B">
        <w:rPr>
          <w:rFonts w:eastAsia="Times New Roman"/>
          <w:sz w:val="22"/>
          <w:szCs w:val="22"/>
        </w:rPr>
        <w:t>“</w:t>
      </w:r>
      <w:r w:rsidRPr="001B4A8B">
        <w:rPr>
          <w:rFonts w:eastAsia="Times New Roman"/>
          <w:sz w:val="22"/>
          <w:szCs w:val="22"/>
        </w:rPr>
        <w:t>Attālinātais darbs un drošība”</w:t>
      </w:r>
      <w:r w:rsidR="0092052B">
        <w:rPr>
          <w:rFonts w:eastAsia="Times New Roman"/>
          <w:sz w:val="22"/>
          <w:szCs w:val="22"/>
        </w:rPr>
        <w:t>, Valsts kancelejas īstenotās labās prakses pēcpusdienas komunikācijas jautājumos</w:t>
      </w:r>
      <w:r w:rsidRPr="001B4A8B">
        <w:rPr>
          <w:rFonts w:eastAsia="Times New Roman"/>
          <w:sz w:val="22"/>
          <w:szCs w:val="22"/>
        </w:rPr>
        <w:t>.</w:t>
      </w:r>
    </w:p>
    <w:p w:rsidR="005C3271" w:rsidRPr="001B4A8B" w:rsidRDefault="005C3271" w:rsidP="00F73976">
      <w:pPr>
        <w:tabs>
          <w:tab w:val="left" w:pos="426"/>
        </w:tabs>
        <w:jc w:val="both"/>
        <w:rPr>
          <w:rFonts w:eastAsia="Times New Roman"/>
          <w:sz w:val="22"/>
          <w:szCs w:val="22"/>
        </w:rPr>
      </w:pPr>
      <w:r>
        <w:rPr>
          <w:rFonts w:eastAsia="Times New Roman"/>
          <w:sz w:val="22"/>
          <w:szCs w:val="22"/>
        </w:rPr>
        <w:t>Vairāki darbinieki, kā arī kvalitātes dienesta akreditācijas eksperti</w:t>
      </w:r>
      <w:r w:rsidRPr="005C3271">
        <w:rPr>
          <w:rFonts w:eastAsia="Times New Roman"/>
          <w:sz w:val="22"/>
          <w:szCs w:val="22"/>
        </w:rPr>
        <w:t xml:space="preserve"> ir pilnveidojuš</w:t>
      </w:r>
      <w:r>
        <w:rPr>
          <w:rFonts w:eastAsia="Times New Roman"/>
          <w:sz w:val="22"/>
          <w:szCs w:val="22"/>
        </w:rPr>
        <w:t>i</w:t>
      </w:r>
      <w:r w:rsidRPr="005C3271">
        <w:rPr>
          <w:rFonts w:eastAsia="Times New Roman"/>
          <w:sz w:val="22"/>
          <w:szCs w:val="22"/>
        </w:rPr>
        <w:t xml:space="preserve"> savu profesionālo kompetenci </w:t>
      </w:r>
      <w:r w:rsidR="00AD4083" w:rsidRPr="00AD4083">
        <w:rPr>
          <w:rFonts w:eastAsia="Times New Roman"/>
          <w:sz w:val="22"/>
          <w:szCs w:val="22"/>
        </w:rPr>
        <w:t>konferenc</w:t>
      </w:r>
      <w:r w:rsidR="00AD4083">
        <w:rPr>
          <w:rFonts w:eastAsia="Times New Roman"/>
          <w:sz w:val="22"/>
          <w:szCs w:val="22"/>
        </w:rPr>
        <w:t>ē</w:t>
      </w:r>
      <w:r w:rsidR="00AD4083" w:rsidRPr="00AD4083">
        <w:rPr>
          <w:rFonts w:eastAsia="Times New Roman"/>
          <w:sz w:val="22"/>
          <w:szCs w:val="22"/>
        </w:rPr>
        <w:t xml:space="preserve"> “Izglītības kvalitātes monitorings vispārējā izglītībā 2020–2023”</w:t>
      </w:r>
      <w:r w:rsidRPr="005C3271">
        <w:rPr>
          <w:rFonts w:eastAsia="Times New Roman"/>
          <w:sz w:val="22"/>
          <w:szCs w:val="22"/>
        </w:rPr>
        <w:t>, piedalījuš</w:t>
      </w:r>
      <w:r>
        <w:rPr>
          <w:rFonts w:eastAsia="Times New Roman"/>
          <w:sz w:val="22"/>
          <w:szCs w:val="22"/>
        </w:rPr>
        <w:t>ies</w:t>
      </w:r>
      <w:r w:rsidRPr="005C3271">
        <w:rPr>
          <w:rFonts w:eastAsia="Times New Roman"/>
          <w:sz w:val="22"/>
          <w:szCs w:val="22"/>
        </w:rPr>
        <w:t xml:space="preserve"> tiešsaistes semināros par jaunā izglītības satura ieviešanu, par valsts pārbaudījumu sistēmas izstrādi, par izmaiņām izglītības iestāžu akreditācijas procedūrā, par diferenciāciju mācību procesā, par aktualitātēm attālinātā mācību procesa norisei u.c. jautājumiem.</w:t>
      </w:r>
    </w:p>
    <w:p w:rsidR="00F73976" w:rsidRPr="00C31EF4" w:rsidRDefault="00F73976" w:rsidP="00C31EF4">
      <w:pPr>
        <w:pStyle w:val="BodyText0"/>
        <w:tabs>
          <w:tab w:val="left" w:pos="426"/>
        </w:tabs>
        <w:rPr>
          <w:rFonts w:eastAsia="Times New Roman"/>
        </w:rPr>
      </w:pPr>
      <w:r w:rsidRPr="00C31EF4">
        <w:rPr>
          <w:rFonts w:eastAsia="Times New Roman"/>
        </w:rPr>
        <w:t xml:space="preserve">Vairākums nodarbināto pandēmijas apstākļos savas profesionālās zināšanas un prasmes pilnveido pašmācības ceļā, studējot speciāli atlasītu literatūru, lasot izdevumus “Jurista vārds”, “Skolas </w:t>
      </w:r>
      <w:r w:rsidR="008C0BF6">
        <w:rPr>
          <w:rFonts w:eastAsia="Times New Roman"/>
        </w:rPr>
        <w:t>V</w:t>
      </w:r>
      <w:r w:rsidRPr="00C31EF4">
        <w:rPr>
          <w:rFonts w:eastAsia="Times New Roman"/>
        </w:rPr>
        <w:t xml:space="preserve">ārds”, “Izglītība un Kultūra”, Latvijas Vēstneša </w:t>
      </w:r>
      <w:r w:rsidR="008C0BF6">
        <w:rPr>
          <w:rFonts w:eastAsia="Times New Roman"/>
        </w:rPr>
        <w:t xml:space="preserve">portālu “Par Likumu un Valsti”, </w:t>
      </w:r>
      <w:r w:rsidRPr="00C31EF4">
        <w:rPr>
          <w:rFonts w:eastAsia="Times New Roman"/>
        </w:rPr>
        <w:t xml:space="preserve">gatavojot referātus un prezentācijas, vadot darba grupas, iepazīstoties ar aktualitātēm atbilstošās tīmekļa vietnēs, pārņemot labāku praksi, lai attīstītu un pilnveidotu savas profesionālās zināšanas un prasmes, darba uzdevumu izpildes efektivitātes celšanā, </w:t>
      </w:r>
      <w:proofErr w:type="spellStart"/>
      <w:r w:rsidRPr="00C31EF4">
        <w:rPr>
          <w:rFonts w:eastAsia="Times New Roman"/>
        </w:rPr>
        <w:t>problēmsituāciju</w:t>
      </w:r>
      <w:proofErr w:type="spellEnd"/>
      <w:r w:rsidRPr="00C31EF4">
        <w:rPr>
          <w:rFonts w:eastAsia="Times New Roman"/>
        </w:rPr>
        <w:t xml:space="preserve"> risināšanā, projektu īstenošanas darbā, t.sk. projektu finanšu vadības jomā, kā arī dažādu ar darba procesiem saistītu datorsistēmu lietošanas prasmju uzlabošanā.</w:t>
      </w:r>
    </w:p>
    <w:p w:rsidR="00617F41" w:rsidRPr="00744F8D" w:rsidRDefault="00617F41" w:rsidP="00F73976">
      <w:pPr>
        <w:tabs>
          <w:tab w:val="left" w:pos="426"/>
        </w:tabs>
        <w:contextualSpacing/>
        <w:jc w:val="both"/>
        <w:rPr>
          <w:sz w:val="22"/>
          <w:szCs w:val="22"/>
        </w:rPr>
      </w:pPr>
      <w:r w:rsidRPr="00744F8D">
        <w:rPr>
          <w:rFonts w:eastAsia="Times New Roman"/>
        </w:rPr>
        <w:br w:type="page"/>
      </w:r>
    </w:p>
    <w:p w:rsidR="00483C6D" w:rsidRPr="00B6067B" w:rsidRDefault="00483C6D" w:rsidP="00E15C31">
      <w:pPr>
        <w:pStyle w:val="Virsraksts10"/>
        <w:spacing w:after="0"/>
      </w:pPr>
      <w:bookmarkStart w:id="85" w:name="_Toc456012558"/>
      <w:bookmarkStart w:id="86" w:name="_Toc456012658"/>
      <w:bookmarkStart w:id="87" w:name="_Toc77595932"/>
      <w:r w:rsidRPr="00B6067B">
        <w:lastRenderedPageBreak/>
        <w:t>IV. KOMUNIKĀCIJA AR SABIEDRĪBU</w:t>
      </w:r>
      <w:bookmarkEnd w:id="85"/>
      <w:bookmarkEnd w:id="86"/>
      <w:bookmarkEnd w:id="87"/>
    </w:p>
    <w:p w:rsidR="00483C6D" w:rsidRPr="00483C6D" w:rsidRDefault="00483C6D" w:rsidP="00E15C31">
      <w:pPr>
        <w:pStyle w:val="Virsraksts2"/>
        <w:spacing w:after="120"/>
      </w:pPr>
      <w:bookmarkStart w:id="88" w:name="_Toc456012559"/>
      <w:bookmarkStart w:id="89" w:name="_Toc456012659"/>
      <w:bookmarkStart w:id="90" w:name="_Toc77595933"/>
      <w:r w:rsidRPr="00B6067B">
        <w:t>4</w:t>
      </w:r>
      <w:r w:rsidRPr="000C0829">
        <w:t>.1. Sabiedrības informēšana</w:t>
      </w:r>
      <w:r w:rsidRPr="00483C6D">
        <w:t xml:space="preserve"> un izglītošana</w:t>
      </w:r>
      <w:bookmarkEnd w:id="88"/>
      <w:bookmarkEnd w:id="89"/>
      <w:bookmarkEnd w:id="90"/>
    </w:p>
    <w:p w:rsidR="00B731BA" w:rsidRDefault="00B731BA" w:rsidP="00483C6D">
      <w:pPr>
        <w:jc w:val="both"/>
        <w:rPr>
          <w:rFonts w:eastAsia="Times New Roman"/>
          <w:bCs/>
          <w:sz w:val="22"/>
          <w:szCs w:val="22"/>
        </w:rPr>
      </w:pPr>
      <w:r>
        <w:rPr>
          <w:rFonts w:eastAsia="Times New Roman"/>
          <w:bCs/>
          <w:sz w:val="22"/>
          <w:szCs w:val="22"/>
        </w:rPr>
        <w:t>Kvalitātes dienesta komunikācija ar iesaistītajām mērķauditorijām un plašsaziņas līdzekļiem ir regulāra un aktīva. Tiek sniegtas personiskas ikdienas konsultācijas pedagogiem, skolēniem, audzēkņiem, studentiem, izglītības iestāžu vadītājiem, pašvaldību un valsts iestāžu pārstāvjiem. Mērķauditorijas tiek aicinātas uz kvalitātes dienesta rīkotajiem kursiem un semināriem. Tāpat regulāri tiek atjaunota un aktualizēta informācija kvalitātes dienesta tīmekļa vietnē, sniedzot informāciju par sagatavotiem vai apstiprinātiem normatīvo aktu projektiem, plānotām izmaiņām kvalitātes dienesta procedūrās, skaidrojot sabiedrībai aktuālus izglītības tiesiskuma</w:t>
      </w:r>
      <w:r w:rsidR="00E6238D">
        <w:rPr>
          <w:rFonts w:eastAsia="Times New Roman"/>
          <w:bCs/>
          <w:sz w:val="22"/>
          <w:szCs w:val="22"/>
        </w:rPr>
        <w:t xml:space="preserve"> un kvalitātes</w:t>
      </w:r>
      <w:r>
        <w:rPr>
          <w:rFonts w:eastAsia="Times New Roman"/>
          <w:bCs/>
          <w:sz w:val="22"/>
          <w:szCs w:val="22"/>
        </w:rPr>
        <w:t xml:space="preserve"> jautājumus. </w:t>
      </w:r>
      <w:r w:rsidR="00B213FB">
        <w:rPr>
          <w:rFonts w:eastAsia="Times New Roman"/>
          <w:bCs/>
          <w:sz w:val="22"/>
          <w:szCs w:val="22"/>
        </w:rPr>
        <w:t xml:space="preserve">Par galvenajām aktualitātēm informācija tiek ievietota arī kvalitātes dienesta </w:t>
      </w:r>
      <w:proofErr w:type="spellStart"/>
      <w:r w:rsidR="00E6238D">
        <w:rPr>
          <w:rFonts w:eastAsia="Times New Roman"/>
          <w:bCs/>
          <w:i/>
          <w:sz w:val="22"/>
          <w:szCs w:val="22"/>
        </w:rPr>
        <w:t>F</w:t>
      </w:r>
      <w:r w:rsidR="00B213FB" w:rsidRPr="00B213FB">
        <w:rPr>
          <w:rFonts w:eastAsia="Times New Roman"/>
          <w:bCs/>
          <w:i/>
          <w:sz w:val="22"/>
          <w:szCs w:val="22"/>
        </w:rPr>
        <w:t>acebook</w:t>
      </w:r>
      <w:proofErr w:type="spellEnd"/>
      <w:r w:rsidR="00B213FB">
        <w:rPr>
          <w:rFonts w:eastAsia="Times New Roman"/>
          <w:bCs/>
          <w:sz w:val="22"/>
          <w:szCs w:val="22"/>
        </w:rPr>
        <w:t xml:space="preserve"> </w:t>
      </w:r>
      <w:r w:rsidR="00E6238D">
        <w:rPr>
          <w:rFonts w:eastAsia="Times New Roman"/>
          <w:bCs/>
          <w:sz w:val="22"/>
          <w:szCs w:val="22"/>
        </w:rPr>
        <w:t xml:space="preserve">un </w:t>
      </w:r>
      <w:proofErr w:type="spellStart"/>
      <w:r w:rsidR="00E6238D" w:rsidRPr="00E6238D">
        <w:rPr>
          <w:rFonts w:eastAsia="Times New Roman"/>
          <w:bCs/>
          <w:i/>
          <w:sz w:val="22"/>
          <w:szCs w:val="22"/>
        </w:rPr>
        <w:t>Twitter</w:t>
      </w:r>
      <w:proofErr w:type="spellEnd"/>
      <w:r w:rsidR="00E6238D" w:rsidRPr="00E6238D">
        <w:rPr>
          <w:rFonts w:eastAsia="Times New Roman"/>
          <w:bCs/>
          <w:i/>
          <w:sz w:val="22"/>
          <w:szCs w:val="22"/>
        </w:rPr>
        <w:t xml:space="preserve"> </w:t>
      </w:r>
      <w:r w:rsidR="00B213FB">
        <w:rPr>
          <w:rFonts w:eastAsia="Times New Roman"/>
          <w:bCs/>
          <w:sz w:val="22"/>
          <w:szCs w:val="22"/>
        </w:rPr>
        <w:t>kontā</w:t>
      </w:r>
      <w:r>
        <w:rPr>
          <w:rFonts w:eastAsia="Times New Roman"/>
          <w:bCs/>
          <w:sz w:val="22"/>
          <w:szCs w:val="22"/>
        </w:rPr>
        <w:t xml:space="preserve">. </w:t>
      </w:r>
    </w:p>
    <w:p w:rsidR="00B213FB" w:rsidRDefault="00B213FB" w:rsidP="00483C6D">
      <w:pPr>
        <w:jc w:val="both"/>
        <w:rPr>
          <w:rFonts w:eastAsia="Times New Roman"/>
          <w:bCs/>
          <w:sz w:val="22"/>
          <w:szCs w:val="22"/>
        </w:rPr>
      </w:pPr>
      <w:r>
        <w:rPr>
          <w:rFonts w:eastAsia="Times New Roman"/>
          <w:bCs/>
          <w:sz w:val="22"/>
          <w:szCs w:val="22"/>
        </w:rPr>
        <w:t xml:space="preserve">Īpaši būtiska un aktīva kvalitātes dienesta komunikācija notika, sākot no 2020. gada marta līdz gada beigām, </w:t>
      </w:r>
      <w:proofErr w:type="spellStart"/>
      <w:r>
        <w:rPr>
          <w:rFonts w:eastAsia="Times New Roman"/>
          <w:bCs/>
          <w:sz w:val="22"/>
          <w:szCs w:val="22"/>
        </w:rPr>
        <w:t>Covid-19</w:t>
      </w:r>
      <w:proofErr w:type="spellEnd"/>
      <w:r>
        <w:rPr>
          <w:rFonts w:eastAsia="Times New Roman"/>
          <w:bCs/>
          <w:sz w:val="22"/>
          <w:szCs w:val="22"/>
        </w:rPr>
        <w:t xml:space="preserve"> pandēmijas noteiktās ārkārtējās situācijas un noteikto ierobežojumu laikā. Kvalitātes dienesta speciālisti gan sniedza telefoniskas un e-pasta konsultācijas vecākiem, izglītības iestāžu un pašvaldību pārstāvjiem, gatavoja rakstiskas atbildes uz vēstulēm, kā arī piedalījās IZM un Latvijas Pašvaldību savienības rīkotos semināros un </w:t>
      </w:r>
      <w:proofErr w:type="spellStart"/>
      <w:r>
        <w:rPr>
          <w:rFonts w:eastAsia="Times New Roman"/>
          <w:bCs/>
          <w:sz w:val="22"/>
          <w:szCs w:val="22"/>
        </w:rPr>
        <w:t>tiešsaistēs</w:t>
      </w:r>
      <w:proofErr w:type="spellEnd"/>
      <w:r>
        <w:rPr>
          <w:rFonts w:eastAsia="Times New Roman"/>
          <w:bCs/>
          <w:sz w:val="22"/>
          <w:szCs w:val="22"/>
        </w:rPr>
        <w:t xml:space="preserve">, preses konferencēs, sniedza informāciju plašsaziņas līdzekļiem. Lai mērķauditorijas vieglāk varētu atrast informāciju par </w:t>
      </w:r>
      <w:proofErr w:type="spellStart"/>
      <w:r>
        <w:rPr>
          <w:rFonts w:eastAsia="Times New Roman"/>
          <w:bCs/>
          <w:sz w:val="22"/>
          <w:szCs w:val="22"/>
        </w:rPr>
        <w:t>Covid-19</w:t>
      </w:r>
      <w:proofErr w:type="spellEnd"/>
      <w:r>
        <w:rPr>
          <w:rFonts w:eastAsia="Times New Roman"/>
          <w:bCs/>
          <w:sz w:val="22"/>
          <w:szCs w:val="22"/>
        </w:rPr>
        <w:t xml:space="preserve"> pandēmijas laikā noteiktajiem ierobežojumiem, kvalitātes dienesta sākumlapā izveidota īpašs informācijas bloks par šiem jautājumiem, sniedzot atsevišķu, uzskatāmu, viegli uztveramu informāciju vecākiem, </w:t>
      </w:r>
      <w:r w:rsidR="008C0BF6">
        <w:rPr>
          <w:rFonts w:eastAsia="Times New Roman"/>
          <w:bCs/>
          <w:sz w:val="22"/>
          <w:szCs w:val="22"/>
        </w:rPr>
        <w:t xml:space="preserve">izglītojamiem, </w:t>
      </w:r>
      <w:r>
        <w:rPr>
          <w:rFonts w:eastAsia="Times New Roman"/>
          <w:bCs/>
          <w:sz w:val="22"/>
          <w:szCs w:val="22"/>
        </w:rPr>
        <w:t xml:space="preserve">izglītības iestādēm un izglītības iestāžu vadītājiem.  </w:t>
      </w:r>
    </w:p>
    <w:p w:rsidR="003D5422" w:rsidRDefault="00B213FB" w:rsidP="00483C6D">
      <w:pPr>
        <w:jc w:val="both"/>
        <w:rPr>
          <w:rFonts w:eastAsia="Times New Roman"/>
          <w:bCs/>
          <w:sz w:val="22"/>
          <w:szCs w:val="22"/>
        </w:rPr>
      </w:pPr>
      <w:r>
        <w:rPr>
          <w:rFonts w:eastAsia="Times New Roman"/>
          <w:bCs/>
          <w:sz w:val="22"/>
          <w:szCs w:val="22"/>
        </w:rPr>
        <w:t>2020. gadā</w:t>
      </w:r>
      <w:r w:rsidR="002D0262">
        <w:rPr>
          <w:rFonts w:eastAsia="Times New Roman"/>
          <w:bCs/>
          <w:sz w:val="22"/>
          <w:szCs w:val="22"/>
        </w:rPr>
        <w:t xml:space="preserve"> kvalitātes dienests </w:t>
      </w:r>
      <w:r w:rsidR="00483C6D" w:rsidRPr="00483C6D">
        <w:rPr>
          <w:rFonts w:eastAsia="Times New Roman"/>
          <w:bCs/>
          <w:sz w:val="22"/>
          <w:szCs w:val="22"/>
        </w:rPr>
        <w:t>sagatavo</w:t>
      </w:r>
      <w:r w:rsidR="00B64696">
        <w:rPr>
          <w:rFonts w:eastAsia="Times New Roman"/>
          <w:bCs/>
          <w:sz w:val="22"/>
          <w:szCs w:val="22"/>
        </w:rPr>
        <w:t>j</w:t>
      </w:r>
      <w:r w:rsidR="008E6317">
        <w:rPr>
          <w:rFonts w:eastAsia="Times New Roman"/>
          <w:bCs/>
          <w:sz w:val="22"/>
          <w:szCs w:val="22"/>
        </w:rPr>
        <w:t>a</w:t>
      </w:r>
      <w:r w:rsidR="00483C6D" w:rsidRPr="00483C6D">
        <w:rPr>
          <w:rFonts w:eastAsia="Times New Roman"/>
          <w:bCs/>
          <w:sz w:val="22"/>
          <w:szCs w:val="22"/>
        </w:rPr>
        <w:t xml:space="preserve"> </w:t>
      </w:r>
      <w:r w:rsidR="000C0829">
        <w:rPr>
          <w:rFonts w:eastAsia="Times New Roman"/>
          <w:bCs/>
          <w:sz w:val="22"/>
          <w:szCs w:val="22"/>
        </w:rPr>
        <w:t>8</w:t>
      </w:r>
      <w:r w:rsidR="00483C6D" w:rsidRPr="00483C6D">
        <w:rPr>
          <w:rFonts w:eastAsia="Times New Roman"/>
          <w:bCs/>
          <w:sz w:val="22"/>
          <w:szCs w:val="22"/>
        </w:rPr>
        <w:t xml:space="preserve"> paziņojum</w:t>
      </w:r>
      <w:r w:rsidR="00B64696">
        <w:rPr>
          <w:rFonts w:eastAsia="Times New Roman"/>
          <w:bCs/>
          <w:sz w:val="22"/>
          <w:szCs w:val="22"/>
        </w:rPr>
        <w:t>us</w:t>
      </w:r>
      <w:r w:rsidR="00483C6D" w:rsidRPr="00483C6D">
        <w:rPr>
          <w:rFonts w:eastAsia="Times New Roman"/>
          <w:bCs/>
          <w:sz w:val="22"/>
          <w:szCs w:val="22"/>
        </w:rPr>
        <w:t xml:space="preserve"> presei</w:t>
      </w:r>
      <w:r w:rsidR="00A477DF">
        <w:rPr>
          <w:rFonts w:eastAsia="Times New Roman"/>
          <w:bCs/>
          <w:sz w:val="22"/>
          <w:szCs w:val="22"/>
        </w:rPr>
        <w:t>, kas ievietoti arī kvalitātes dienesta tīmekļa viet</w:t>
      </w:r>
      <w:r w:rsidR="00631376">
        <w:rPr>
          <w:rFonts w:eastAsia="Times New Roman"/>
          <w:bCs/>
          <w:sz w:val="22"/>
          <w:szCs w:val="22"/>
        </w:rPr>
        <w:t xml:space="preserve">nes sadaļā “Aktualitātes” un “ESF projekts </w:t>
      </w:r>
      <w:proofErr w:type="spellStart"/>
      <w:r w:rsidR="00631376">
        <w:rPr>
          <w:rFonts w:eastAsia="Times New Roman"/>
          <w:bCs/>
          <w:sz w:val="22"/>
          <w:szCs w:val="22"/>
        </w:rPr>
        <w:t>PuMPuRS</w:t>
      </w:r>
      <w:proofErr w:type="spellEnd"/>
      <w:r w:rsidR="00631376">
        <w:rPr>
          <w:rFonts w:eastAsia="Times New Roman"/>
          <w:bCs/>
          <w:sz w:val="22"/>
          <w:szCs w:val="22"/>
        </w:rPr>
        <w:t>”</w:t>
      </w:r>
      <w:r w:rsidR="00A477DF">
        <w:rPr>
          <w:rFonts w:eastAsia="Times New Roman"/>
          <w:bCs/>
          <w:sz w:val="22"/>
          <w:szCs w:val="22"/>
        </w:rPr>
        <w:t>,</w:t>
      </w:r>
      <w:r w:rsidR="003D5422">
        <w:rPr>
          <w:rFonts w:eastAsia="Times New Roman"/>
          <w:bCs/>
          <w:sz w:val="22"/>
          <w:szCs w:val="22"/>
        </w:rPr>
        <w:t xml:space="preserve"> un atbildes</w:t>
      </w:r>
      <w:r w:rsidR="00483C6D" w:rsidRPr="00483C6D">
        <w:rPr>
          <w:rFonts w:eastAsia="Times New Roman"/>
          <w:bCs/>
          <w:sz w:val="22"/>
          <w:szCs w:val="22"/>
        </w:rPr>
        <w:t xml:space="preserve"> uz vairāk nekā </w:t>
      </w:r>
      <w:r w:rsidR="000C0829">
        <w:rPr>
          <w:rFonts w:eastAsia="Times New Roman"/>
          <w:bCs/>
          <w:sz w:val="22"/>
          <w:szCs w:val="22"/>
        </w:rPr>
        <w:t xml:space="preserve">62 </w:t>
      </w:r>
      <w:r w:rsidR="002C3049">
        <w:rPr>
          <w:rFonts w:eastAsia="Times New Roman"/>
          <w:bCs/>
          <w:sz w:val="22"/>
          <w:szCs w:val="22"/>
        </w:rPr>
        <w:t xml:space="preserve">žurnālistu </w:t>
      </w:r>
      <w:r w:rsidR="00483C6D" w:rsidRPr="00483C6D">
        <w:rPr>
          <w:rFonts w:eastAsia="Times New Roman"/>
          <w:bCs/>
          <w:sz w:val="22"/>
          <w:szCs w:val="22"/>
        </w:rPr>
        <w:t>informācijas pieprasījumiem</w:t>
      </w:r>
      <w:r w:rsidR="003D5422">
        <w:rPr>
          <w:rFonts w:eastAsia="Times New Roman"/>
          <w:bCs/>
          <w:sz w:val="22"/>
          <w:szCs w:val="22"/>
        </w:rPr>
        <w:t xml:space="preserve">, vidēji </w:t>
      </w:r>
      <w:r w:rsidR="004A1A4A">
        <w:rPr>
          <w:rFonts w:eastAsia="Times New Roman"/>
          <w:bCs/>
          <w:sz w:val="22"/>
          <w:szCs w:val="22"/>
        </w:rPr>
        <w:t>reizi</w:t>
      </w:r>
      <w:r w:rsidR="00582C8C">
        <w:rPr>
          <w:rFonts w:eastAsia="Times New Roman"/>
          <w:bCs/>
          <w:sz w:val="22"/>
          <w:szCs w:val="22"/>
        </w:rPr>
        <w:t xml:space="preserve"> nedēļā</w:t>
      </w:r>
      <w:r w:rsidR="003D5422">
        <w:rPr>
          <w:rFonts w:eastAsia="Times New Roman"/>
          <w:bCs/>
          <w:sz w:val="22"/>
          <w:szCs w:val="22"/>
        </w:rPr>
        <w:t xml:space="preserve"> sniegts </w:t>
      </w:r>
      <w:r w:rsidR="00582C8C">
        <w:rPr>
          <w:rFonts w:eastAsia="Times New Roman"/>
          <w:bCs/>
          <w:sz w:val="22"/>
          <w:szCs w:val="22"/>
        </w:rPr>
        <w:t xml:space="preserve">viedoklis vai </w:t>
      </w:r>
      <w:r w:rsidR="003D5422">
        <w:rPr>
          <w:rFonts w:eastAsia="Times New Roman"/>
          <w:bCs/>
          <w:sz w:val="22"/>
          <w:szCs w:val="22"/>
        </w:rPr>
        <w:t>intervija medijiem</w:t>
      </w:r>
      <w:r w:rsidR="00483C6D" w:rsidRPr="00483C6D">
        <w:rPr>
          <w:rFonts w:eastAsia="Times New Roman"/>
          <w:bCs/>
          <w:sz w:val="22"/>
          <w:szCs w:val="22"/>
        </w:rPr>
        <w:t xml:space="preserve">. </w:t>
      </w:r>
    </w:p>
    <w:p w:rsidR="00483C6D" w:rsidRPr="00483C6D" w:rsidRDefault="00483C6D" w:rsidP="00483C6D">
      <w:pPr>
        <w:jc w:val="both"/>
        <w:rPr>
          <w:rFonts w:eastAsia="Times New Roman"/>
          <w:bCs/>
          <w:sz w:val="22"/>
          <w:szCs w:val="22"/>
        </w:rPr>
      </w:pPr>
      <w:r w:rsidRPr="00483C6D">
        <w:rPr>
          <w:rFonts w:eastAsia="Times New Roman"/>
          <w:bCs/>
          <w:sz w:val="22"/>
          <w:szCs w:val="22"/>
        </w:rPr>
        <w:t xml:space="preserve">Kvalitātes dienesta viedoklis pārskata periodā atspoguļots </w:t>
      </w:r>
      <w:r w:rsidR="00B64696">
        <w:rPr>
          <w:rFonts w:eastAsia="Times New Roman"/>
          <w:bCs/>
          <w:sz w:val="22"/>
          <w:szCs w:val="22"/>
        </w:rPr>
        <w:t>plašsaziņas līdzekļos</w:t>
      </w:r>
      <w:r w:rsidRPr="00483C6D">
        <w:rPr>
          <w:rFonts w:eastAsia="Times New Roman"/>
          <w:bCs/>
          <w:sz w:val="22"/>
          <w:szCs w:val="22"/>
        </w:rPr>
        <w:t xml:space="preserve"> vairāk nekā </w:t>
      </w:r>
      <w:r w:rsidR="00D91F27">
        <w:rPr>
          <w:rFonts w:eastAsia="Times New Roman"/>
          <w:bCs/>
          <w:sz w:val="22"/>
          <w:szCs w:val="22"/>
        </w:rPr>
        <w:t>1</w:t>
      </w:r>
      <w:r w:rsidR="004A1A4A">
        <w:rPr>
          <w:rFonts w:eastAsia="Times New Roman"/>
          <w:bCs/>
          <w:sz w:val="22"/>
          <w:szCs w:val="22"/>
        </w:rPr>
        <w:t>00</w:t>
      </w:r>
      <w:r w:rsidRPr="00483C6D">
        <w:rPr>
          <w:rFonts w:eastAsia="Times New Roman"/>
          <w:bCs/>
          <w:sz w:val="22"/>
          <w:szCs w:val="22"/>
        </w:rPr>
        <w:t xml:space="preserve"> reizes, t.</w:t>
      </w:r>
      <w:r w:rsidR="000B7E57">
        <w:rPr>
          <w:rFonts w:eastAsia="Times New Roman"/>
          <w:bCs/>
          <w:sz w:val="22"/>
          <w:szCs w:val="22"/>
        </w:rPr>
        <w:t xml:space="preserve"> </w:t>
      </w:r>
      <w:r w:rsidRPr="00483C6D">
        <w:rPr>
          <w:rFonts w:eastAsia="Times New Roman"/>
          <w:bCs/>
          <w:sz w:val="22"/>
          <w:szCs w:val="22"/>
        </w:rPr>
        <w:t xml:space="preserve">sk. regulāri sniegti komentāri </w:t>
      </w:r>
      <w:r w:rsidR="00AD3896">
        <w:rPr>
          <w:rFonts w:eastAsia="Times New Roman"/>
          <w:bCs/>
          <w:sz w:val="22"/>
          <w:szCs w:val="22"/>
        </w:rPr>
        <w:t>ziņu aģentūr</w:t>
      </w:r>
      <w:r w:rsidR="00253AAF">
        <w:rPr>
          <w:rFonts w:eastAsia="Times New Roman"/>
          <w:bCs/>
          <w:sz w:val="22"/>
          <w:szCs w:val="22"/>
        </w:rPr>
        <w:t>ai</w:t>
      </w:r>
      <w:r w:rsidR="00AD3896">
        <w:rPr>
          <w:rFonts w:eastAsia="Times New Roman"/>
          <w:bCs/>
          <w:sz w:val="22"/>
          <w:szCs w:val="22"/>
        </w:rPr>
        <w:t xml:space="preserve"> “LETA”, </w:t>
      </w:r>
      <w:r w:rsidRPr="00483C6D">
        <w:rPr>
          <w:rFonts w:eastAsia="Times New Roman"/>
          <w:bCs/>
          <w:sz w:val="22"/>
          <w:szCs w:val="22"/>
        </w:rPr>
        <w:t>presei</w:t>
      </w:r>
      <w:r w:rsidR="00D91F27">
        <w:rPr>
          <w:rFonts w:eastAsia="Times New Roman"/>
          <w:bCs/>
          <w:sz w:val="22"/>
          <w:szCs w:val="22"/>
        </w:rPr>
        <w:t xml:space="preserve"> un interneta portāliem</w:t>
      </w:r>
      <w:r w:rsidRPr="00483C6D">
        <w:rPr>
          <w:rFonts w:eastAsia="Times New Roman"/>
          <w:bCs/>
          <w:sz w:val="22"/>
          <w:szCs w:val="22"/>
        </w:rPr>
        <w:t xml:space="preserve"> („Diena”, „Latvijas Avīze”, „Skolas Vārds”, </w:t>
      </w:r>
      <w:r w:rsidR="00AD3896">
        <w:rPr>
          <w:rFonts w:eastAsia="Times New Roman"/>
          <w:bCs/>
          <w:sz w:val="22"/>
          <w:szCs w:val="22"/>
        </w:rPr>
        <w:t>„Kas Jauns”, „Ir</w:t>
      </w:r>
      <w:r w:rsidR="00AD3896" w:rsidRPr="00A60665">
        <w:rPr>
          <w:rFonts w:eastAsia="Times New Roman"/>
          <w:bCs/>
          <w:sz w:val="22"/>
          <w:szCs w:val="22"/>
        </w:rPr>
        <w:t>”,</w:t>
      </w:r>
      <w:r w:rsidRPr="00A60665">
        <w:rPr>
          <w:rFonts w:eastAsia="Times New Roman"/>
          <w:bCs/>
          <w:sz w:val="22"/>
          <w:szCs w:val="22"/>
        </w:rPr>
        <w:t xml:space="preserve"> „Ves</w:t>
      </w:r>
      <w:r w:rsidR="00AD3896" w:rsidRPr="00A60665">
        <w:rPr>
          <w:rFonts w:eastAsia="Times New Roman"/>
          <w:bCs/>
          <w:sz w:val="22"/>
          <w:szCs w:val="22"/>
        </w:rPr>
        <w:t xml:space="preserve">ti </w:t>
      </w:r>
      <w:proofErr w:type="spellStart"/>
      <w:r w:rsidR="008C0BF6">
        <w:rPr>
          <w:rFonts w:eastAsia="Times New Roman"/>
          <w:bCs/>
          <w:sz w:val="22"/>
          <w:szCs w:val="22"/>
        </w:rPr>
        <w:t>S</w:t>
      </w:r>
      <w:r w:rsidR="00AD3896" w:rsidRPr="00A60665">
        <w:rPr>
          <w:rFonts w:eastAsia="Times New Roman"/>
          <w:bCs/>
          <w:sz w:val="22"/>
          <w:szCs w:val="22"/>
        </w:rPr>
        <w:t>egodņa</w:t>
      </w:r>
      <w:proofErr w:type="spellEnd"/>
      <w:r w:rsidR="00AD3896" w:rsidRPr="00A60665">
        <w:rPr>
          <w:rFonts w:eastAsia="Times New Roman"/>
          <w:bCs/>
          <w:sz w:val="22"/>
          <w:szCs w:val="22"/>
        </w:rPr>
        <w:t>”, „Kurzemes</w:t>
      </w:r>
      <w:r w:rsidR="00AD3896">
        <w:rPr>
          <w:rFonts w:eastAsia="Times New Roman"/>
          <w:bCs/>
          <w:sz w:val="22"/>
          <w:szCs w:val="22"/>
        </w:rPr>
        <w:t xml:space="preserve"> Vārds”,</w:t>
      </w:r>
      <w:r w:rsidR="002C3049">
        <w:rPr>
          <w:rFonts w:eastAsia="Times New Roman"/>
          <w:bCs/>
          <w:sz w:val="22"/>
          <w:szCs w:val="22"/>
        </w:rPr>
        <w:t xml:space="preserve"> </w:t>
      </w:r>
      <w:r w:rsidR="00A60665">
        <w:rPr>
          <w:rFonts w:eastAsia="Times New Roman"/>
          <w:bCs/>
          <w:sz w:val="22"/>
          <w:szCs w:val="22"/>
        </w:rPr>
        <w:t>“Likums un Taisnība”</w:t>
      </w:r>
      <w:r w:rsidR="00D91F27">
        <w:rPr>
          <w:rFonts w:eastAsia="Times New Roman"/>
          <w:bCs/>
          <w:sz w:val="22"/>
          <w:szCs w:val="22"/>
        </w:rPr>
        <w:t>, “Delfi”</w:t>
      </w:r>
      <w:r w:rsidR="00A60665">
        <w:rPr>
          <w:rFonts w:eastAsia="Times New Roman"/>
          <w:bCs/>
          <w:sz w:val="22"/>
          <w:szCs w:val="22"/>
        </w:rPr>
        <w:t xml:space="preserve"> </w:t>
      </w:r>
      <w:r w:rsidR="002C3049">
        <w:rPr>
          <w:rFonts w:eastAsia="Times New Roman"/>
          <w:bCs/>
          <w:sz w:val="22"/>
          <w:szCs w:val="22"/>
        </w:rPr>
        <w:t>u.c.</w:t>
      </w:r>
      <w:r w:rsidRPr="00483C6D">
        <w:rPr>
          <w:rFonts w:eastAsia="Times New Roman"/>
          <w:bCs/>
          <w:sz w:val="22"/>
          <w:szCs w:val="22"/>
        </w:rPr>
        <w:t xml:space="preserve">), </w:t>
      </w:r>
      <w:r w:rsidR="00B64696">
        <w:rPr>
          <w:rFonts w:eastAsia="Times New Roman"/>
          <w:bCs/>
          <w:sz w:val="22"/>
          <w:szCs w:val="22"/>
        </w:rPr>
        <w:t xml:space="preserve">kvalitātes </w:t>
      </w:r>
      <w:r w:rsidRPr="00483C6D">
        <w:rPr>
          <w:rFonts w:eastAsia="Times New Roman"/>
          <w:bCs/>
          <w:sz w:val="22"/>
          <w:szCs w:val="22"/>
        </w:rPr>
        <w:t xml:space="preserve">dienesta vadošās amatpersonas piedalījušās televīzijas un radio </w:t>
      </w:r>
      <w:r w:rsidR="004A1A4A">
        <w:rPr>
          <w:rFonts w:eastAsia="Times New Roman"/>
          <w:bCs/>
          <w:sz w:val="22"/>
          <w:szCs w:val="22"/>
        </w:rPr>
        <w:t>raidījumos (LNT („900 sekundes”</w:t>
      </w:r>
      <w:r w:rsidRPr="00483C6D">
        <w:rPr>
          <w:rFonts w:eastAsia="Times New Roman"/>
          <w:bCs/>
          <w:sz w:val="22"/>
          <w:szCs w:val="22"/>
        </w:rPr>
        <w:t>), TV3 („Bez T</w:t>
      </w:r>
      <w:r w:rsidR="00D91F27">
        <w:rPr>
          <w:rFonts w:eastAsia="Times New Roman"/>
          <w:bCs/>
          <w:sz w:val="22"/>
          <w:szCs w:val="22"/>
        </w:rPr>
        <w:t>abu”, „Nekā Personīga”), LTV1 (</w:t>
      </w:r>
      <w:r w:rsidRPr="00483C6D">
        <w:rPr>
          <w:rFonts w:eastAsia="Times New Roman"/>
          <w:bCs/>
          <w:sz w:val="22"/>
          <w:szCs w:val="22"/>
        </w:rPr>
        <w:t>„</w:t>
      </w:r>
      <w:proofErr w:type="spellStart"/>
      <w:r w:rsidR="00253AAF">
        <w:rPr>
          <w:rFonts w:eastAsia="Times New Roman"/>
          <w:bCs/>
          <w:sz w:val="22"/>
          <w:szCs w:val="22"/>
        </w:rPr>
        <w:t>De</w:t>
      </w:r>
      <w:proofErr w:type="spellEnd"/>
      <w:r w:rsidR="00253AAF">
        <w:rPr>
          <w:rFonts w:eastAsia="Times New Roman"/>
          <w:bCs/>
          <w:sz w:val="22"/>
          <w:szCs w:val="22"/>
        </w:rPr>
        <w:t xml:space="preserve"> </w:t>
      </w:r>
      <w:proofErr w:type="spellStart"/>
      <w:r w:rsidR="00253AAF">
        <w:rPr>
          <w:rFonts w:eastAsia="Times New Roman"/>
          <w:bCs/>
          <w:sz w:val="22"/>
          <w:szCs w:val="22"/>
        </w:rPr>
        <w:t>Facto</w:t>
      </w:r>
      <w:proofErr w:type="spellEnd"/>
      <w:r w:rsidRPr="00483C6D">
        <w:rPr>
          <w:rFonts w:eastAsia="Times New Roman"/>
          <w:bCs/>
          <w:sz w:val="22"/>
          <w:szCs w:val="22"/>
        </w:rPr>
        <w:t xml:space="preserve">”), </w:t>
      </w:r>
      <w:r w:rsidR="00253AAF">
        <w:rPr>
          <w:rFonts w:eastAsia="Times New Roman"/>
          <w:bCs/>
          <w:sz w:val="22"/>
          <w:szCs w:val="22"/>
        </w:rPr>
        <w:t>LTV7</w:t>
      </w:r>
      <w:r w:rsidRPr="00483C6D">
        <w:rPr>
          <w:rFonts w:eastAsia="Times New Roman"/>
          <w:bCs/>
          <w:sz w:val="22"/>
          <w:szCs w:val="22"/>
        </w:rPr>
        <w:t>, LR1 („</w:t>
      </w:r>
      <w:r w:rsidR="00B445EE">
        <w:rPr>
          <w:rFonts w:eastAsia="Times New Roman"/>
          <w:bCs/>
          <w:sz w:val="22"/>
          <w:szCs w:val="22"/>
        </w:rPr>
        <w:t>Ziņas</w:t>
      </w:r>
      <w:r w:rsidRPr="00483C6D">
        <w:rPr>
          <w:rFonts w:eastAsia="Times New Roman"/>
          <w:bCs/>
          <w:sz w:val="22"/>
          <w:szCs w:val="22"/>
        </w:rPr>
        <w:t xml:space="preserve">”, „Ģimenes studija”), </w:t>
      </w:r>
      <w:r w:rsidR="00B445EE">
        <w:rPr>
          <w:rFonts w:eastAsia="Times New Roman"/>
          <w:bCs/>
          <w:sz w:val="22"/>
          <w:szCs w:val="22"/>
        </w:rPr>
        <w:t>LR4 ziņas</w:t>
      </w:r>
      <w:r w:rsidRPr="00483C6D">
        <w:rPr>
          <w:rFonts w:eastAsia="Times New Roman"/>
          <w:bCs/>
          <w:sz w:val="22"/>
          <w:szCs w:val="22"/>
        </w:rPr>
        <w:t xml:space="preserve">). </w:t>
      </w:r>
      <w:r w:rsidR="004A1A4A">
        <w:rPr>
          <w:rFonts w:eastAsia="Times New Roman"/>
          <w:bCs/>
          <w:sz w:val="22"/>
          <w:szCs w:val="22"/>
        </w:rPr>
        <w:t xml:space="preserve">Īpaša sadarbība kvalitātes dienestam izveidojusies ar </w:t>
      </w:r>
      <w:r w:rsidR="00C104CF">
        <w:rPr>
          <w:rFonts w:eastAsia="Times New Roman"/>
          <w:bCs/>
          <w:sz w:val="22"/>
          <w:szCs w:val="22"/>
        </w:rPr>
        <w:t>portālu “</w:t>
      </w:r>
      <w:proofErr w:type="spellStart"/>
      <w:r w:rsidR="00C104CF">
        <w:rPr>
          <w:rFonts w:eastAsia="Times New Roman"/>
          <w:bCs/>
          <w:sz w:val="22"/>
          <w:szCs w:val="22"/>
        </w:rPr>
        <w:t>lvportals.lv</w:t>
      </w:r>
      <w:proofErr w:type="spellEnd"/>
      <w:r w:rsidR="00C104CF">
        <w:rPr>
          <w:rFonts w:eastAsia="Times New Roman"/>
          <w:bCs/>
          <w:sz w:val="22"/>
          <w:szCs w:val="22"/>
        </w:rPr>
        <w:t xml:space="preserve">”, žurnālu “Ieva”, TV raidījumu </w:t>
      </w:r>
      <w:r w:rsidR="00D91F27">
        <w:rPr>
          <w:rFonts w:eastAsia="Times New Roman"/>
          <w:bCs/>
          <w:sz w:val="22"/>
          <w:szCs w:val="22"/>
        </w:rPr>
        <w:t>“Bez Tabu”</w:t>
      </w:r>
      <w:r w:rsidR="00C104CF">
        <w:rPr>
          <w:rFonts w:eastAsia="Times New Roman"/>
          <w:bCs/>
          <w:sz w:val="22"/>
          <w:szCs w:val="22"/>
        </w:rPr>
        <w:t xml:space="preserve"> un Radio 1 raidījumu “Ģimenes Studija” </w:t>
      </w:r>
      <w:r w:rsidR="00D91F27">
        <w:rPr>
          <w:rFonts w:eastAsia="Times New Roman"/>
          <w:bCs/>
          <w:sz w:val="22"/>
          <w:szCs w:val="22"/>
        </w:rPr>
        <w:t xml:space="preserve">– </w:t>
      </w:r>
      <w:r w:rsidR="00C104CF">
        <w:rPr>
          <w:rFonts w:eastAsia="Times New Roman"/>
          <w:bCs/>
          <w:sz w:val="22"/>
          <w:szCs w:val="22"/>
        </w:rPr>
        <w:t xml:space="preserve">kvalitātes dienesta speciālisti regulāri gatavojuši atbildes uz jautājumiem, snieguši skaidrojumus, piedalījušies diskusijās, izteikuši viedokli un snieguši atbalstu rakstu gatavošanā par sabiedrībai aktuālām tēmām. </w:t>
      </w:r>
    </w:p>
    <w:p w:rsidR="00C104CF" w:rsidRDefault="00B23F3B" w:rsidP="00B23F3B">
      <w:pPr>
        <w:jc w:val="both"/>
        <w:rPr>
          <w:rFonts w:eastAsia="Times New Roman"/>
          <w:bCs/>
          <w:sz w:val="22"/>
          <w:szCs w:val="22"/>
        </w:rPr>
      </w:pPr>
      <w:r w:rsidRPr="00253AAF">
        <w:rPr>
          <w:rFonts w:eastAsia="Times New Roman"/>
          <w:bCs/>
          <w:sz w:val="22"/>
          <w:szCs w:val="22"/>
        </w:rPr>
        <w:t>Pro</w:t>
      </w:r>
      <w:r w:rsidRPr="00B23F3B">
        <w:rPr>
          <w:rFonts w:eastAsia="Times New Roman"/>
          <w:bCs/>
          <w:sz w:val="22"/>
          <w:szCs w:val="22"/>
        </w:rPr>
        <w:t xml:space="preserve">jekta </w:t>
      </w:r>
      <w:proofErr w:type="spellStart"/>
      <w:r w:rsidR="000C0829">
        <w:rPr>
          <w:rFonts w:eastAsia="Times New Roman"/>
          <w:bCs/>
          <w:sz w:val="22"/>
          <w:szCs w:val="22"/>
        </w:rPr>
        <w:t>PuMPuRS</w:t>
      </w:r>
      <w:proofErr w:type="spellEnd"/>
      <w:r w:rsidRPr="00B23F3B">
        <w:rPr>
          <w:rFonts w:eastAsia="Times New Roman"/>
          <w:bCs/>
          <w:sz w:val="22"/>
          <w:szCs w:val="22"/>
        </w:rPr>
        <w:t xml:space="preserve"> ietvaros </w:t>
      </w:r>
      <w:r w:rsidR="00253AAF">
        <w:rPr>
          <w:rFonts w:eastAsia="Times New Roman"/>
          <w:bCs/>
          <w:sz w:val="22"/>
          <w:szCs w:val="22"/>
        </w:rPr>
        <w:t>20</w:t>
      </w:r>
      <w:r w:rsidR="000C0829">
        <w:rPr>
          <w:rFonts w:eastAsia="Times New Roman"/>
          <w:bCs/>
          <w:sz w:val="22"/>
          <w:szCs w:val="22"/>
        </w:rPr>
        <w:t>20</w:t>
      </w:r>
      <w:r w:rsidR="00253AAF">
        <w:rPr>
          <w:rFonts w:eastAsia="Times New Roman"/>
          <w:bCs/>
          <w:sz w:val="22"/>
          <w:szCs w:val="22"/>
        </w:rPr>
        <w:t xml:space="preserve">. gadā </w:t>
      </w:r>
      <w:r w:rsidR="00C104CF">
        <w:rPr>
          <w:rFonts w:eastAsia="Times New Roman"/>
          <w:bCs/>
          <w:sz w:val="22"/>
          <w:szCs w:val="22"/>
        </w:rPr>
        <w:t xml:space="preserve">turpinājās </w:t>
      </w:r>
      <w:r w:rsidRPr="00B23F3B">
        <w:rPr>
          <w:rFonts w:eastAsia="Times New Roman"/>
          <w:bCs/>
          <w:sz w:val="22"/>
          <w:szCs w:val="22"/>
        </w:rPr>
        <w:t xml:space="preserve">informatīvā kampaņa, </w:t>
      </w:r>
      <w:r w:rsidR="00C104CF">
        <w:rPr>
          <w:rFonts w:eastAsia="Times New Roman"/>
          <w:bCs/>
          <w:sz w:val="22"/>
          <w:szCs w:val="22"/>
        </w:rPr>
        <w:t>lai pievērstu sabiedrības uzmanību bērnu un jauniešu problēmām, kas var izraisīt priekšlaicīgu mācību pārtraukšanu, kā arī popularizētu projekt</w:t>
      </w:r>
      <w:r w:rsidR="0047596B">
        <w:rPr>
          <w:rFonts w:eastAsia="Times New Roman"/>
          <w:bCs/>
          <w:sz w:val="22"/>
          <w:szCs w:val="22"/>
        </w:rPr>
        <w:t>a aktivitātes.</w:t>
      </w:r>
      <w:r w:rsidR="000C0829">
        <w:rPr>
          <w:rFonts w:eastAsia="Times New Roman"/>
          <w:bCs/>
          <w:sz w:val="22"/>
          <w:szCs w:val="22"/>
        </w:rPr>
        <w:t xml:space="preserve"> No 2020. gada sākuma līdz aprīlim reizi nedēļā tika publiskots iknedēļas raidījum</w:t>
      </w:r>
      <w:r w:rsidR="008C0BF6">
        <w:rPr>
          <w:rFonts w:eastAsia="Times New Roman"/>
          <w:bCs/>
          <w:sz w:val="22"/>
          <w:szCs w:val="22"/>
        </w:rPr>
        <w:t>s</w:t>
      </w:r>
      <w:r w:rsidR="000C0829">
        <w:rPr>
          <w:rFonts w:eastAsia="Times New Roman"/>
          <w:bCs/>
          <w:sz w:val="22"/>
          <w:szCs w:val="22"/>
        </w:rPr>
        <w:t xml:space="preserve"> “KLASE”</w:t>
      </w:r>
      <w:r w:rsidR="0047596B">
        <w:rPr>
          <w:rFonts w:eastAsia="Times New Roman"/>
          <w:bCs/>
          <w:sz w:val="22"/>
          <w:szCs w:val="22"/>
        </w:rPr>
        <w:t>.</w:t>
      </w:r>
      <w:r w:rsidR="000C0829">
        <w:rPr>
          <w:rFonts w:eastAsia="Times New Roman"/>
          <w:bCs/>
          <w:sz w:val="22"/>
          <w:szCs w:val="22"/>
        </w:rPr>
        <w:t xml:space="preserve"> Visus raidījuma “KLASE” sižetus var apskatīt kvalitātes dienesta tīmekļvietnē un projekta </w:t>
      </w:r>
      <w:proofErr w:type="spellStart"/>
      <w:r w:rsidR="000C0829">
        <w:rPr>
          <w:rFonts w:eastAsia="Times New Roman"/>
          <w:bCs/>
          <w:sz w:val="22"/>
          <w:szCs w:val="22"/>
        </w:rPr>
        <w:t>PuMPuRS</w:t>
      </w:r>
      <w:proofErr w:type="spellEnd"/>
      <w:r w:rsidR="000C0829">
        <w:rPr>
          <w:rFonts w:eastAsia="Times New Roman"/>
          <w:bCs/>
          <w:sz w:val="22"/>
          <w:szCs w:val="22"/>
        </w:rPr>
        <w:t xml:space="preserve"> tīmekļvietnē </w:t>
      </w:r>
      <w:hyperlink r:id="rId28" w:history="1">
        <w:r w:rsidR="000C0829" w:rsidRPr="00C763BA">
          <w:rPr>
            <w:rStyle w:val="Hyperlink"/>
            <w:rFonts w:eastAsia="Times New Roman"/>
            <w:bCs/>
            <w:sz w:val="22"/>
            <w:szCs w:val="22"/>
          </w:rPr>
          <w:t>www.pumpurs.lv</w:t>
        </w:r>
      </w:hyperlink>
      <w:r w:rsidR="000C0829">
        <w:rPr>
          <w:rFonts w:eastAsia="Times New Roman"/>
          <w:bCs/>
          <w:sz w:val="22"/>
          <w:szCs w:val="22"/>
        </w:rPr>
        <w:t xml:space="preserve">. </w:t>
      </w:r>
    </w:p>
    <w:p w:rsidR="004E1EF8" w:rsidRDefault="00B23F3B" w:rsidP="00483C6D">
      <w:pPr>
        <w:jc w:val="both"/>
        <w:rPr>
          <w:rFonts w:eastAsia="Times New Roman"/>
          <w:bCs/>
          <w:sz w:val="22"/>
          <w:szCs w:val="22"/>
        </w:rPr>
      </w:pPr>
      <w:r w:rsidRPr="00B23F3B">
        <w:rPr>
          <w:rFonts w:eastAsia="Times New Roman"/>
          <w:bCs/>
          <w:sz w:val="22"/>
          <w:szCs w:val="22"/>
        </w:rPr>
        <w:t xml:space="preserve">Informatīvās kampaņas ietvaros </w:t>
      </w:r>
      <w:r w:rsidR="009D1440">
        <w:rPr>
          <w:rFonts w:eastAsia="Times New Roman"/>
          <w:bCs/>
          <w:sz w:val="22"/>
          <w:szCs w:val="22"/>
        </w:rPr>
        <w:t>regulāri atjaunota informācija</w:t>
      </w:r>
      <w:r w:rsidRPr="00B23F3B">
        <w:rPr>
          <w:rFonts w:eastAsia="Times New Roman"/>
          <w:bCs/>
          <w:sz w:val="22"/>
          <w:szCs w:val="22"/>
        </w:rPr>
        <w:t xml:space="preserve"> tīmekļa vietn</w:t>
      </w:r>
      <w:r w:rsidR="009D1440">
        <w:rPr>
          <w:rFonts w:eastAsia="Times New Roman"/>
          <w:bCs/>
          <w:sz w:val="22"/>
          <w:szCs w:val="22"/>
        </w:rPr>
        <w:t>ē</w:t>
      </w:r>
      <w:r w:rsidRPr="00B23F3B">
        <w:rPr>
          <w:rFonts w:eastAsia="Times New Roman"/>
          <w:bCs/>
          <w:sz w:val="22"/>
          <w:szCs w:val="22"/>
        </w:rPr>
        <w:t xml:space="preserve"> </w:t>
      </w:r>
      <w:proofErr w:type="spellStart"/>
      <w:r w:rsidRPr="00B23F3B">
        <w:rPr>
          <w:rFonts w:eastAsia="Times New Roman"/>
          <w:bCs/>
          <w:sz w:val="22"/>
          <w:szCs w:val="22"/>
        </w:rPr>
        <w:t>pumpurs.lv</w:t>
      </w:r>
      <w:proofErr w:type="spellEnd"/>
      <w:r w:rsidRPr="00B23F3B">
        <w:rPr>
          <w:rFonts w:eastAsia="Times New Roman"/>
          <w:bCs/>
          <w:sz w:val="22"/>
          <w:szCs w:val="22"/>
        </w:rPr>
        <w:t xml:space="preserve">, </w:t>
      </w:r>
      <w:r w:rsidR="00D91F27">
        <w:rPr>
          <w:rFonts w:eastAsia="Times New Roman"/>
          <w:bCs/>
          <w:sz w:val="22"/>
          <w:szCs w:val="22"/>
        </w:rPr>
        <w:t>kā arī projekta</w:t>
      </w:r>
      <w:r w:rsidRPr="00B23F3B">
        <w:rPr>
          <w:rFonts w:eastAsia="Times New Roman"/>
          <w:bCs/>
          <w:sz w:val="22"/>
          <w:szCs w:val="22"/>
        </w:rPr>
        <w:t xml:space="preserve"> sadaļ</w:t>
      </w:r>
      <w:r w:rsidR="009D1440">
        <w:rPr>
          <w:rFonts w:eastAsia="Times New Roman"/>
          <w:bCs/>
          <w:sz w:val="22"/>
          <w:szCs w:val="22"/>
        </w:rPr>
        <w:t>ā</w:t>
      </w:r>
      <w:r w:rsidRPr="00B23F3B">
        <w:rPr>
          <w:rFonts w:eastAsia="Times New Roman"/>
          <w:bCs/>
          <w:sz w:val="22"/>
          <w:szCs w:val="22"/>
        </w:rPr>
        <w:t xml:space="preserve"> </w:t>
      </w:r>
      <w:r w:rsidR="00D91F27" w:rsidRPr="000F0298">
        <w:rPr>
          <w:rFonts w:eastAsia="Times New Roman"/>
          <w:bCs/>
          <w:sz w:val="22"/>
          <w:szCs w:val="22"/>
        </w:rPr>
        <w:t xml:space="preserve">“ESF projekts </w:t>
      </w:r>
      <w:r w:rsidR="00D91F27">
        <w:rPr>
          <w:rFonts w:eastAsia="Times New Roman"/>
          <w:bCs/>
          <w:sz w:val="22"/>
          <w:szCs w:val="22"/>
        </w:rPr>
        <w:t>“</w:t>
      </w:r>
      <w:proofErr w:type="spellStart"/>
      <w:r w:rsidR="00D91F27" w:rsidRPr="000F0298">
        <w:rPr>
          <w:rFonts w:eastAsia="Times New Roman"/>
          <w:bCs/>
          <w:sz w:val="22"/>
          <w:szCs w:val="22"/>
        </w:rPr>
        <w:t>PuMPuRS</w:t>
      </w:r>
      <w:proofErr w:type="spellEnd"/>
      <w:r w:rsidR="00D91F27" w:rsidRPr="000F0298">
        <w:rPr>
          <w:rFonts w:eastAsia="Times New Roman"/>
          <w:bCs/>
          <w:sz w:val="22"/>
          <w:szCs w:val="22"/>
        </w:rPr>
        <w:t xml:space="preserve">” </w:t>
      </w:r>
      <w:r w:rsidR="00FC5C67">
        <w:rPr>
          <w:rFonts w:eastAsia="Times New Roman"/>
          <w:bCs/>
          <w:sz w:val="22"/>
          <w:szCs w:val="22"/>
        </w:rPr>
        <w:t>k</w:t>
      </w:r>
      <w:r w:rsidRPr="00B23F3B">
        <w:rPr>
          <w:rFonts w:eastAsia="Times New Roman"/>
          <w:bCs/>
          <w:sz w:val="22"/>
          <w:szCs w:val="22"/>
        </w:rPr>
        <w:t xml:space="preserve">valitātes dienesta tīmekļa </w:t>
      </w:r>
      <w:r w:rsidRPr="000F0298">
        <w:rPr>
          <w:rFonts w:eastAsia="Times New Roman"/>
          <w:bCs/>
          <w:sz w:val="22"/>
          <w:szCs w:val="22"/>
        </w:rPr>
        <w:t>vietnē</w:t>
      </w:r>
      <w:r w:rsidR="00D91F27">
        <w:rPr>
          <w:rFonts w:eastAsia="Times New Roman"/>
          <w:bCs/>
          <w:sz w:val="22"/>
          <w:szCs w:val="22"/>
        </w:rPr>
        <w:t xml:space="preserve">, </w:t>
      </w:r>
      <w:r w:rsidR="009D1440">
        <w:rPr>
          <w:rFonts w:eastAsia="Times New Roman"/>
          <w:bCs/>
          <w:sz w:val="22"/>
          <w:szCs w:val="22"/>
        </w:rPr>
        <w:t xml:space="preserve">notika aktīva komunikācija </w:t>
      </w:r>
      <w:proofErr w:type="spellStart"/>
      <w:r w:rsidR="00D91F27">
        <w:rPr>
          <w:rFonts w:eastAsia="Times New Roman"/>
          <w:bCs/>
          <w:sz w:val="22"/>
          <w:szCs w:val="22"/>
        </w:rPr>
        <w:t>PuMPuRS</w:t>
      </w:r>
      <w:proofErr w:type="spellEnd"/>
      <w:r w:rsidR="00D91F27">
        <w:rPr>
          <w:rFonts w:eastAsia="Times New Roman"/>
          <w:bCs/>
          <w:sz w:val="22"/>
          <w:szCs w:val="22"/>
        </w:rPr>
        <w:t xml:space="preserve"> </w:t>
      </w:r>
      <w:r w:rsidR="000C0829">
        <w:rPr>
          <w:rFonts w:eastAsia="Times New Roman"/>
          <w:bCs/>
          <w:sz w:val="22"/>
          <w:szCs w:val="22"/>
        </w:rPr>
        <w:t>vietnes</w:t>
      </w:r>
      <w:r w:rsidRPr="000F0298">
        <w:rPr>
          <w:rFonts w:eastAsia="Times New Roman"/>
          <w:bCs/>
          <w:sz w:val="22"/>
          <w:szCs w:val="22"/>
        </w:rPr>
        <w:t xml:space="preserve"> </w:t>
      </w:r>
      <w:proofErr w:type="spellStart"/>
      <w:r w:rsidR="00D91F27" w:rsidRPr="00D91F27">
        <w:rPr>
          <w:rFonts w:eastAsia="Times New Roman"/>
          <w:bCs/>
          <w:i/>
          <w:sz w:val="22"/>
          <w:szCs w:val="22"/>
        </w:rPr>
        <w:t>f</w:t>
      </w:r>
      <w:r w:rsidRPr="00D91F27">
        <w:rPr>
          <w:rFonts w:eastAsia="Times New Roman"/>
          <w:bCs/>
          <w:i/>
          <w:sz w:val="22"/>
          <w:szCs w:val="22"/>
        </w:rPr>
        <w:t>acebook</w:t>
      </w:r>
      <w:proofErr w:type="spellEnd"/>
      <w:r w:rsidR="000C0829">
        <w:rPr>
          <w:rFonts w:eastAsia="Times New Roman"/>
          <w:bCs/>
          <w:i/>
          <w:sz w:val="22"/>
          <w:szCs w:val="22"/>
        </w:rPr>
        <w:t xml:space="preserve"> </w:t>
      </w:r>
      <w:r w:rsidR="000C0829">
        <w:rPr>
          <w:rFonts w:eastAsia="Times New Roman"/>
          <w:bCs/>
          <w:sz w:val="22"/>
          <w:szCs w:val="22"/>
        </w:rPr>
        <w:t>profilā</w:t>
      </w:r>
      <w:r w:rsidRPr="000F0298">
        <w:rPr>
          <w:rFonts w:eastAsia="Times New Roman"/>
          <w:bCs/>
          <w:sz w:val="22"/>
          <w:szCs w:val="22"/>
        </w:rPr>
        <w:t xml:space="preserve">. </w:t>
      </w:r>
      <w:r w:rsidRPr="00B23F3B">
        <w:rPr>
          <w:rFonts w:eastAsia="Times New Roman"/>
          <w:bCs/>
          <w:sz w:val="22"/>
          <w:szCs w:val="22"/>
        </w:rPr>
        <w:t>Informācija par projekt</w:t>
      </w:r>
      <w:r w:rsidR="009D1440">
        <w:rPr>
          <w:rFonts w:eastAsia="Times New Roman"/>
          <w:bCs/>
          <w:sz w:val="22"/>
          <w:szCs w:val="22"/>
        </w:rPr>
        <w:t xml:space="preserve">a gaitu tiek atspoguļota gan </w:t>
      </w:r>
      <w:r w:rsidRPr="00B23F3B">
        <w:rPr>
          <w:rFonts w:eastAsia="Times New Roman"/>
          <w:bCs/>
          <w:sz w:val="22"/>
          <w:szCs w:val="22"/>
        </w:rPr>
        <w:t xml:space="preserve">nacionālā mēroga plašsaziņas līdzekļos, </w:t>
      </w:r>
      <w:r w:rsidR="009D1440">
        <w:rPr>
          <w:rFonts w:eastAsia="Times New Roman"/>
          <w:bCs/>
          <w:sz w:val="22"/>
          <w:szCs w:val="22"/>
        </w:rPr>
        <w:t>gan</w:t>
      </w:r>
      <w:r w:rsidRPr="00B23F3B">
        <w:rPr>
          <w:rFonts w:eastAsia="Times New Roman"/>
          <w:bCs/>
          <w:sz w:val="22"/>
          <w:szCs w:val="22"/>
        </w:rPr>
        <w:t xml:space="preserve"> reģionāl</w:t>
      </w:r>
      <w:r w:rsidR="009D1440">
        <w:rPr>
          <w:rFonts w:eastAsia="Times New Roman"/>
          <w:bCs/>
          <w:sz w:val="22"/>
          <w:szCs w:val="22"/>
        </w:rPr>
        <w:t>ajos medijos</w:t>
      </w:r>
      <w:r w:rsidRPr="00B23F3B">
        <w:rPr>
          <w:rFonts w:eastAsia="Times New Roman"/>
          <w:bCs/>
          <w:sz w:val="22"/>
          <w:szCs w:val="22"/>
        </w:rPr>
        <w:t>, kā arī pašvaldību un izglītības iestāžu tīmekļa vietnēs.</w:t>
      </w:r>
    </w:p>
    <w:p w:rsidR="004E7B90" w:rsidRDefault="004E7B90" w:rsidP="00483C6D">
      <w:pPr>
        <w:jc w:val="both"/>
        <w:rPr>
          <w:rFonts w:eastAsia="Times New Roman"/>
          <w:bCs/>
          <w:sz w:val="22"/>
          <w:szCs w:val="22"/>
        </w:rPr>
      </w:pPr>
    </w:p>
    <w:p w:rsidR="008A7296" w:rsidRPr="00483C6D" w:rsidRDefault="008A7296" w:rsidP="00483C6D">
      <w:pPr>
        <w:jc w:val="both"/>
        <w:rPr>
          <w:rFonts w:eastAsia="Times New Roman"/>
          <w:bCs/>
          <w:sz w:val="22"/>
          <w:szCs w:val="22"/>
        </w:rPr>
      </w:pPr>
    </w:p>
    <w:p w:rsidR="00483C6D" w:rsidRPr="00483C6D" w:rsidRDefault="00483C6D" w:rsidP="00E15C31">
      <w:pPr>
        <w:pStyle w:val="Virsraksts2"/>
        <w:spacing w:after="120"/>
      </w:pPr>
      <w:bookmarkStart w:id="91" w:name="_Toc456012560"/>
      <w:bookmarkStart w:id="92" w:name="_Toc456012660"/>
      <w:bookmarkStart w:id="93" w:name="_Toc77595934"/>
      <w:r w:rsidRPr="00B6067B">
        <w:lastRenderedPageBreak/>
        <w:t>4.2</w:t>
      </w:r>
      <w:r w:rsidRPr="00483C6D">
        <w:t>. Sadarbība ar nevalstisko sektoru un citas sabiedriskās aktivitātes</w:t>
      </w:r>
      <w:bookmarkEnd w:id="91"/>
      <w:bookmarkEnd w:id="92"/>
      <w:bookmarkEnd w:id="93"/>
    </w:p>
    <w:p w:rsidR="00483C6D" w:rsidRDefault="00E04170" w:rsidP="00483C6D">
      <w:pPr>
        <w:jc w:val="both"/>
        <w:rPr>
          <w:rFonts w:eastAsia="Times New Roman"/>
          <w:sz w:val="22"/>
          <w:szCs w:val="22"/>
        </w:rPr>
      </w:pPr>
      <w:r>
        <w:rPr>
          <w:rFonts w:eastAsia="Times New Roman"/>
          <w:sz w:val="22"/>
          <w:szCs w:val="22"/>
        </w:rPr>
        <w:t>K</w:t>
      </w:r>
      <w:r w:rsidR="00483C6D" w:rsidRPr="00483C6D">
        <w:rPr>
          <w:rFonts w:eastAsia="Times New Roman"/>
          <w:sz w:val="22"/>
          <w:szCs w:val="22"/>
        </w:rPr>
        <w:t>valitātes dienests 20</w:t>
      </w:r>
      <w:r w:rsidR="00234816">
        <w:rPr>
          <w:rFonts w:eastAsia="Times New Roman"/>
          <w:sz w:val="22"/>
          <w:szCs w:val="22"/>
        </w:rPr>
        <w:t>20</w:t>
      </w:r>
      <w:r w:rsidR="00483C6D" w:rsidRPr="00483C6D">
        <w:rPr>
          <w:rFonts w:eastAsia="Times New Roman"/>
          <w:sz w:val="22"/>
          <w:szCs w:val="22"/>
        </w:rPr>
        <w:t>. gadā turpināja regulāru sadarbību ar nevalstiskā sektora pārstāv</w:t>
      </w:r>
      <w:r w:rsidR="008A6A4F">
        <w:rPr>
          <w:rFonts w:eastAsia="Times New Roman"/>
          <w:sz w:val="22"/>
          <w:szCs w:val="22"/>
        </w:rPr>
        <w:t xml:space="preserve">jiem. Tāpat kā iepriekšējā pārskata periodā </w:t>
      </w:r>
      <w:r w:rsidR="00234816">
        <w:rPr>
          <w:rFonts w:eastAsia="Times New Roman"/>
          <w:sz w:val="22"/>
          <w:szCs w:val="22"/>
        </w:rPr>
        <w:t>notikusi sadarbība</w:t>
      </w:r>
      <w:r w:rsidR="008A6A4F">
        <w:rPr>
          <w:rFonts w:eastAsia="Times New Roman"/>
          <w:sz w:val="22"/>
          <w:szCs w:val="22"/>
        </w:rPr>
        <w:t xml:space="preserve"> ar </w:t>
      </w:r>
      <w:r w:rsidR="00483C6D" w:rsidRPr="00483C6D">
        <w:rPr>
          <w:rFonts w:eastAsia="Times New Roman"/>
          <w:sz w:val="22"/>
          <w:szCs w:val="22"/>
        </w:rPr>
        <w:t>Latvijas Izglītības vadītāju asociācij</w:t>
      </w:r>
      <w:r w:rsidR="00423E68">
        <w:rPr>
          <w:rFonts w:eastAsia="Times New Roman"/>
          <w:sz w:val="22"/>
          <w:szCs w:val="22"/>
        </w:rPr>
        <w:t>as</w:t>
      </w:r>
      <w:r w:rsidR="009E5B49">
        <w:rPr>
          <w:rFonts w:eastAsia="Times New Roman"/>
          <w:sz w:val="22"/>
          <w:szCs w:val="22"/>
        </w:rPr>
        <w:t xml:space="preserve"> (LIVA)</w:t>
      </w:r>
      <w:r w:rsidR="00483C6D" w:rsidRPr="00483C6D">
        <w:rPr>
          <w:rFonts w:eastAsia="Times New Roman"/>
          <w:sz w:val="22"/>
          <w:szCs w:val="22"/>
        </w:rPr>
        <w:t>, Latvijas Izglītības un zinātnes darbinieku arodbiedrīb</w:t>
      </w:r>
      <w:r w:rsidR="00423E68">
        <w:rPr>
          <w:rFonts w:eastAsia="Times New Roman"/>
          <w:sz w:val="22"/>
          <w:szCs w:val="22"/>
        </w:rPr>
        <w:t>as</w:t>
      </w:r>
      <w:r w:rsidR="009E5B49">
        <w:rPr>
          <w:rFonts w:eastAsia="Times New Roman"/>
          <w:sz w:val="22"/>
          <w:szCs w:val="22"/>
        </w:rPr>
        <w:t xml:space="preserve"> (LIZDA)</w:t>
      </w:r>
      <w:r w:rsidR="00483C6D" w:rsidRPr="00483C6D">
        <w:rPr>
          <w:rFonts w:eastAsia="Times New Roman"/>
          <w:sz w:val="22"/>
          <w:szCs w:val="22"/>
        </w:rPr>
        <w:t>, Latvijas Darba devēju konfederācij</w:t>
      </w:r>
      <w:r w:rsidR="00423E68">
        <w:rPr>
          <w:rFonts w:eastAsia="Times New Roman"/>
          <w:sz w:val="22"/>
          <w:szCs w:val="22"/>
        </w:rPr>
        <w:t>as</w:t>
      </w:r>
      <w:r w:rsidR="009E5B49">
        <w:rPr>
          <w:rFonts w:eastAsia="Times New Roman"/>
          <w:sz w:val="22"/>
          <w:szCs w:val="22"/>
        </w:rPr>
        <w:t xml:space="preserve"> (LDDK)</w:t>
      </w:r>
      <w:r w:rsidR="008A6A4F">
        <w:rPr>
          <w:rFonts w:eastAsia="Times New Roman"/>
          <w:sz w:val="22"/>
          <w:szCs w:val="22"/>
        </w:rPr>
        <w:t xml:space="preserve">, Latvijas </w:t>
      </w:r>
      <w:proofErr w:type="spellStart"/>
      <w:r w:rsidR="008A6A4F">
        <w:rPr>
          <w:rFonts w:eastAsia="Times New Roman"/>
          <w:sz w:val="22"/>
          <w:szCs w:val="22"/>
        </w:rPr>
        <w:t>Autisma</w:t>
      </w:r>
      <w:proofErr w:type="spellEnd"/>
      <w:r w:rsidR="008A6A4F">
        <w:rPr>
          <w:rFonts w:eastAsia="Times New Roman"/>
          <w:sz w:val="22"/>
          <w:szCs w:val="22"/>
        </w:rPr>
        <w:t xml:space="preserve"> biedrīb</w:t>
      </w:r>
      <w:r w:rsidR="00423E68">
        <w:rPr>
          <w:rFonts w:eastAsia="Times New Roman"/>
          <w:sz w:val="22"/>
          <w:szCs w:val="22"/>
        </w:rPr>
        <w:t>as</w:t>
      </w:r>
      <w:r w:rsidR="002C3049">
        <w:rPr>
          <w:rFonts w:eastAsia="Times New Roman"/>
          <w:sz w:val="22"/>
          <w:szCs w:val="22"/>
        </w:rPr>
        <w:t>,</w:t>
      </w:r>
      <w:r w:rsidR="008A6A4F">
        <w:rPr>
          <w:rFonts w:eastAsia="Times New Roman"/>
          <w:sz w:val="22"/>
          <w:szCs w:val="22"/>
        </w:rPr>
        <w:t xml:space="preserve"> </w:t>
      </w:r>
      <w:r w:rsidR="002C3049">
        <w:rPr>
          <w:rFonts w:eastAsia="Times New Roman"/>
          <w:sz w:val="22"/>
          <w:szCs w:val="22"/>
        </w:rPr>
        <w:t>Latvijas Pašvaldību savienīb</w:t>
      </w:r>
      <w:r w:rsidR="00423E68">
        <w:rPr>
          <w:rFonts w:eastAsia="Times New Roman"/>
          <w:sz w:val="22"/>
          <w:szCs w:val="22"/>
        </w:rPr>
        <w:t>as</w:t>
      </w:r>
      <w:r w:rsidR="003E7B95">
        <w:rPr>
          <w:rFonts w:eastAsia="Times New Roman"/>
          <w:sz w:val="22"/>
          <w:szCs w:val="22"/>
        </w:rPr>
        <w:t xml:space="preserve"> (LPS)</w:t>
      </w:r>
      <w:r w:rsidR="00DD2AC9">
        <w:rPr>
          <w:rFonts w:eastAsia="Times New Roman"/>
          <w:sz w:val="22"/>
          <w:szCs w:val="22"/>
        </w:rPr>
        <w:t xml:space="preserve">, </w:t>
      </w:r>
      <w:r w:rsidR="00DD2AC9" w:rsidRPr="00DD2AC9">
        <w:rPr>
          <w:rFonts w:eastAsia="Times New Roman"/>
          <w:sz w:val="22"/>
          <w:szCs w:val="22"/>
        </w:rPr>
        <w:t>Latvijas Psihologu apvienīb</w:t>
      </w:r>
      <w:r w:rsidR="00423E68">
        <w:rPr>
          <w:rFonts w:eastAsia="Times New Roman"/>
          <w:sz w:val="22"/>
          <w:szCs w:val="22"/>
        </w:rPr>
        <w:t>as</w:t>
      </w:r>
      <w:r w:rsidR="00DD2AC9" w:rsidRPr="00DD2AC9">
        <w:rPr>
          <w:rFonts w:eastAsia="Times New Roman"/>
          <w:sz w:val="22"/>
          <w:szCs w:val="22"/>
        </w:rPr>
        <w:t>, Latvijas Psihologu asociāciju federācij</w:t>
      </w:r>
      <w:r w:rsidR="00423E68">
        <w:rPr>
          <w:rFonts w:eastAsia="Times New Roman"/>
          <w:sz w:val="22"/>
          <w:szCs w:val="22"/>
        </w:rPr>
        <w:t>as</w:t>
      </w:r>
      <w:r w:rsidR="00DD2AC9">
        <w:rPr>
          <w:rFonts w:eastAsia="Times New Roman"/>
          <w:sz w:val="22"/>
          <w:szCs w:val="22"/>
        </w:rPr>
        <w:t>,</w:t>
      </w:r>
      <w:r w:rsidR="00DD2AC9" w:rsidRPr="00DD2AC9">
        <w:rPr>
          <w:rFonts w:eastAsia="Times New Roman"/>
          <w:sz w:val="22"/>
          <w:szCs w:val="22"/>
        </w:rPr>
        <w:t xml:space="preserve"> Latvijas Psihologu biedrīb</w:t>
      </w:r>
      <w:r w:rsidR="00423E68">
        <w:rPr>
          <w:rFonts w:eastAsia="Times New Roman"/>
          <w:sz w:val="22"/>
          <w:szCs w:val="22"/>
        </w:rPr>
        <w:t>as</w:t>
      </w:r>
      <w:r w:rsidR="00234816">
        <w:rPr>
          <w:rFonts w:eastAsia="Times New Roman"/>
          <w:sz w:val="22"/>
          <w:szCs w:val="22"/>
        </w:rPr>
        <w:t>, Privāto pirmsskolas izglītības iestāžu asociāciju</w:t>
      </w:r>
      <w:r w:rsidR="00E6238D">
        <w:rPr>
          <w:rFonts w:eastAsia="Times New Roman"/>
          <w:sz w:val="22"/>
          <w:szCs w:val="22"/>
        </w:rPr>
        <w:t>, Latvijas Privātskolu asociācijas</w:t>
      </w:r>
      <w:r w:rsidR="00234816">
        <w:rPr>
          <w:rFonts w:eastAsia="Times New Roman"/>
          <w:sz w:val="22"/>
          <w:szCs w:val="22"/>
        </w:rPr>
        <w:t xml:space="preserve"> </w:t>
      </w:r>
      <w:r w:rsidR="008A6A4F">
        <w:rPr>
          <w:rFonts w:eastAsia="Times New Roman"/>
          <w:sz w:val="22"/>
          <w:szCs w:val="22"/>
        </w:rPr>
        <w:t xml:space="preserve">un </w:t>
      </w:r>
      <w:r w:rsidR="00423E68">
        <w:rPr>
          <w:rFonts w:eastAsia="Times New Roman"/>
          <w:sz w:val="22"/>
          <w:szCs w:val="22"/>
        </w:rPr>
        <w:t>citu nevalstisko institūciju pārstāvjiem</w:t>
      </w:r>
      <w:r w:rsidR="00483C6D" w:rsidRPr="00483C6D">
        <w:rPr>
          <w:rFonts w:eastAsia="Times New Roman"/>
          <w:sz w:val="22"/>
          <w:szCs w:val="22"/>
        </w:rPr>
        <w:t xml:space="preserve">, </w:t>
      </w:r>
      <w:r w:rsidR="00B67771">
        <w:rPr>
          <w:rFonts w:eastAsia="Times New Roman"/>
          <w:sz w:val="22"/>
          <w:szCs w:val="22"/>
        </w:rPr>
        <w:t>konsultējot</w:t>
      </w:r>
      <w:r w:rsidR="00483C6D" w:rsidRPr="00483C6D">
        <w:rPr>
          <w:rFonts w:eastAsia="Times New Roman"/>
          <w:sz w:val="22"/>
          <w:szCs w:val="22"/>
        </w:rPr>
        <w:t xml:space="preserve"> un informējot par aktualitātēm kvalitātes dienesta darbā. </w:t>
      </w:r>
    </w:p>
    <w:p w:rsidR="00483C6D" w:rsidRPr="00483C6D" w:rsidRDefault="008A6A4F" w:rsidP="00483C6D">
      <w:pPr>
        <w:jc w:val="both"/>
        <w:rPr>
          <w:rFonts w:eastAsia="Times New Roman"/>
          <w:sz w:val="22"/>
          <w:szCs w:val="22"/>
        </w:rPr>
      </w:pPr>
      <w:r>
        <w:rPr>
          <w:rFonts w:eastAsia="Times New Roman"/>
          <w:sz w:val="22"/>
          <w:szCs w:val="22"/>
        </w:rPr>
        <w:t xml:space="preserve">Nevalstisko organizāciju pārstāvji darbojas gan </w:t>
      </w:r>
      <w:r w:rsidR="007C234A">
        <w:rPr>
          <w:rFonts w:eastAsia="Times New Roman"/>
          <w:sz w:val="22"/>
          <w:szCs w:val="22"/>
        </w:rPr>
        <w:t>P</w:t>
      </w:r>
      <w:r>
        <w:rPr>
          <w:rFonts w:eastAsia="Times New Roman"/>
          <w:sz w:val="22"/>
          <w:szCs w:val="22"/>
        </w:rPr>
        <w:t>ersonu izvērtēšanas komisijā (LI</w:t>
      </w:r>
      <w:r w:rsidR="009E5B49">
        <w:rPr>
          <w:rFonts w:eastAsia="Times New Roman"/>
          <w:sz w:val="22"/>
          <w:szCs w:val="22"/>
        </w:rPr>
        <w:t xml:space="preserve">ZDA, Vecāki par izglītību), gan </w:t>
      </w:r>
      <w:r w:rsidR="001546D5">
        <w:rPr>
          <w:rFonts w:eastAsia="Times New Roman"/>
          <w:sz w:val="22"/>
          <w:szCs w:val="22"/>
        </w:rPr>
        <w:t xml:space="preserve">iesaistīti dažādās </w:t>
      </w:r>
      <w:r w:rsidR="00E77497">
        <w:rPr>
          <w:rFonts w:eastAsia="Times New Roman"/>
          <w:sz w:val="22"/>
          <w:szCs w:val="22"/>
        </w:rPr>
        <w:t>IZM</w:t>
      </w:r>
      <w:r w:rsidR="001546D5">
        <w:rPr>
          <w:rFonts w:eastAsia="Times New Roman"/>
          <w:sz w:val="22"/>
          <w:szCs w:val="22"/>
        </w:rPr>
        <w:t xml:space="preserve"> </w:t>
      </w:r>
      <w:r w:rsidR="00E6238D">
        <w:rPr>
          <w:rFonts w:eastAsia="Times New Roman"/>
          <w:sz w:val="22"/>
          <w:szCs w:val="22"/>
        </w:rPr>
        <w:t xml:space="preserve">un tās pakļautības iestāžu </w:t>
      </w:r>
      <w:r w:rsidR="001546D5">
        <w:rPr>
          <w:rFonts w:eastAsia="Times New Roman"/>
          <w:sz w:val="22"/>
          <w:szCs w:val="22"/>
        </w:rPr>
        <w:t>darba grupās un projektos, kuros savas</w:t>
      </w:r>
      <w:r w:rsidR="00123A0F">
        <w:rPr>
          <w:rFonts w:eastAsia="Times New Roman"/>
          <w:sz w:val="22"/>
          <w:szCs w:val="22"/>
        </w:rPr>
        <w:t xml:space="preserve"> kompetences ietvaros piedalās </w:t>
      </w:r>
      <w:r w:rsidR="007C234A">
        <w:rPr>
          <w:rFonts w:eastAsia="Times New Roman"/>
          <w:sz w:val="22"/>
          <w:szCs w:val="22"/>
        </w:rPr>
        <w:t xml:space="preserve">arī </w:t>
      </w:r>
      <w:r w:rsidR="001546D5">
        <w:rPr>
          <w:rFonts w:eastAsia="Times New Roman"/>
          <w:sz w:val="22"/>
          <w:szCs w:val="22"/>
        </w:rPr>
        <w:t>kvalitātes dienests</w:t>
      </w:r>
      <w:r w:rsidR="00A573C2">
        <w:rPr>
          <w:rFonts w:eastAsia="Times New Roman"/>
          <w:sz w:val="22"/>
          <w:szCs w:val="22"/>
        </w:rPr>
        <w:t xml:space="preserve">. </w:t>
      </w:r>
      <w:r w:rsidR="00483C6D" w:rsidRPr="00483C6D">
        <w:rPr>
          <w:rFonts w:eastAsia="Times New Roman"/>
          <w:sz w:val="22"/>
          <w:szCs w:val="22"/>
        </w:rPr>
        <w:t xml:space="preserve">Kvalitātes dienesta </w:t>
      </w:r>
      <w:r w:rsidR="00483C6D" w:rsidRPr="0088521E">
        <w:rPr>
          <w:rFonts w:eastAsia="Times New Roman"/>
          <w:sz w:val="22"/>
          <w:szCs w:val="22"/>
        </w:rPr>
        <w:t xml:space="preserve">vadītāja Inita Juhņēviča pārskata periodā </w:t>
      </w:r>
      <w:r w:rsidR="003E7B95">
        <w:rPr>
          <w:rFonts w:eastAsia="Times New Roman"/>
          <w:sz w:val="22"/>
          <w:szCs w:val="22"/>
        </w:rPr>
        <w:t>tur</w:t>
      </w:r>
      <w:r w:rsidR="00A573C2" w:rsidRPr="0088521E">
        <w:rPr>
          <w:rFonts w:eastAsia="Times New Roman"/>
          <w:sz w:val="22"/>
          <w:szCs w:val="22"/>
        </w:rPr>
        <w:t xml:space="preserve">pināja </w:t>
      </w:r>
      <w:r w:rsidR="00483C6D" w:rsidRPr="0088521E">
        <w:rPr>
          <w:rFonts w:eastAsia="Times New Roman"/>
          <w:sz w:val="22"/>
          <w:szCs w:val="22"/>
        </w:rPr>
        <w:t>darbo</w:t>
      </w:r>
      <w:r w:rsidR="00A573C2" w:rsidRPr="0088521E">
        <w:rPr>
          <w:rFonts w:eastAsia="Times New Roman"/>
          <w:sz w:val="22"/>
          <w:szCs w:val="22"/>
        </w:rPr>
        <w:t>ties</w:t>
      </w:r>
      <w:r w:rsidR="00483C6D" w:rsidRPr="0088521E">
        <w:rPr>
          <w:rFonts w:eastAsia="Times New Roman"/>
          <w:sz w:val="22"/>
          <w:szCs w:val="22"/>
        </w:rPr>
        <w:t xml:space="preserve"> arī programmas „Iespējamā misija” valdē.</w:t>
      </w:r>
      <w:r w:rsidR="00483C6D" w:rsidRPr="00483C6D">
        <w:rPr>
          <w:rFonts w:eastAsia="Times New Roman"/>
          <w:sz w:val="22"/>
          <w:szCs w:val="22"/>
        </w:rPr>
        <w:t xml:space="preserve"> </w:t>
      </w:r>
      <w:r w:rsidR="00E6238D">
        <w:rPr>
          <w:rFonts w:eastAsia="Times New Roman"/>
          <w:sz w:val="22"/>
          <w:szCs w:val="22"/>
        </w:rPr>
        <w:t>Kvalitātes dienests piedalās arī Starpnozaru koalīcijā ilgtspējīgas attīstības mērķu ieviešanai.</w:t>
      </w:r>
    </w:p>
    <w:p w:rsidR="00E15C31" w:rsidRDefault="00C952B2" w:rsidP="00E15C31">
      <w:pPr>
        <w:jc w:val="both"/>
        <w:rPr>
          <w:rFonts w:eastAsia="Times New Roman"/>
          <w:sz w:val="22"/>
          <w:szCs w:val="22"/>
        </w:rPr>
      </w:pPr>
      <w:r>
        <w:rPr>
          <w:rFonts w:eastAsia="Times New Roman"/>
          <w:sz w:val="22"/>
          <w:szCs w:val="22"/>
        </w:rPr>
        <w:t xml:space="preserve">Darba devēju pārstāvji un </w:t>
      </w:r>
      <w:r w:rsidR="00A573C2" w:rsidRPr="00A573C2">
        <w:rPr>
          <w:rFonts w:eastAsia="Times New Roman"/>
          <w:sz w:val="22"/>
          <w:szCs w:val="22"/>
        </w:rPr>
        <w:t>nozaru ekspertu padom</w:t>
      </w:r>
      <w:r w:rsidR="00A4451E">
        <w:rPr>
          <w:rFonts w:eastAsia="Times New Roman"/>
          <w:sz w:val="22"/>
          <w:szCs w:val="22"/>
        </w:rPr>
        <w:t>es</w:t>
      </w:r>
      <w:r w:rsidR="007C234A">
        <w:rPr>
          <w:rFonts w:eastAsia="Times New Roman"/>
          <w:sz w:val="22"/>
          <w:szCs w:val="22"/>
        </w:rPr>
        <w:t>, kā arī LIZDA pārstāvji</w:t>
      </w:r>
      <w:r>
        <w:rPr>
          <w:rFonts w:eastAsia="Times New Roman"/>
          <w:sz w:val="22"/>
          <w:szCs w:val="22"/>
        </w:rPr>
        <w:t xml:space="preserve"> iesaistījās </w:t>
      </w:r>
      <w:r w:rsidR="002C3049">
        <w:rPr>
          <w:rFonts w:eastAsia="Times New Roman"/>
          <w:sz w:val="22"/>
          <w:szCs w:val="22"/>
        </w:rPr>
        <w:t xml:space="preserve">izglītības iestāžu darbības un izglītības programmu kvalitātes vērtēšanā akreditācijas procesā, </w:t>
      </w:r>
      <w:r w:rsidR="00A4451E">
        <w:rPr>
          <w:rFonts w:eastAsia="Times New Roman"/>
          <w:sz w:val="22"/>
          <w:szCs w:val="22"/>
        </w:rPr>
        <w:t>notika semināri, kursi un d</w:t>
      </w:r>
      <w:r w:rsidR="00A4451E" w:rsidRPr="00483C6D">
        <w:rPr>
          <w:rFonts w:eastAsia="Times New Roman"/>
          <w:sz w:val="22"/>
          <w:szCs w:val="22"/>
        </w:rPr>
        <w:t>iskusij</w:t>
      </w:r>
      <w:r w:rsidR="002C3049">
        <w:rPr>
          <w:rFonts w:eastAsia="Times New Roman"/>
          <w:sz w:val="22"/>
          <w:szCs w:val="22"/>
        </w:rPr>
        <w:t>a</w:t>
      </w:r>
      <w:r w:rsidR="00A4451E" w:rsidRPr="00483C6D">
        <w:rPr>
          <w:rFonts w:eastAsia="Times New Roman"/>
          <w:sz w:val="22"/>
          <w:szCs w:val="22"/>
        </w:rPr>
        <w:t>s</w:t>
      </w:r>
      <w:r w:rsidR="00A4451E">
        <w:rPr>
          <w:rFonts w:eastAsia="Times New Roman"/>
          <w:sz w:val="22"/>
          <w:szCs w:val="22"/>
        </w:rPr>
        <w:t xml:space="preserve">, kurās </w:t>
      </w:r>
      <w:r w:rsidR="00A4451E" w:rsidRPr="00483C6D">
        <w:rPr>
          <w:rFonts w:eastAsia="Times New Roman"/>
          <w:sz w:val="22"/>
          <w:szCs w:val="22"/>
        </w:rPr>
        <w:t>piedalījās gan sociālie partneri, gan valsts</w:t>
      </w:r>
      <w:r w:rsidR="000B3DC3">
        <w:rPr>
          <w:rFonts w:eastAsia="Times New Roman"/>
          <w:sz w:val="22"/>
          <w:szCs w:val="22"/>
        </w:rPr>
        <w:t>,</w:t>
      </w:r>
      <w:r w:rsidR="00A4451E" w:rsidRPr="00483C6D">
        <w:rPr>
          <w:rFonts w:eastAsia="Times New Roman"/>
          <w:sz w:val="22"/>
          <w:szCs w:val="22"/>
        </w:rPr>
        <w:t xml:space="preserve"> pašvaldību institūciju un izglītības iestāžu pārstāvji, gan nozaru ekspertu padomju pārstāvj</w:t>
      </w:r>
      <w:r>
        <w:rPr>
          <w:rFonts w:eastAsia="Times New Roman"/>
          <w:sz w:val="22"/>
          <w:szCs w:val="22"/>
        </w:rPr>
        <w:t xml:space="preserve">i. </w:t>
      </w:r>
      <w:r w:rsidR="00E15C31">
        <w:rPr>
          <w:rFonts w:eastAsia="Times New Roman"/>
          <w:sz w:val="22"/>
          <w:szCs w:val="22"/>
        </w:rPr>
        <w:br w:type="page"/>
      </w:r>
    </w:p>
    <w:p w:rsidR="00483C6D" w:rsidRPr="00483C6D" w:rsidRDefault="00483C6D" w:rsidP="00E15C31">
      <w:pPr>
        <w:pStyle w:val="Virsraksts10"/>
        <w:spacing w:after="60"/>
      </w:pPr>
      <w:bookmarkStart w:id="94" w:name="_Toc456012561"/>
      <w:bookmarkStart w:id="95" w:name="_Toc456012661"/>
      <w:bookmarkStart w:id="96" w:name="_Toc77595935"/>
      <w:r w:rsidRPr="008E7F43">
        <w:lastRenderedPageBreak/>
        <w:t>V. NĀKAMAJĀ GADĀ</w:t>
      </w:r>
      <w:r w:rsidRPr="00D87835">
        <w:t xml:space="preserve"> PLĀNOTIE PASĀKUMI</w:t>
      </w:r>
      <w:bookmarkEnd w:id="94"/>
      <w:bookmarkEnd w:id="95"/>
      <w:bookmarkEnd w:id="96"/>
    </w:p>
    <w:p w:rsidR="00483C6D" w:rsidRDefault="00483C6D" w:rsidP="005A5FDA">
      <w:pPr>
        <w:contextualSpacing/>
        <w:jc w:val="both"/>
        <w:rPr>
          <w:rFonts w:eastAsia="Times New Roman"/>
          <w:sz w:val="22"/>
          <w:szCs w:val="22"/>
        </w:rPr>
      </w:pPr>
      <w:r w:rsidRPr="00483C6D">
        <w:rPr>
          <w:rFonts w:eastAsia="Times New Roman"/>
          <w:sz w:val="22"/>
          <w:szCs w:val="22"/>
        </w:rPr>
        <w:t>Sagatavojot 20</w:t>
      </w:r>
      <w:r w:rsidR="00BD1CDE">
        <w:rPr>
          <w:rFonts w:eastAsia="Times New Roman"/>
          <w:sz w:val="22"/>
          <w:szCs w:val="22"/>
        </w:rPr>
        <w:t>2</w:t>
      </w:r>
      <w:r w:rsidR="00234816">
        <w:rPr>
          <w:rFonts w:eastAsia="Times New Roman"/>
          <w:sz w:val="22"/>
          <w:szCs w:val="22"/>
        </w:rPr>
        <w:t>1</w:t>
      </w:r>
      <w:r w:rsidRPr="00483C6D">
        <w:rPr>
          <w:rFonts w:eastAsia="Times New Roman"/>
          <w:sz w:val="22"/>
          <w:szCs w:val="22"/>
        </w:rPr>
        <w:t>. gada darba plānu, kvalitātes dienests izvirzīj</w:t>
      </w:r>
      <w:r w:rsidR="00804D57">
        <w:rPr>
          <w:rFonts w:eastAsia="Times New Roman"/>
          <w:sz w:val="22"/>
          <w:szCs w:val="22"/>
        </w:rPr>
        <w:t>is</w:t>
      </w:r>
      <w:r w:rsidRPr="00483C6D">
        <w:rPr>
          <w:rFonts w:eastAsia="Times New Roman"/>
          <w:sz w:val="22"/>
          <w:szCs w:val="22"/>
        </w:rPr>
        <w:t xml:space="preserve"> </w:t>
      </w:r>
      <w:r w:rsidR="00E34298">
        <w:rPr>
          <w:rFonts w:eastAsia="Times New Roman"/>
          <w:sz w:val="22"/>
          <w:szCs w:val="22"/>
        </w:rPr>
        <w:t>3</w:t>
      </w:r>
      <w:r w:rsidRPr="00483C6D">
        <w:rPr>
          <w:rFonts w:eastAsia="Times New Roman"/>
          <w:sz w:val="22"/>
          <w:szCs w:val="22"/>
        </w:rPr>
        <w:t xml:space="preserve"> prioritātes:</w:t>
      </w:r>
    </w:p>
    <w:p w:rsidR="00BD1CDE" w:rsidRPr="00BD1CDE" w:rsidRDefault="004D416C" w:rsidP="00BD1CDE">
      <w:pPr>
        <w:tabs>
          <w:tab w:val="left" w:pos="426"/>
        </w:tabs>
        <w:contextualSpacing/>
        <w:jc w:val="both"/>
        <w:rPr>
          <w:rFonts w:eastAsia="Times New Roman"/>
          <w:sz w:val="22"/>
          <w:szCs w:val="22"/>
        </w:rPr>
      </w:pPr>
      <w:r>
        <w:rPr>
          <w:rFonts w:eastAsia="Times New Roman"/>
          <w:sz w:val="22"/>
          <w:szCs w:val="22"/>
        </w:rPr>
        <w:t>1</w:t>
      </w:r>
      <w:r w:rsidR="00BD1CDE">
        <w:rPr>
          <w:rFonts w:eastAsia="Times New Roman"/>
          <w:sz w:val="22"/>
          <w:szCs w:val="22"/>
        </w:rPr>
        <w:t>.</w:t>
      </w:r>
      <w:r w:rsidR="00BD1CDE" w:rsidRPr="00BD1CDE">
        <w:t xml:space="preserve"> </w:t>
      </w:r>
      <w:r w:rsidR="008E7F43" w:rsidRPr="008E7F43">
        <w:rPr>
          <w:rFonts w:eastAsia="Times New Roman"/>
          <w:sz w:val="22"/>
          <w:szCs w:val="22"/>
        </w:rPr>
        <w:t>Īstenot sekmīgu un visaptverošu izglītības kvalitātes monitoringu vispārējā un profesionālajā izglītīb</w:t>
      </w:r>
      <w:r w:rsidR="008E7F43">
        <w:rPr>
          <w:rFonts w:eastAsia="Times New Roman"/>
          <w:sz w:val="22"/>
          <w:szCs w:val="22"/>
        </w:rPr>
        <w:t>ā</w:t>
      </w:r>
      <w:r w:rsidR="00BD1CDE" w:rsidRPr="00BD1CDE">
        <w:rPr>
          <w:rFonts w:eastAsia="Times New Roman"/>
          <w:sz w:val="22"/>
          <w:szCs w:val="22"/>
        </w:rPr>
        <w:t>;</w:t>
      </w:r>
    </w:p>
    <w:p w:rsidR="00BD1CDE" w:rsidRPr="00BD1CDE" w:rsidRDefault="00BD1CDE" w:rsidP="00BD1CDE">
      <w:pPr>
        <w:tabs>
          <w:tab w:val="left" w:pos="426"/>
        </w:tabs>
        <w:contextualSpacing/>
        <w:jc w:val="both"/>
        <w:rPr>
          <w:rFonts w:eastAsia="Times New Roman"/>
          <w:sz w:val="22"/>
          <w:szCs w:val="22"/>
        </w:rPr>
      </w:pPr>
      <w:r w:rsidRPr="00BD1CDE">
        <w:rPr>
          <w:rFonts w:eastAsia="Times New Roman"/>
          <w:sz w:val="22"/>
          <w:szCs w:val="22"/>
        </w:rPr>
        <w:t xml:space="preserve">2. </w:t>
      </w:r>
      <w:r w:rsidR="008E7F43" w:rsidRPr="008E7F43">
        <w:rPr>
          <w:rFonts w:eastAsia="Times New Roman"/>
          <w:sz w:val="22"/>
          <w:szCs w:val="22"/>
        </w:rPr>
        <w:t>Pilnveidot datu drošticamības, iegūšanas, apkopšanas un analīzes procesu</w:t>
      </w:r>
      <w:r w:rsidRPr="00BD1CDE">
        <w:rPr>
          <w:rFonts w:eastAsia="Times New Roman"/>
          <w:sz w:val="22"/>
          <w:szCs w:val="22"/>
        </w:rPr>
        <w:t>;</w:t>
      </w:r>
    </w:p>
    <w:p w:rsidR="00126AE8" w:rsidRDefault="00BD1CDE" w:rsidP="00BD1CDE">
      <w:pPr>
        <w:tabs>
          <w:tab w:val="left" w:pos="426"/>
        </w:tabs>
        <w:contextualSpacing/>
        <w:jc w:val="both"/>
        <w:rPr>
          <w:rFonts w:eastAsia="Times New Roman"/>
          <w:sz w:val="22"/>
          <w:szCs w:val="22"/>
        </w:rPr>
      </w:pPr>
      <w:r w:rsidRPr="00BD1CDE">
        <w:rPr>
          <w:rFonts w:eastAsia="Times New Roman"/>
          <w:sz w:val="22"/>
          <w:szCs w:val="22"/>
        </w:rPr>
        <w:t xml:space="preserve">3. </w:t>
      </w:r>
      <w:r w:rsidR="008E7F43" w:rsidRPr="008E7F43">
        <w:rPr>
          <w:rFonts w:eastAsia="Times New Roman"/>
          <w:sz w:val="22"/>
          <w:szCs w:val="22"/>
        </w:rPr>
        <w:t>Sniegt ilgtspējīgu atbalstu izglītojamiem ar priekšlaicīgas mācību pārtraukšanas (PMP) risku</w:t>
      </w:r>
      <w:r w:rsidRPr="00BD1CDE">
        <w:rPr>
          <w:rFonts w:eastAsia="Times New Roman"/>
          <w:sz w:val="22"/>
          <w:szCs w:val="22"/>
        </w:rPr>
        <w:t>.</w:t>
      </w:r>
    </w:p>
    <w:p w:rsidR="00B6067B" w:rsidRDefault="00B6067B" w:rsidP="00161A6F">
      <w:pPr>
        <w:pStyle w:val="BodyText0"/>
        <w:tabs>
          <w:tab w:val="left" w:pos="426"/>
        </w:tabs>
        <w:rPr>
          <w:rFonts w:eastAsia="Times New Roman"/>
        </w:rPr>
      </w:pPr>
      <w:r w:rsidRPr="005A5FDA">
        <w:rPr>
          <w:rFonts w:eastAsia="Times New Roman"/>
        </w:rPr>
        <w:t>20</w:t>
      </w:r>
      <w:r w:rsidR="00BD1CDE">
        <w:rPr>
          <w:rFonts w:eastAsia="Times New Roman"/>
        </w:rPr>
        <w:t>2</w:t>
      </w:r>
      <w:r w:rsidR="008E7F43">
        <w:rPr>
          <w:rFonts w:eastAsia="Times New Roman"/>
        </w:rPr>
        <w:t>1</w:t>
      </w:r>
      <w:r w:rsidRPr="005A5FDA">
        <w:rPr>
          <w:rFonts w:eastAsia="Times New Roman"/>
        </w:rPr>
        <w:t xml:space="preserve">. gadā kvalitātes dienests </w:t>
      </w:r>
      <w:r w:rsidR="008E7F43">
        <w:rPr>
          <w:rFonts w:eastAsia="Times New Roman"/>
        </w:rPr>
        <w:t>turpinās īstenot 2020. gadā aizsāktās</w:t>
      </w:r>
      <w:r w:rsidR="00BD1CDE">
        <w:rPr>
          <w:rFonts w:eastAsia="Times New Roman"/>
        </w:rPr>
        <w:t xml:space="preserve"> nozīmīg</w:t>
      </w:r>
      <w:r w:rsidR="008E7F43">
        <w:rPr>
          <w:rFonts w:eastAsia="Times New Roman"/>
        </w:rPr>
        <w:t>ā</w:t>
      </w:r>
      <w:r w:rsidR="00BD1CDE">
        <w:rPr>
          <w:rFonts w:eastAsia="Times New Roman"/>
        </w:rPr>
        <w:t xml:space="preserve">s izmaiņas izglītības </w:t>
      </w:r>
      <w:r w:rsidR="008E7F43">
        <w:rPr>
          <w:rFonts w:eastAsia="Times New Roman"/>
        </w:rPr>
        <w:t>kvalitātes novērtēšanas procesā, i</w:t>
      </w:r>
      <w:r w:rsidR="008E7F43" w:rsidRPr="008E7F43">
        <w:rPr>
          <w:rFonts w:eastAsia="Times New Roman"/>
        </w:rPr>
        <w:t>evie</w:t>
      </w:r>
      <w:r w:rsidR="008E7F43">
        <w:rPr>
          <w:rFonts w:eastAsia="Times New Roman"/>
        </w:rPr>
        <w:t>šot</w:t>
      </w:r>
      <w:r w:rsidR="008E7F43" w:rsidRPr="008E7F43">
        <w:rPr>
          <w:rFonts w:eastAsia="Times New Roman"/>
        </w:rPr>
        <w:t xml:space="preserve"> jauno izglītības iestāžu, izglītības programmu kvalitātes un izglītības iestāžu vadītāju profesionālās darbības novērtēšanas metodiku</w:t>
      </w:r>
      <w:r w:rsidR="008E7F43">
        <w:rPr>
          <w:rFonts w:eastAsia="Times New Roman"/>
        </w:rPr>
        <w:t xml:space="preserve">, īstenojot plašus profesionālās pilnveides pasākumus vienotas izpratnes izveidei par jauno </w:t>
      </w:r>
      <w:proofErr w:type="spellStart"/>
      <w:r w:rsidR="008E7F43">
        <w:rPr>
          <w:rFonts w:eastAsia="Times New Roman"/>
        </w:rPr>
        <w:t>pašvērtēšanas</w:t>
      </w:r>
      <w:proofErr w:type="spellEnd"/>
      <w:r w:rsidR="008E7F43">
        <w:rPr>
          <w:rFonts w:eastAsia="Times New Roman"/>
        </w:rPr>
        <w:t xml:space="preserve"> un akreditācijas kārtību, sagatavojot un publiskojot ikgadējo ziņojumu par izglītības kvalitāti</w:t>
      </w:r>
      <w:r w:rsidR="00B576B9">
        <w:rPr>
          <w:rFonts w:eastAsia="Times New Roman"/>
        </w:rPr>
        <w:t>, organizējot</w:t>
      </w:r>
      <w:r w:rsidR="008E7F43" w:rsidRPr="008E7F43">
        <w:rPr>
          <w:rFonts w:eastAsia="Times New Roman"/>
        </w:rPr>
        <w:t xml:space="preserve"> un nodrošin</w:t>
      </w:r>
      <w:r w:rsidR="00B576B9">
        <w:rPr>
          <w:rFonts w:eastAsia="Times New Roman"/>
        </w:rPr>
        <w:t>o</w:t>
      </w:r>
      <w:r w:rsidR="008E7F43" w:rsidRPr="008E7F43">
        <w:rPr>
          <w:rFonts w:eastAsia="Times New Roman"/>
        </w:rPr>
        <w:t>t metodisko atbalstu izglītības iestāžu dibinātājiem un pašvaldībām par demokrātiskas pārvaldības un mācīšanās organizācijā pamatprincipiem</w:t>
      </w:r>
      <w:r w:rsidR="00B576B9">
        <w:rPr>
          <w:rFonts w:eastAsia="Times New Roman"/>
        </w:rPr>
        <w:t>.</w:t>
      </w:r>
    </w:p>
    <w:p w:rsidR="00B576B9" w:rsidRDefault="00B576B9" w:rsidP="00161A6F">
      <w:pPr>
        <w:pStyle w:val="BodyText0"/>
        <w:tabs>
          <w:tab w:val="left" w:pos="426"/>
        </w:tabs>
        <w:rPr>
          <w:rFonts w:eastAsia="Times New Roman"/>
        </w:rPr>
      </w:pPr>
      <w:r>
        <w:rPr>
          <w:rFonts w:eastAsia="Times New Roman"/>
        </w:rPr>
        <w:t>Kvalitātes dienests 2021. gadā uzsāks sadarbību ar Nodarbinātības valsts aģentūru, lai</w:t>
      </w:r>
      <w:r w:rsidR="00AF2850">
        <w:rPr>
          <w:rFonts w:eastAsia="Times New Roman"/>
        </w:rPr>
        <w:t>, darbojoties</w:t>
      </w:r>
      <w:r>
        <w:rPr>
          <w:rFonts w:eastAsia="Times New Roman"/>
        </w:rPr>
        <w:t xml:space="preserve"> </w:t>
      </w:r>
      <w:r w:rsidR="00AF2850" w:rsidRPr="00AF2850">
        <w:rPr>
          <w:rFonts w:eastAsia="Times New Roman"/>
        </w:rPr>
        <w:t>ESF</w:t>
      </w:r>
      <w:r w:rsidR="00AF2850">
        <w:rPr>
          <w:rFonts w:eastAsia="Times New Roman"/>
        </w:rPr>
        <w:t xml:space="preserve"> </w:t>
      </w:r>
      <w:r>
        <w:rPr>
          <w:rFonts w:eastAsia="Times New Roman"/>
        </w:rPr>
        <w:t>projekt</w:t>
      </w:r>
      <w:r w:rsidR="00AF2850">
        <w:rPr>
          <w:rFonts w:eastAsia="Times New Roman"/>
        </w:rPr>
        <w:t xml:space="preserve">ā </w:t>
      </w:r>
      <w:r w:rsidR="00AF2850" w:rsidRPr="00AF2850">
        <w:rPr>
          <w:rFonts w:eastAsia="Times New Roman"/>
        </w:rPr>
        <w:t>Nr.7.1.1.0/15/I/001 “Atbalsts bezdarbnieku izglītībai”</w:t>
      </w:r>
      <w:r w:rsidR="00AF2850">
        <w:rPr>
          <w:rFonts w:eastAsia="Times New Roman"/>
        </w:rPr>
        <w:t>,</w:t>
      </w:r>
      <w:r w:rsidR="00AF2850" w:rsidRPr="00AF2850">
        <w:rPr>
          <w:rFonts w:eastAsia="Times New Roman"/>
        </w:rPr>
        <w:t xml:space="preserve"> paaugstinātu pieaugušo profesionālās un neformālās izglītības ieguves kvalitāti.</w:t>
      </w:r>
      <w:r w:rsidR="007F4315" w:rsidRPr="007F4315">
        <w:t xml:space="preserve"> </w:t>
      </w:r>
      <w:r w:rsidR="007F4315">
        <w:t xml:space="preserve">Kvalitātes dienesta eksperti piedalīsies </w:t>
      </w:r>
      <w:r w:rsidR="007F4315" w:rsidRPr="007F4315">
        <w:rPr>
          <w:rFonts w:eastAsia="Times New Roman"/>
        </w:rPr>
        <w:t>pieaugušo izglītības programmu kvalitātes nodrošināšanas metodikas sagatavošanā un pieaugušo izglītības programmu atlases komisijas sanāksmēs</w:t>
      </w:r>
      <w:r w:rsidR="007F4315">
        <w:rPr>
          <w:rFonts w:eastAsia="Times New Roman"/>
        </w:rPr>
        <w:t>.</w:t>
      </w:r>
    </w:p>
    <w:p w:rsidR="00326F8C" w:rsidRDefault="00326F8C" w:rsidP="00161A6F">
      <w:pPr>
        <w:pStyle w:val="BodyText0"/>
        <w:tabs>
          <w:tab w:val="left" w:pos="426"/>
        </w:tabs>
        <w:rPr>
          <w:rFonts w:eastAsia="Times New Roman"/>
        </w:rPr>
      </w:pPr>
      <w:r>
        <w:rPr>
          <w:rFonts w:eastAsia="Times New Roman"/>
        </w:rPr>
        <w:t>Profesionālajā izglītībā plānots izstrādāt</w:t>
      </w:r>
      <w:r w:rsidRPr="00326F8C">
        <w:rPr>
          <w:rFonts w:eastAsia="Times New Roman"/>
        </w:rPr>
        <w:t xml:space="preserve"> pierādījumos balstīta metodik</w:t>
      </w:r>
      <w:r>
        <w:rPr>
          <w:rFonts w:eastAsia="Times New Roman"/>
        </w:rPr>
        <w:t>u</w:t>
      </w:r>
      <w:r w:rsidRPr="00326F8C">
        <w:rPr>
          <w:rFonts w:eastAsia="Times New Roman"/>
        </w:rPr>
        <w:t xml:space="preserve"> profesionālās izglītības iekšējai un ārējai vērtēšanai</w:t>
      </w:r>
      <w:r w:rsidR="00616EF3">
        <w:rPr>
          <w:rFonts w:eastAsia="Times New Roman"/>
        </w:rPr>
        <w:t>,</w:t>
      </w:r>
      <w:r w:rsidRPr="00326F8C">
        <w:rPr>
          <w:rFonts w:eastAsia="Times New Roman"/>
        </w:rPr>
        <w:t xml:space="preserve"> jēgpilnai EQAVET indikatoru un izglītības kvalitātes monitoringa izmantošanai akreditācijas procesā</w:t>
      </w:r>
      <w:r>
        <w:rPr>
          <w:rFonts w:eastAsia="Times New Roman"/>
        </w:rPr>
        <w:t xml:space="preserve">, turpināt </w:t>
      </w:r>
      <w:r w:rsidRPr="00326F8C">
        <w:rPr>
          <w:rFonts w:eastAsia="Times New Roman"/>
        </w:rPr>
        <w:t>profesionālās izglītības satur</w:t>
      </w:r>
      <w:r>
        <w:rPr>
          <w:rFonts w:eastAsia="Times New Roman"/>
        </w:rPr>
        <w:t>a pilnveidi</w:t>
      </w:r>
      <w:r w:rsidRPr="00326F8C">
        <w:rPr>
          <w:rFonts w:eastAsia="Times New Roman"/>
        </w:rPr>
        <w:t xml:space="preserve"> atbilstoši Latvijas kvalifikāciju </w:t>
      </w:r>
      <w:proofErr w:type="spellStart"/>
      <w:r w:rsidRPr="00326F8C">
        <w:rPr>
          <w:rFonts w:eastAsia="Times New Roman"/>
        </w:rPr>
        <w:t>ietvarstruktūrai</w:t>
      </w:r>
      <w:proofErr w:type="spellEnd"/>
      <w:r>
        <w:rPr>
          <w:rFonts w:eastAsia="Times New Roman"/>
        </w:rPr>
        <w:t>, kā arī izstrādāt</w:t>
      </w:r>
      <w:r w:rsidRPr="00326F8C">
        <w:rPr>
          <w:rFonts w:eastAsia="Times New Roman"/>
        </w:rPr>
        <w:t xml:space="preserve"> priekšlikum</w:t>
      </w:r>
      <w:r>
        <w:rPr>
          <w:rFonts w:eastAsia="Times New Roman"/>
        </w:rPr>
        <w:t>us</w:t>
      </w:r>
      <w:r w:rsidRPr="00326F8C">
        <w:rPr>
          <w:rFonts w:eastAsia="Times New Roman"/>
        </w:rPr>
        <w:t xml:space="preserve"> VIIS funkcionalitātes pilnveidošanai profesionālās izglītības </w:t>
      </w:r>
      <w:proofErr w:type="spellStart"/>
      <w:r w:rsidRPr="00326F8C">
        <w:rPr>
          <w:rFonts w:eastAsia="Times New Roman"/>
        </w:rPr>
        <w:t>paraugprogrammu</w:t>
      </w:r>
      <w:proofErr w:type="spellEnd"/>
      <w:r w:rsidRPr="00326F8C">
        <w:rPr>
          <w:rFonts w:eastAsia="Times New Roman"/>
        </w:rPr>
        <w:t xml:space="preserve"> licencēšanai</w:t>
      </w:r>
      <w:r>
        <w:rPr>
          <w:rFonts w:eastAsia="Times New Roman"/>
        </w:rPr>
        <w:t xml:space="preserve"> un</w:t>
      </w:r>
      <w:r w:rsidRPr="00326F8C">
        <w:rPr>
          <w:rFonts w:eastAsia="Times New Roman"/>
        </w:rPr>
        <w:t xml:space="preserve"> izglītības programmu kopu nosaukum</w:t>
      </w:r>
      <w:r>
        <w:rPr>
          <w:rFonts w:eastAsia="Times New Roman"/>
        </w:rPr>
        <w:t xml:space="preserve">u aktualizēšanai </w:t>
      </w:r>
      <w:r w:rsidRPr="00326F8C">
        <w:rPr>
          <w:rFonts w:eastAsia="Times New Roman"/>
        </w:rPr>
        <w:t>VIIS sistēmā</w:t>
      </w:r>
      <w:r>
        <w:rPr>
          <w:rFonts w:eastAsia="Times New Roman"/>
        </w:rPr>
        <w:t>.</w:t>
      </w:r>
    </w:p>
    <w:p w:rsidR="00AF2850" w:rsidRDefault="001422E8" w:rsidP="00161A6F">
      <w:pPr>
        <w:pStyle w:val="BodyText0"/>
        <w:tabs>
          <w:tab w:val="left" w:pos="426"/>
        </w:tabs>
        <w:rPr>
          <w:rFonts w:eastAsia="Times New Roman"/>
        </w:rPr>
      </w:pPr>
      <w:r>
        <w:rPr>
          <w:rFonts w:eastAsia="Times New Roman"/>
        </w:rPr>
        <w:t xml:space="preserve">2021. gadā kvalitātes dienests iesaistīsies </w:t>
      </w:r>
      <w:r w:rsidRPr="001422E8">
        <w:rPr>
          <w:rFonts w:eastAsia="Times New Roman"/>
        </w:rPr>
        <w:t>VIIS funkcionalitāte</w:t>
      </w:r>
      <w:r>
        <w:rPr>
          <w:rFonts w:eastAsia="Times New Roman"/>
        </w:rPr>
        <w:t>s izstrādē</w:t>
      </w:r>
      <w:r w:rsidRPr="001422E8">
        <w:rPr>
          <w:rFonts w:eastAsia="Times New Roman"/>
        </w:rPr>
        <w:t xml:space="preserve"> starptautisko skolu reģistrācijai un licencēšanai</w:t>
      </w:r>
      <w:r>
        <w:rPr>
          <w:rFonts w:eastAsia="Times New Roman"/>
        </w:rPr>
        <w:t xml:space="preserve">, kā arī konsultēs starptautiskās skolas un uzsāks </w:t>
      </w:r>
      <w:r w:rsidRPr="001422E8">
        <w:rPr>
          <w:rFonts w:eastAsia="Times New Roman"/>
        </w:rPr>
        <w:t>starptautisko skolu reģistrācijas procesu</w:t>
      </w:r>
      <w:r>
        <w:rPr>
          <w:rFonts w:eastAsia="Times New Roman"/>
        </w:rPr>
        <w:t xml:space="preserve">. </w:t>
      </w:r>
      <w:r w:rsidR="00AF2850">
        <w:rPr>
          <w:rFonts w:eastAsia="Times New Roman"/>
        </w:rPr>
        <w:t>Kvalitātes dienesta speciālisti ar</w:t>
      </w:r>
      <w:r>
        <w:rPr>
          <w:rFonts w:eastAsia="Times New Roman"/>
        </w:rPr>
        <w:t>ī</w:t>
      </w:r>
      <w:r w:rsidR="00AF2850">
        <w:rPr>
          <w:rFonts w:eastAsia="Times New Roman"/>
        </w:rPr>
        <w:t xml:space="preserve"> turpinās īstenot </w:t>
      </w:r>
      <w:r w:rsidR="00AF2850" w:rsidRPr="00AF2850">
        <w:rPr>
          <w:rFonts w:eastAsia="Times New Roman"/>
        </w:rPr>
        <w:t>izpētes par aktuālajiem izglītības iestāžu, izglītības programmu un izglītības iestāžu vadītāju darbības aspektiem</w:t>
      </w:r>
      <w:r>
        <w:rPr>
          <w:rFonts w:eastAsia="Times New Roman"/>
        </w:rPr>
        <w:t xml:space="preserve">, tostarp datu analīzes, kas nepieciešamas izmantošanai izglītības kvalitātes monitoringa sistēmas sekmīgai darbībai. Tāpat notiks datu aktualizācija VIIS par reģistrētām izglītības iestādēm, lai nodrošinātu datu drošticamību. </w:t>
      </w:r>
    </w:p>
    <w:p w:rsidR="006D1C63" w:rsidRDefault="00310712" w:rsidP="008A44B1">
      <w:pPr>
        <w:spacing w:after="160"/>
        <w:jc w:val="both"/>
        <w:rPr>
          <w:rFonts w:eastAsia="Times New Roman"/>
          <w:sz w:val="22"/>
          <w:szCs w:val="22"/>
        </w:rPr>
      </w:pPr>
      <w:r>
        <w:rPr>
          <w:rFonts w:eastAsia="Times New Roman"/>
          <w:sz w:val="22"/>
          <w:szCs w:val="22"/>
        </w:rPr>
        <w:t xml:space="preserve">Izglītības tiesiskuma nodrošināšanas jomā paredzēts </w:t>
      </w:r>
      <w:r w:rsidR="001422E8">
        <w:rPr>
          <w:rFonts w:eastAsia="Times New Roman"/>
          <w:sz w:val="22"/>
          <w:szCs w:val="22"/>
        </w:rPr>
        <w:t>i</w:t>
      </w:r>
      <w:r w:rsidR="001422E8" w:rsidRPr="001422E8">
        <w:rPr>
          <w:rFonts w:eastAsia="Times New Roman"/>
          <w:sz w:val="22"/>
          <w:szCs w:val="22"/>
        </w:rPr>
        <w:t>zvērtēt profesionālās ievirzes sporta izglītības programmu īstenošanas atbilstību izglītības jomu reglamentējošajos normatīvajos aktos noteiktajām prasībām</w:t>
      </w:r>
      <w:r w:rsidR="001422E8">
        <w:rPr>
          <w:rFonts w:eastAsia="Times New Roman"/>
          <w:sz w:val="22"/>
          <w:szCs w:val="22"/>
        </w:rPr>
        <w:t>, kā arī i</w:t>
      </w:r>
      <w:r w:rsidR="001422E8" w:rsidRPr="001422E8">
        <w:rPr>
          <w:rFonts w:eastAsia="Times New Roman"/>
          <w:sz w:val="22"/>
          <w:szCs w:val="22"/>
        </w:rPr>
        <w:t>esaistīt pašvaldību izglītības pārvaldes un izglītības speciālistus  Izglītības kvalitātes valsts dienestā saņemto sūdzību par pašvaldību dibināto izglītības iestāžu darbību izskatīšanā</w:t>
      </w:r>
      <w:r w:rsidR="001422E8">
        <w:rPr>
          <w:rFonts w:eastAsia="Times New Roman"/>
          <w:sz w:val="22"/>
          <w:szCs w:val="22"/>
        </w:rPr>
        <w:t>.</w:t>
      </w:r>
    </w:p>
    <w:p w:rsidR="006D1C63" w:rsidRPr="004F24D8" w:rsidRDefault="006E5499" w:rsidP="006C5674">
      <w:pPr>
        <w:spacing w:after="160"/>
        <w:jc w:val="both"/>
        <w:rPr>
          <w:rFonts w:eastAsia="Times New Roman"/>
          <w:sz w:val="22"/>
          <w:szCs w:val="22"/>
        </w:rPr>
      </w:pPr>
      <w:r>
        <w:rPr>
          <w:rFonts w:eastAsia="Times New Roman"/>
          <w:sz w:val="22"/>
          <w:szCs w:val="22"/>
        </w:rPr>
        <w:t xml:space="preserve">2021. gadā turpināsies </w:t>
      </w:r>
      <w:proofErr w:type="spellStart"/>
      <w:r>
        <w:rPr>
          <w:rFonts w:eastAsia="Times New Roman"/>
          <w:sz w:val="22"/>
          <w:szCs w:val="22"/>
        </w:rPr>
        <w:t>ilgstspējīga</w:t>
      </w:r>
      <w:proofErr w:type="spellEnd"/>
      <w:r>
        <w:rPr>
          <w:rFonts w:eastAsia="Times New Roman"/>
          <w:sz w:val="22"/>
          <w:szCs w:val="22"/>
        </w:rPr>
        <w:t xml:space="preserve"> atbalsta sniegšanu</w:t>
      </w:r>
      <w:r w:rsidR="00310712">
        <w:rPr>
          <w:rFonts w:eastAsia="Times New Roman"/>
          <w:sz w:val="22"/>
          <w:szCs w:val="22"/>
        </w:rPr>
        <w:t xml:space="preserve"> ESF projekt</w:t>
      </w:r>
      <w:r>
        <w:rPr>
          <w:rFonts w:eastAsia="Times New Roman"/>
          <w:sz w:val="22"/>
          <w:szCs w:val="22"/>
        </w:rPr>
        <w:t>ā</w:t>
      </w:r>
      <w:r w:rsidR="00310712">
        <w:rPr>
          <w:rFonts w:eastAsia="Times New Roman"/>
          <w:sz w:val="22"/>
          <w:szCs w:val="22"/>
        </w:rPr>
        <w:t xml:space="preserve"> </w:t>
      </w:r>
      <w:r w:rsidR="00310712" w:rsidRPr="00310712">
        <w:rPr>
          <w:rFonts w:eastAsia="Times New Roman"/>
          <w:sz w:val="22"/>
          <w:szCs w:val="22"/>
        </w:rPr>
        <w:t xml:space="preserve">Nr.8.3.4.0/16/I/001 “Atbalsts priekšlaicīgas mācību pārtraukšanas samazināšanai” </w:t>
      </w:r>
      <w:r w:rsidR="00310712">
        <w:rPr>
          <w:rFonts w:eastAsia="Times New Roman"/>
          <w:sz w:val="22"/>
          <w:szCs w:val="22"/>
        </w:rPr>
        <w:t>(</w:t>
      </w:r>
      <w:proofErr w:type="spellStart"/>
      <w:r w:rsidR="00310712">
        <w:rPr>
          <w:rFonts w:eastAsia="Times New Roman"/>
          <w:sz w:val="22"/>
          <w:szCs w:val="22"/>
        </w:rPr>
        <w:t>PuMPuRS</w:t>
      </w:r>
      <w:proofErr w:type="spellEnd"/>
      <w:r w:rsidR="00310712">
        <w:rPr>
          <w:rFonts w:eastAsia="Times New Roman"/>
          <w:sz w:val="22"/>
          <w:szCs w:val="22"/>
        </w:rPr>
        <w:t>)</w:t>
      </w:r>
      <w:r>
        <w:rPr>
          <w:rFonts w:eastAsia="Times New Roman"/>
          <w:sz w:val="22"/>
          <w:szCs w:val="22"/>
        </w:rPr>
        <w:t>.</w:t>
      </w:r>
      <w:r w:rsidR="00310712">
        <w:rPr>
          <w:rFonts w:eastAsia="Times New Roman"/>
          <w:sz w:val="22"/>
          <w:szCs w:val="22"/>
        </w:rPr>
        <w:t xml:space="preserve"> </w:t>
      </w:r>
      <w:r>
        <w:rPr>
          <w:rFonts w:eastAsia="Times New Roman"/>
          <w:sz w:val="22"/>
          <w:szCs w:val="22"/>
        </w:rPr>
        <w:t>L</w:t>
      </w:r>
      <w:r w:rsidR="00310712">
        <w:rPr>
          <w:rFonts w:eastAsia="Times New Roman"/>
          <w:sz w:val="22"/>
          <w:szCs w:val="22"/>
        </w:rPr>
        <w:t xml:space="preserve">īdztekus individuāla atbalsta </w:t>
      </w:r>
      <w:r>
        <w:rPr>
          <w:rFonts w:eastAsia="Times New Roman"/>
          <w:sz w:val="22"/>
          <w:szCs w:val="22"/>
        </w:rPr>
        <w:t>plānu izstrādei un īstenošanai izglītojamiem, paredzēts i</w:t>
      </w:r>
      <w:r w:rsidRPr="006E5499">
        <w:rPr>
          <w:rFonts w:eastAsia="Times New Roman"/>
          <w:sz w:val="22"/>
          <w:szCs w:val="22"/>
        </w:rPr>
        <w:t xml:space="preserve">zstrādāt un ieviest interaktīvo rīku </w:t>
      </w:r>
      <w:r>
        <w:rPr>
          <w:rFonts w:eastAsia="Times New Roman"/>
          <w:sz w:val="22"/>
          <w:szCs w:val="22"/>
        </w:rPr>
        <w:t>priekšlaicīgas mācību pārtraukšanas</w:t>
      </w:r>
      <w:r w:rsidRPr="006E5499">
        <w:rPr>
          <w:rFonts w:eastAsia="Times New Roman"/>
          <w:sz w:val="22"/>
          <w:szCs w:val="22"/>
        </w:rPr>
        <w:t xml:space="preserve"> risku apzināšanai un mazināšanai</w:t>
      </w:r>
      <w:r>
        <w:rPr>
          <w:rFonts w:eastAsia="Times New Roman"/>
          <w:sz w:val="22"/>
          <w:szCs w:val="22"/>
        </w:rPr>
        <w:t xml:space="preserve">, </w:t>
      </w:r>
      <w:r w:rsidR="00310712">
        <w:rPr>
          <w:rFonts w:eastAsia="Times New Roman"/>
          <w:sz w:val="22"/>
          <w:szCs w:val="22"/>
        </w:rPr>
        <w:t>plānota</w:t>
      </w:r>
      <w:r>
        <w:rPr>
          <w:rFonts w:eastAsia="Times New Roman"/>
          <w:sz w:val="22"/>
          <w:szCs w:val="22"/>
        </w:rPr>
        <w:t>s</w:t>
      </w:r>
      <w:r w:rsidR="00310712">
        <w:rPr>
          <w:rFonts w:eastAsia="Times New Roman"/>
          <w:sz w:val="22"/>
          <w:szCs w:val="22"/>
        </w:rPr>
        <w:t xml:space="preserve"> darbnīcas izglītības iestādēs</w:t>
      </w:r>
      <w:r w:rsidR="003F29D0">
        <w:rPr>
          <w:rFonts w:eastAsia="Times New Roman"/>
          <w:sz w:val="22"/>
          <w:szCs w:val="22"/>
        </w:rPr>
        <w:t xml:space="preserve">, </w:t>
      </w:r>
      <w:r>
        <w:rPr>
          <w:rFonts w:eastAsia="Times New Roman"/>
          <w:sz w:val="22"/>
          <w:szCs w:val="22"/>
        </w:rPr>
        <w:t>semināri jaunajiem sadarbības partneriem un reģionālās konferences</w:t>
      </w:r>
      <w:r w:rsidR="003F29D0">
        <w:rPr>
          <w:rFonts w:eastAsia="Times New Roman"/>
          <w:sz w:val="22"/>
          <w:szCs w:val="22"/>
        </w:rPr>
        <w:t xml:space="preserve">. Turpināsies arī </w:t>
      </w:r>
      <w:proofErr w:type="spellStart"/>
      <w:r w:rsidR="003F29D0">
        <w:rPr>
          <w:rFonts w:eastAsia="Times New Roman"/>
          <w:sz w:val="22"/>
          <w:szCs w:val="22"/>
        </w:rPr>
        <w:t>supervīzijas</w:t>
      </w:r>
      <w:proofErr w:type="spellEnd"/>
      <w:r w:rsidR="003F29D0">
        <w:rPr>
          <w:rFonts w:eastAsia="Times New Roman"/>
          <w:sz w:val="22"/>
          <w:szCs w:val="22"/>
        </w:rPr>
        <w:t xml:space="preserve"> izglītības iestādēs</w:t>
      </w:r>
      <w:r>
        <w:rPr>
          <w:rFonts w:eastAsia="Times New Roman"/>
          <w:sz w:val="22"/>
          <w:szCs w:val="22"/>
        </w:rPr>
        <w:t>,</w:t>
      </w:r>
      <w:r w:rsidR="003F29D0">
        <w:rPr>
          <w:rFonts w:eastAsia="Times New Roman"/>
          <w:sz w:val="22"/>
          <w:szCs w:val="22"/>
        </w:rPr>
        <w:t xml:space="preserve"> pedagogu profesionālās pilnveides programmu īstenošana</w:t>
      </w:r>
      <w:r>
        <w:rPr>
          <w:rFonts w:eastAsia="Times New Roman"/>
          <w:sz w:val="22"/>
          <w:szCs w:val="22"/>
        </w:rPr>
        <w:t xml:space="preserve"> un jaunatnes iniciatīvu projektu īstenošana</w:t>
      </w:r>
      <w:r w:rsidR="003F29D0">
        <w:rPr>
          <w:rFonts w:eastAsia="Times New Roman"/>
          <w:sz w:val="22"/>
          <w:szCs w:val="22"/>
        </w:rPr>
        <w:t xml:space="preserve">. </w:t>
      </w:r>
    </w:p>
    <w:sectPr w:rsidR="006D1C63" w:rsidRPr="004F24D8" w:rsidSect="00330390">
      <w:footerReference w:type="default" r:id="rId29"/>
      <w:footnotePr>
        <w:numRestart w:val="eachPage"/>
      </w:footnotePr>
      <w:pgSz w:w="11906" w:h="16838"/>
      <w:pgMar w:top="1134" w:right="1134"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9CF" w:rsidRDefault="006159CF" w:rsidP="00F51F9D">
      <w:pPr>
        <w:spacing w:after="0" w:line="240" w:lineRule="auto"/>
      </w:pPr>
      <w:r>
        <w:separator/>
      </w:r>
    </w:p>
  </w:endnote>
  <w:endnote w:type="continuationSeparator" w:id="0">
    <w:p w:rsidR="006159CF" w:rsidRDefault="006159CF" w:rsidP="00F5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Monotype Corsiva">
    <w:panose1 w:val="03010101010201010101"/>
    <w:charset w:val="BA"/>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9CF" w:rsidRDefault="006159CF">
    <w:pPr>
      <w:pStyle w:val="Footer"/>
      <w:jc w:val="right"/>
    </w:pPr>
    <w:r>
      <w:fldChar w:fldCharType="begin"/>
    </w:r>
    <w:r>
      <w:instrText xml:space="preserve"> PAGE   \* MERGEFORMAT </w:instrText>
    </w:r>
    <w:r>
      <w:fldChar w:fldCharType="separate"/>
    </w:r>
    <w:r w:rsidR="006971AB">
      <w:rPr>
        <w:noProof/>
      </w:rPr>
      <w:t>4</w:t>
    </w:r>
    <w:r>
      <w:rPr>
        <w:noProof/>
      </w:rPr>
      <w:fldChar w:fldCharType="end"/>
    </w:r>
  </w:p>
  <w:p w:rsidR="006159CF" w:rsidRDefault="006159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9CF" w:rsidRDefault="006159CF" w:rsidP="00F51F9D">
      <w:pPr>
        <w:spacing w:after="0" w:line="240" w:lineRule="auto"/>
      </w:pPr>
      <w:r>
        <w:separator/>
      </w:r>
    </w:p>
  </w:footnote>
  <w:footnote w:type="continuationSeparator" w:id="0">
    <w:p w:rsidR="006159CF" w:rsidRDefault="006159CF" w:rsidP="00F51F9D">
      <w:pPr>
        <w:spacing w:after="0" w:line="240" w:lineRule="auto"/>
      </w:pPr>
      <w:r>
        <w:continuationSeparator/>
      </w:r>
    </w:p>
  </w:footnote>
  <w:footnote w:id="1">
    <w:p w:rsidR="006159CF" w:rsidRPr="006A29B7" w:rsidRDefault="006159CF">
      <w:pPr>
        <w:pStyle w:val="FootnoteText"/>
        <w:rPr>
          <w:rFonts w:ascii="Times New Roman" w:hAnsi="Times New Roman"/>
        </w:rPr>
      </w:pPr>
      <w:r>
        <w:rPr>
          <w:rStyle w:val="FootnoteReference"/>
        </w:rPr>
        <w:footnoteRef/>
      </w:r>
      <w:r>
        <w:t xml:space="preserve"> </w:t>
      </w:r>
      <w:r w:rsidRPr="006A29B7">
        <w:rPr>
          <w:rFonts w:ascii="Times New Roman" w:hAnsi="Times New Roman"/>
        </w:rPr>
        <w:t>Skat. https://www.ikvd.gov.lv/lv/media/1131/download</w:t>
      </w:r>
    </w:p>
  </w:footnote>
  <w:footnote w:id="2">
    <w:p w:rsidR="006159CF" w:rsidRPr="00503A46" w:rsidRDefault="006159CF" w:rsidP="00503A46">
      <w:pPr>
        <w:pStyle w:val="FootnoteText"/>
        <w:spacing w:after="0"/>
        <w:rPr>
          <w:rFonts w:ascii="Times New Roman" w:hAnsi="Times New Roman"/>
        </w:rPr>
      </w:pPr>
      <w:r w:rsidRPr="00D30EA4">
        <w:rPr>
          <w:rStyle w:val="FootnoteReference"/>
        </w:rPr>
        <w:footnoteRef/>
      </w:r>
      <w:r w:rsidRPr="00D30EA4">
        <w:t xml:space="preserve"> </w:t>
      </w:r>
      <w:r w:rsidRPr="00D30EA4">
        <w:rPr>
          <w:rFonts w:ascii="Times New Roman" w:hAnsi="Times New Roman"/>
        </w:rPr>
        <w:t>https://www.ikvd.gov.lv/lv/jaunums/nosledzies-projekta-pumpurs-starpposma-petijums</w:t>
      </w:r>
    </w:p>
  </w:footnote>
  <w:footnote w:id="3">
    <w:p w:rsidR="006159CF" w:rsidRPr="00503A46" w:rsidRDefault="006159CF" w:rsidP="00503A46">
      <w:pPr>
        <w:pStyle w:val="FootnoteText"/>
        <w:spacing w:after="0"/>
        <w:rPr>
          <w:rFonts w:ascii="Times New Roman" w:hAnsi="Times New Roman"/>
        </w:rPr>
      </w:pPr>
      <w:r w:rsidRPr="00503A46">
        <w:rPr>
          <w:rStyle w:val="FootnoteReference"/>
          <w:rFonts w:ascii="Times New Roman" w:hAnsi="Times New Roman"/>
        </w:rPr>
        <w:footnoteRef/>
      </w:r>
      <w:r w:rsidRPr="00503A46">
        <w:rPr>
          <w:rFonts w:ascii="Times New Roman" w:hAnsi="Times New Roman"/>
        </w:rPr>
        <w:t xml:space="preserve"> http://petijumi.mk.gov.lv/node/3401</w:t>
      </w:r>
    </w:p>
  </w:footnote>
  <w:footnote w:id="4">
    <w:p w:rsidR="006159CF" w:rsidRPr="00D27817" w:rsidRDefault="006159CF" w:rsidP="007F67A8">
      <w:pPr>
        <w:pStyle w:val="FootnoteText"/>
        <w:spacing w:after="0"/>
        <w:rPr>
          <w:rFonts w:ascii="Times New Roman" w:hAnsi="Times New Roman"/>
        </w:rPr>
      </w:pPr>
      <w:r w:rsidRPr="00D27817">
        <w:rPr>
          <w:rStyle w:val="FootnoteReference"/>
          <w:rFonts w:ascii="Times New Roman" w:hAnsi="Times New Roman"/>
        </w:rPr>
        <w:footnoteRef/>
      </w:r>
      <w:r w:rsidRPr="00D27817">
        <w:rPr>
          <w:rFonts w:ascii="Times New Roman" w:hAnsi="Times New Roman"/>
        </w:rPr>
        <w:t xml:space="preserve"> https://registri.visc.gov.lv/profizglitiba/nks_europass_saraksts.shtml</w:t>
      </w:r>
    </w:p>
  </w:footnote>
  <w:footnote w:id="5">
    <w:p w:rsidR="006159CF" w:rsidRPr="004903B9" w:rsidRDefault="006159CF" w:rsidP="004903B9">
      <w:pPr>
        <w:pStyle w:val="FootnoteText"/>
        <w:spacing w:after="0"/>
        <w:rPr>
          <w:rFonts w:ascii="Times New Roman" w:hAnsi="Times New Roman"/>
        </w:rPr>
      </w:pPr>
      <w:r w:rsidRPr="00120EA3">
        <w:rPr>
          <w:rStyle w:val="FootnoteReference"/>
          <w:rFonts w:ascii="Times New Roman" w:eastAsia="Calibri" w:hAnsi="Times New Roman"/>
        </w:rPr>
        <w:footnoteRef/>
      </w:r>
      <w:r w:rsidRPr="00120EA3">
        <w:rPr>
          <w:rFonts w:ascii="Times New Roman" w:hAnsi="Times New Roman"/>
        </w:rPr>
        <w:t xml:space="preserve"> </w:t>
      </w:r>
      <w:r w:rsidRPr="004903B9">
        <w:rPr>
          <w:rFonts w:ascii="Times New Roman" w:hAnsi="Times New Roman"/>
        </w:rPr>
        <w:t>https://www.ikvd.gov.lv/lv/zinojumi</w:t>
      </w:r>
    </w:p>
  </w:footnote>
  <w:footnote w:id="6">
    <w:p w:rsidR="006159CF" w:rsidRDefault="006159CF">
      <w:pPr>
        <w:pStyle w:val="FootnoteText"/>
      </w:pPr>
      <w:r>
        <w:rPr>
          <w:rStyle w:val="FootnoteReference"/>
        </w:rPr>
        <w:footnoteRef/>
      </w:r>
      <w:r>
        <w:t xml:space="preserve"> </w:t>
      </w:r>
      <w:r w:rsidRPr="004903B9">
        <w:t>https://www.ikvd.gov.lv/lv/pakalpojumi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749F"/>
    <w:multiLevelType w:val="hybridMultilevel"/>
    <w:tmpl w:val="796EEA76"/>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43B0B28"/>
    <w:multiLevelType w:val="hybridMultilevel"/>
    <w:tmpl w:val="80AE0BDE"/>
    <w:lvl w:ilvl="0" w:tplc="DC2292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04AD07D3"/>
    <w:multiLevelType w:val="hybridMultilevel"/>
    <w:tmpl w:val="AE847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54134DA"/>
    <w:multiLevelType w:val="hybridMultilevel"/>
    <w:tmpl w:val="B930E71A"/>
    <w:lvl w:ilvl="0" w:tplc="6BD0927E">
      <w:start w:val="1"/>
      <w:numFmt w:val="bullet"/>
      <w:lvlText w:val="•"/>
      <w:lvlJc w:val="left"/>
      <w:pPr>
        <w:tabs>
          <w:tab w:val="num" w:pos="720"/>
        </w:tabs>
        <w:ind w:left="720" w:hanging="360"/>
      </w:pPr>
      <w:rPr>
        <w:rFonts w:ascii="Arial" w:hAnsi="Arial" w:hint="default"/>
      </w:rPr>
    </w:lvl>
    <w:lvl w:ilvl="1" w:tplc="DC229292">
      <w:start w:val="1"/>
      <w:numFmt w:val="bullet"/>
      <w:lvlText w:val=""/>
      <w:lvlJc w:val="left"/>
      <w:pPr>
        <w:tabs>
          <w:tab w:val="num" w:pos="1440"/>
        </w:tabs>
        <w:ind w:left="1440" w:hanging="360"/>
      </w:pPr>
      <w:rPr>
        <w:rFonts w:ascii="Symbol" w:hAnsi="Symbol" w:hint="default"/>
      </w:rPr>
    </w:lvl>
    <w:lvl w:ilvl="2" w:tplc="DC229292">
      <w:start w:val="1"/>
      <w:numFmt w:val="bullet"/>
      <w:lvlText w:val=""/>
      <w:lvlJc w:val="left"/>
      <w:pPr>
        <w:tabs>
          <w:tab w:val="num" w:pos="2160"/>
        </w:tabs>
        <w:ind w:left="2160" w:hanging="360"/>
      </w:pPr>
      <w:rPr>
        <w:rFonts w:ascii="Symbol" w:hAnsi="Symbol" w:hint="default"/>
      </w:rPr>
    </w:lvl>
    <w:lvl w:ilvl="3" w:tplc="97D65D48" w:tentative="1">
      <w:start w:val="1"/>
      <w:numFmt w:val="bullet"/>
      <w:lvlText w:val="•"/>
      <w:lvlJc w:val="left"/>
      <w:pPr>
        <w:tabs>
          <w:tab w:val="num" w:pos="2880"/>
        </w:tabs>
        <w:ind w:left="2880" w:hanging="360"/>
      </w:pPr>
      <w:rPr>
        <w:rFonts w:ascii="Arial" w:hAnsi="Arial" w:hint="default"/>
      </w:rPr>
    </w:lvl>
    <w:lvl w:ilvl="4" w:tplc="2D020F88" w:tentative="1">
      <w:start w:val="1"/>
      <w:numFmt w:val="bullet"/>
      <w:lvlText w:val="•"/>
      <w:lvlJc w:val="left"/>
      <w:pPr>
        <w:tabs>
          <w:tab w:val="num" w:pos="3600"/>
        </w:tabs>
        <w:ind w:left="3600" w:hanging="360"/>
      </w:pPr>
      <w:rPr>
        <w:rFonts w:ascii="Arial" w:hAnsi="Arial" w:hint="default"/>
      </w:rPr>
    </w:lvl>
    <w:lvl w:ilvl="5" w:tplc="22CA1CCC" w:tentative="1">
      <w:start w:val="1"/>
      <w:numFmt w:val="bullet"/>
      <w:lvlText w:val="•"/>
      <w:lvlJc w:val="left"/>
      <w:pPr>
        <w:tabs>
          <w:tab w:val="num" w:pos="4320"/>
        </w:tabs>
        <w:ind w:left="4320" w:hanging="360"/>
      </w:pPr>
      <w:rPr>
        <w:rFonts w:ascii="Arial" w:hAnsi="Arial" w:hint="default"/>
      </w:rPr>
    </w:lvl>
    <w:lvl w:ilvl="6" w:tplc="2CFE7818" w:tentative="1">
      <w:start w:val="1"/>
      <w:numFmt w:val="bullet"/>
      <w:lvlText w:val="•"/>
      <w:lvlJc w:val="left"/>
      <w:pPr>
        <w:tabs>
          <w:tab w:val="num" w:pos="5040"/>
        </w:tabs>
        <w:ind w:left="5040" w:hanging="360"/>
      </w:pPr>
      <w:rPr>
        <w:rFonts w:ascii="Arial" w:hAnsi="Arial" w:hint="default"/>
      </w:rPr>
    </w:lvl>
    <w:lvl w:ilvl="7" w:tplc="A000C02C" w:tentative="1">
      <w:start w:val="1"/>
      <w:numFmt w:val="bullet"/>
      <w:lvlText w:val="•"/>
      <w:lvlJc w:val="left"/>
      <w:pPr>
        <w:tabs>
          <w:tab w:val="num" w:pos="5760"/>
        </w:tabs>
        <w:ind w:left="5760" w:hanging="360"/>
      </w:pPr>
      <w:rPr>
        <w:rFonts w:ascii="Arial" w:hAnsi="Arial" w:hint="default"/>
      </w:rPr>
    </w:lvl>
    <w:lvl w:ilvl="8" w:tplc="F132A49A" w:tentative="1">
      <w:start w:val="1"/>
      <w:numFmt w:val="bullet"/>
      <w:lvlText w:val="•"/>
      <w:lvlJc w:val="left"/>
      <w:pPr>
        <w:tabs>
          <w:tab w:val="num" w:pos="6480"/>
        </w:tabs>
        <w:ind w:left="6480" w:hanging="360"/>
      </w:pPr>
      <w:rPr>
        <w:rFonts w:ascii="Arial" w:hAnsi="Arial" w:hint="default"/>
      </w:rPr>
    </w:lvl>
  </w:abstractNum>
  <w:abstractNum w:abstractNumId="4">
    <w:nsid w:val="06372B45"/>
    <w:multiLevelType w:val="hybridMultilevel"/>
    <w:tmpl w:val="64AA2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7CA04AE"/>
    <w:multiLevelType w:val="hybridMultilevel"/>
    <w:tmpl w:val="D4183688"/>
    <w:lvl w:ilvl="0" w:tplc="0426000F">
      <w:start w:val="1"/>
      <w:numFmt w:val="decimal"/>
      <w:lvlText w:val="%1."/>
      <w:lvlJc w:val="left"/>
      <w:pPr>
        <w:ind w:left="720" w:hanging="360"/>
      </w:pPr>
      <w:rPr>
        <w:rFonts w:hint="default"/>
      </w:rPr>
    </w:lvl>
    <w:lvl w:ilvl="1" w:tplc="DC229292">
      <w:start w:val="1"/>
      <w:numFmt w:val="bullet"/>
      <w:lvlText w:val=""/>
      <w:lvlJc w:val="left"/>
      <w:pPr>
        <w:ind w:left="1440" w:hanging="360"/>
      </w:pPr>
      <w:rPr>
        <w:rFonts w:ascii="Symbol" w:hAnsi="Symbol" w:hint="default"/>
      </w:rPr>
    </w:lvl>
    <w:lvl w:ilvl="2" w:tplc="710C375E">
      <w:start w:val="9"/>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7CE0CAA"/>
    <w:multiLevelType w:val="hybridMultilevel"/>
    <w:tmpl w:val="FA7AA492"/>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84C78F8"/>
    <w:multiLevelType w:val="hybridMultilevel"/>
    <w:tmpl w:val="2492501C"/>
    <w:lvl w:ilvl="0" w:tplc="0426000B">
      <w:start w:val="1"/>
      <w:numFmt w:val="bullet"/>
      <w:lvlText w:val=""/>
      <w:lvlJc w:val="left"/>
      <w:pPr>
        <w:ind w:left="7449"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E7023C4"/>
    <w:multiLevelType w:val="hybridMultilevel"/>
    <w:tmpl w:val="9328D524"/>
    <w:lvl w:ilvl="0" w:tplc="DC229292">
      <w:start w:val="1"/>
      <w:numFmt w:val="bullet"/>
      <w:lvlText w:val=""/>
      <w:lvlJc w:val="left"/>
      <w:pPr>
        <w:ind w:left="1492" w:hanging="360"/>
      </w:pPr>
      <w:rPr>
        <w:rFonts w:ascii="Symbol" w:hAnsi="Symbol" w:hint="default"/>
      </w:rPr>
    </w:lvl>
    <w:lvl w:ilvl="1" w:tplc="04260003" w:tentative="1">
      <w:start w:val="1"/>
      <w:numFmt w:val="bullet"/>
      <w:lvlText w:val="o"/>
      <w:lvlJc w:val="left"/>
      <w:pPr>
        <w:ind w:left="2212" w:hanging="360"/>
      </w:pPr>
      <w:rPr>
        <w:rFonts w:ascii="Courier New" w:hAnsi="Courier New" w:cs="Courier New" w:hint="default"/>
      </w:rPr>
    </w:lvl>
    <w:lvl w:ilvl="2" w:tplc="04260005" w:tentative="1">
      <w:start w:val="1"/>
      <w:numFmt w:val="bullet"/>
      <w:lvlText w:val=""/>
      <w:lvlJc w:val="left"/>
      <w:pPr>
        <w:ind w:left="2932" w:hanging="360"/>
      </w:pPr>
      <w:rPr>
        <w:rFonts w:ascii="Wingdings" w:hAnsi="Wingdings" w:hint="default"/>
      </w:rPr>
    </w:lvl>
    <w:lvl w:ilvl="3" w:tplc="04260001" w:tentative="1">
      <w:start w:val="1"/>
      <w:numFmt w:val="bullet"/>
      <w:lvlText w:val=""/>
      <w:lvlJc w:val="left"/>
      <w:pPr>
        <w:ind w:left="3652" w:hanging="360"/>
      </w:pPr>
      <w:rPr>
        <w:rFonts w:ascii="Symbol" w:hAnsi="Symbol" w:hint="default"/>
      </w:rPr>
    </w:lvl>
    <w:lvl w:ilvl="4" w:tplc="04260003" w:tentative="1">
      <w:start w:val="1"/>
      <w:numFmt w:val="bullet"/>
      <w:lvlText w:val="o"/>
      <w:lvlJc w:val="left"/>
      <w:pPr>
        <w:ind w:left="4372" w:hanging="360"/>
      </w:pPr>
      <w:rPr>
        <w:rFonts w:ascii="Courier New" w:hAnsi="Courier New" w:cs="Courier New" w:hint="default"/>
      </w:rPr>
    </w:lvl>
    <w:lvl w:ilvl="5" w:tplc="04260005" w:tentative="1">
      <w:start w:val="1"/>
      <w:numFmt w:val="bullet"/>
      <w:lvlText w:val=""/>
      <w:lvlJc w:val="left"/>
      <w:pPr>
        <w:ind w:left="5092" w:hanging="360"/>
      </w:pPr>
      <w:rPr>
        <w:rFonts w:ascii="Wingdings" w:hAnsi="Wingdings" w:hint="default"/>
      </w:rPr>
    </w:lvl>
    <w:lvl w:ilvl="6" w:tplc="04260001" w:tentative="1">
      <w:start w:val="1"/>
      <w:numFmt w:val="bullet"/>
      <w:lvlText w:val=""/>
      <w:lvlJc w:val="left"/>
      <w:pPr>
        <w:ind w:left="5812" w:hanging="360"/>
      </w:pPr>
      <w:rPr>
        <w:rFonts w:ascii="Symbol" w:hAnsi="Symbol" w:hint="default"/>
      </w:rPr>
    </w:lvl>
    <w:lvl w:ilvl="7" w:tplc="04260003" w:tentative="1">
      <w:start w:val="1"/>
      <w:numFmt w:val="bullet"/>
      <w:lvlText w:val="o"/>
      <w:lvlJc w:val="left"/>
      <w:pPr>
        <w:ind w:left="6532" w:hanging="360"/>
      </w:pPr>
      <w:rPr>
        <w:rFonts w:ascii="Courier New" w:hAnsi="Courier New" w:cs="Courier New" w:hint="default"/>
      </w:rPr>
    </w:lvl>
    <w:lvl w:ilvl="8" w:tplc="04260005" w:tentative="1">
      <w:start w:val="1"/>
      <w:numFmt w:val="bullet"/>
      <w:lvlText w:val=""/>
      <w:lvlJc w:val="left"/>
      <w:pPr>
        <w:ind w:left="7252" w:hanging="360"/>
      </w:pPr>
      <w:rPr>
        <w:rFonts w:ascii="Wingdings" w:hAnsi="Wingdings" w:hint="default"/>
      </w:rPr>
    </w:lvl>
  </w:abstractNum>
  <w:abstractNum w:abstractNumId="9">
    <w:nsid w:val="0FBA0C8C"/>
    <w:multiLevelType w:val="hybridMultilevel"/>
    <w:tmpl w:val="15268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E60BA3"/>
    <w:multiLevelType w:val="hybridMultilevel"/>
    <w:tmpl w:val="61E03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62F23E9"/>
    <w:multiLevelType w:val="hybridMultilevel"/>
    <w:tmpl w:val="911696F8"/>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CA73696"/>
    <w:multiLevelType w:val="hybridMultilevel"/>
    <w:tmpl w:val="A844CBA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nsid w:val="32AA6D7A"/>
    <w:multiLevelType w:val="hybridMultilevel"/>
    <w:tmpl w:val="3E7437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C0957EC"/>
    <w:multiLevelType w:val="hybridMultilevel"/>
    <w:tmpl w:val="A29CDABC"/>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EC707CA"/>
    <w:multiLevelType w:val="hybridMultilevel"/>
    <w:tmpl w:val="1B7A8D78"/>
    <w:lvl w:ilvl="0" w:tplc="6AF84B12">
      <w:start w:val="1"/>
      <w:numFmt w:val="decimal"/>
      <w:lvlText w:val="%1."/>
      <w:lvlJc w:val="left"/>
      <w:pPr>
        <w:tabs>
          <w:tab w:val="num" w:pos="720"/>
        </w:tabs>
        <w:ind w:left="720" w:hanging="360"/>
      </w:pPr>
    </w:lvl>
    <w:lvl w:ilvl="1" w:tplc="DC229292">
      <w:start w:val="1"/>
      <w:numFmt w:val="bullet"/>
      <w:lvlText w:val=""/>
      <w:lvlJc w:val="left"/>
      <w:pPr>
        <w:tabs>
          <w:tab w:val="num" w:pos="1440"/>
        </w:tabs>
        <w:ind w:left="1440" w:hanging="360"/>
      </w:pPr>
      <w:rPr>
        <w:rFonts w:ascii="Symbol" w:hAnsi="Symbol" w:hint="default"/>
      </w:rPr>
    </w:lvl>
    <w:lvl w:ilvl="2" w:tplc="397CB0EE" w:tentative="1">
      <w:start w:val="1"/>
      <w:numFmt w:val="decimal"/>
      <w:lvlText w:val="%3."/>
      <w:lvlJc w:val="left"/>
      <w:pPr>
        <w:tabs>
          <w:tab w:val="num" w:pos="2160"/>
        </w:tabs>
        <w:ind w:left="2160" w:hanging="360"/>
      </w:pPr>
    </w:lvl>
    <w:lvl w:ilvl="3" w:tplc="1FBE291E" w:tentative="1">
      <w:start w:val="1"/>
      <w:numFmt w:val="decimal"/>
      <w:lvlText w:val="%4."/>
      <w:lvlJc w:val="left"/>
      <w:pPr>
        <w:tabs>
          <w:tab w:val="num" w:pos="2880"/>
        </w:tabs>
        <w:ind w:left="2880" w:hanging="360"/>
      </w:pPr>
    </w:lvl>
    <w:lvl w:ilvl="4" w:tplc="E9A4D1A8" w:tentative="1">
      <w:start w:val="1"/>
      <w:numFmt w:val="decimal"/>
      <w:lvlText w:val="%5."/>
      <w:lvlJc w:val="left"/>
      <w:pPr>
        <w:tabs>
          <w:tab w:val="num" w:pos="3600"/>
        </w:tabs>
        <w:ind w:left="3600" w:hanging="360"/>
      </w:pPr>
    </w:lvl>
    <w:lvl w:ilvl="5" w:tplc="9A2AB1BA" w:tentative="1">
      <w:start w:val="1"/>
      <w:numFmt w:val="decimal"/>
      <w:lvlText w:val="%6."/>
      <w:lvlJc w:val="left"/>
      <w:pPr>
        <w:tabs>
          <w:tab w:val="num" w:pos="4320"/>
        </w:tabs>
        <w:ind w:left="4320" w:hanging="360"/>
      </w:pPr>
    </w:lvl>
    <w:lvl w:ilvl="6" w:tplc="E368C6EC" w:tentative="1">
      <w:start w:val="1"/>
      <w:numFmt w:val="decimal"/>
      <w:lvlText w:val="%7."/>
      <w:lvlJc w:val="left"/>
      <w:pPr>
        <w:tabs>
          <w:tab w:val="num" w:pos="5040"/>
        </w:tabs>
        <w:ind w:left="5040" w:hanging="360"/>
      </w:pPr>
    </w:lvl>
    <w:lvl w:ilvl="7" w:tplc="F06E518A" w:tentative="1">
      <w:start w:val="1"/>
      <w:numFmt w:val="decimal"/>
      <w:lvlText w:val="%8."/>
      <w:lvlJc w:val="left"/>
      <w:pPr>
        <w:tabs>
          <w:tab w:val="num" w:pos="5760"/>
        </w:tabs>
        <w:ind w:left="5760" w:hanging="360"/>
      </w:pPr>
    </w:lvl>
    <w:lvl w:ilvl="8" w:tplc="711A657C" w:tentative="1">
      <w:start w:val="1"/>
      <w:numFmt w:val="decimal"/>
      <w:lvlText w:val="%9."/>
      <w:lvlJc w:val="left"/>
      <w:pPr>
        <w:tabs>
          <w:tab w:val="num" w:pos="6480"/>
        </w:tabs>
        <w:ind w:left="6480" w:hanging="360"/>
      </w:pPr>
    </w:lvl>
  </w:abstractNum>
  <w:abstractNum w:abstractNumId="16">
    <w:nsid w:val="3EE509F0"/>
    <w:multiLevelType w:val="hybridMultilevel"/>
    <w:tmpl w:val="B6FA2D6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6090198"/>
    <w:multiLevelType w:val="hybridMultilevel"/>
    <w:tmpl w:val="BA34F8CC"/>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73906D2"/>
    <w:multiLevelType w:val="hybridMultilevel"/>
    <w:tmpl w:val="948654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D962FD6"/>
    <w:multiLevelType w:val="hybridMultilevel"/>
    <w:tmpl w:val="E0C81936"/>
    <w:lvl w:ilvl="0" w:tplc="0426000B">
      <w:start w:val="1"/>
      <w:numFmt w:val="bullet"/>
      <w:lvlText w:val=""/>
      <w:lvlJc w:val="left"/>
      <w:pPr>
        <w:ind w:left="1080" w:hanging="720"/>
      </w:pPr>
      <w:rPr>
        <w:rFonts w:ascii="Wingdings" w:hAnsi="Wingdings" w:hint="default"/>
      </w:rPr>
    </w:lvl>
    <w:lvl w:ilvl="1" w:tplc="A266B77E">
      <w:start w:val="1"/>
      <w:numFmt w:val="decimal"/>
      <w:lvlText w:val="%2."/>
      <w:lvlJc w:val="left"/>
      <w:pPr>
        <w:ind w:left="1800" w:hanging="720"/>
      </w:pPr>
      <w:rPr>
        <w:rFonts w:hint="default"/>
      </w:rPr>
    </w:lvl>
    <w:lvl w:ilvl="2" w:tplc="90AA5576">
      <w:start w:val="8"/>
      <w:numFmt w:val="bullet"/>
      <w:lvlText w:val="•"/>
      <w:lvlJc w:val="left"/>
      <w:pPr>
        <w:ind w:left="2700" w:hanging="72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0AE6332"/>
    <w:multiLevelType w:val="hybridMultilevel"/>
    <w:tmpl w:val="F8E4E534"/>
    <w:lvl w:ilvl="0" w:tplc="DC229292">
      <w:start w:val="1"/>
      <w:numFmt w:val="bullet"/>
      <w:lvlText w:val=""/>
      <w:lvlJc w:val="left"/>
      <w:pPr>
        <w:tabs>
          <w:tab w:val="num" w:pos="720"/>
        </w:tabs>
        <w:ind w:left="720" w:hanging="360"/>
      </w:pPr>
      <w:rPr>
        <w:rFonts w:ascii="Symbol" w:hAnsi="Symbol" w:hint="default"/>
      </w:rPr>
    </w:lvl>
    <w:lvl w:ilvl="1" w:tplc="DC229292">
      <w:start w:val="1"/>
      <w:numFmt w:val="bullet"/>
      <w:lvlText w:val=""/>
      <w:lvlJc w:val="left"/>
      <w:pPr>
        <w:tabs>
          <w:tab w:val="num" w:pos="1440"/>
        </w:tabs>
        <w:ind w:left="1440" w:hanging="360"/>
      </w:pPr>
      <w:rPr>
        <w:rFonts w:ascii="Symbol" w:hAnsi="Symbol" w:hint="default"/>
      </w:rPr>
    </w:lvl>
    <w:lvl w:ilvl="2" w:tplc="B5FE802A">
      <w:start w:val="1"/>
      <w:numFmt w:val="decimal"/>
      <w:lvlText w:val="%3."/>
      <w:lvlJc w:val="left"/>
      <w:pPr>
        <w:ind w:left="2160" w:hanging="360"/>
      </w:pPr>
      <w:rPr>
        <w:rFonts w:hint="default"/>
      </w:rPr>
    </w:lvl>
    <w:lvl w:ilvl="3" w:tplc="1FBE291E" w:tentative="1">
      <w:start w:val="1"/>
      <w:numFmt w:val="decimal"/>
      <w:lvlText w:val="%4."/>
      <w:lvlJc w:val="left"/>
      <w:pPr>
        <w:tabs>
          <w:tab w:val="num" w:pos="2880"/>
        </w:tabs>
        <w:ind w:left="2880" w:hanging="360"/>
      </w:pPr>
    </w:lvl>
    <w:lvl w:ilvl="4" w:tplc="E9A4D1A8" w:tentative="1">
      <w:start w:val="1"/>
      <w:numFmt w:val="decimal"/>
      <w:lvlText w:val="%5."/>
      <w:lvlJc w:val="left"/>
      <w:pPr>
        <w:tabs>
          <w:tab w:val="num" w:pos="3600"/>
        </w:tabs>
        <w:ind w:left="3600" w:hanging="360"/>
      </w:pPr>
    </w:lvl>
    <w:lvl w:ilvl="5" w:tplc="9A2AB1BA" w:tentative="1">
      <w:start w:val="1"/>
      <w:numFmt w:val="decimal"/>
      <w:lvlText w:val="%6."/>
      <w:lvlJc w:val="left"/>
      <w:pPr>
        <w:tabs>
          <w:tab w:val="num" w:pos="4320"/>
        </w:tabs>
        <w:ind w:left="4320" w:hanging="360"/>
      </w:pPr>
    </w:lvl>
    <w:lvl w:ilvl="6" w:tplc="E368C6EC" w:tentative="1">
      <w:start w:val="1"/>
      <w:numFmt w:val="decimal"/>
      <w:lvlText w:val="%7."/>
      <w:lvlJc w:val="left"/>
      <w:pPr>
        <w:tabs>
          <w:tab w:val="num" w:pos="5040"/>
        </w:tabs>
        <w:ind w:left="5040" w:hanging="360"/>
      </w:pPr>
    </w:lvl>
    <w:lvl w:ilvl="7" w:tplc="F06E518A" w:tentative="1">
      <w:start w:val="1"/>
      <w:numFmt w:val="decimal"/>
      <w:lvlText w:val="%8."/>
      <w:lvlJc w:val="left"/>
      <w:pPr>
        <w:tabs>
          <w:tab w:val="num" w:pos="5760"/>
        </w:tabs>
        <w:ind w:left="5760" w:hanging="360"/>
      </w:pPr>
    </w:lvl>
    <w:lvl w:ilvl="8" w:tplc="711A657C" w:tentative="1">
      <w:start w:val="1"/>
      <w:numFmt w:val="decimal"/>
      <w:lvlText w:val="%9."/>
      <w:lvlJc w:val="left"/>
      <w:pPr>
        <w:tabs>
          <w:tab w:val="num" w:pos="6480"/>
        </w:tabs>
        <w:ind w:left="6480" w:hanging="360"/>
      </w:pPr>
    </w:lvl>
  </w:abstractNum>
  <w:abstractNum w:abstractNumId="21">
    <w:nsid w:val="51F735B1"/>
    <w:multiLevelType w:val="hybridMultilevel"/>
    <w:tmpl w:val="075ED9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C046110"/>
    <w:multiLevelType w:val="hybridMultilevel"/>
    <w:tmpl w:val="B3A42B7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nsid w:val="6A9E0670"/>
    <w:multiLevelType w:val="hybridMultilevel"/>
    <w:tmpl w:val="2D604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6AB44D8E"/>
    <w:multiLevelType w:val="multilevel"/>
    <w:tmpl w:val="7D6AB1F6"/>
    <w:lvl w:ilvl="0">
      <w:start w:val="1"/>
      <w:numFmt w:val="upperRoman"/>
      <w:pStyle w:val="VIRSRAKSTS1"/>
      <w:lvlText w:val="%1."/>
      <w:lvlJc w:val="left"/>
      <w:pPr>
        <w:ind w:left="1800" w:hanging="72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25">
    <w:nsid w:val="6AE51AE7"/>
    <w:multiLevelType w:val="hybridMultilevel"/>
    <w:tmpl w:val="4C385BEC"/>
    <w:lvl w:ilvl="0" w:tplc="0409000F">
      <w:start w:val="1"/>
      <w:numFmt w:val="decimal"/>
      <w:lvlText w:val="%1."/>
      <w:lvlJc w:val="left"/>
      <w:pPr>
        <w:tabs>
          <w:tab w:val="num" w:pos="720"/>
        </w:tabs>
        <w:ind w:left="720" w:hanging="360"/>
      </w:pPr>
      <w:rPr>
        <w:rFonts w:hint="default"/>
        <w:sz w:val="24"/>
      </w:rPr>
    </w:lvl>
    <w:lvl w:ilvl="1" w:tplc="DC229292">
      <w:start w:val="1"/>
      <w:numFmt w:val="bullet"/>
      <w:lvlText w:val=""/>
      <w:lvlJc w:val="left"/>
      <w:pPr>
        <w:tabs>
          <w:tab w:val="num" w:pos="502"/>
        </w:tabs>
        <w:ind w:left="502" w:hanging="360"/>
      </w:pPr>
      <w:rPr>
        <w:rFonts w:ascii="Symbol" w:hAnsi="Symbol" w:hint="default"/>
      </w:rPr>
    </w:lvl>
    <w:lvl w:ilvl="2" w:tplc="397CB0EE">
      <w:start w:val="1"/>
      <w:numFmt w:val="decimal"/>
      <w:lvlText w:val="%3."/>
      <w:lvlJc w:val="left"/>
      <w:pPr>
        <w:tabs>
          <w:tab w:val="num" w:pos="2160"/>
        </w:tabs>
        <w:ind w:left="2160" w:hanging="360"/>
      </w:pPr>
    </w:lvl>
    <w:lvl w:ilvl="3" w:tplc="1FBE291E" w:tentative="1">
      <w:start w:val="1"/>
      <w:numFmt w:val="decimal"/>
      <w:lvlText w:val="%4."/>
      <w:lvlJc w:val="left"/>
      <w:pPr>
        <w:tabs>
          <w:tab w:val="num" w:pos="2880"/>
        </w:tabs>
        <w:ind w:left="2880" w:hanging="360"/>
      </w:pPr>
    </w:lvl>
    <w:lvl w:ilvl="4" w:tplc="E9A4D1A8" w:tentative="1">
      <w:start w:val="1"/>
      <w:numFmt w:val="decimal"/>
      <w:lvlText w:val="%5."/>
      <w:lvlJc w:val="left"/>
      <w:pPr>
        <w:tabs>
          <w:tab w:val="num" w:pos="3600"/>
        </w:tabs>
        <w:ind w:left="3600" w:hanging="360"/>
      </w:pPr>
    </w:lvl>
    <w:lvl w:ilvl="5" w:tplc="9A2AB1BA" w:tentative="1">
      <w:start w:val="1"/>
      <w:numFmt w:val="decimal"/>
      <w:lvlText w:val="%6."/>
      <w:lvlJc w:val="left"/>
      <w:pPr>
        <w:tabs>
          <w:tab w:val="num" w:pos="4320"/>
        </w:tabs>
        <w:ind w:left="4320" w:hanging="360"/>
      </w:pPr>
    </w:lvl>
    <w:lvl w:ilvl="6" w:tplc="E368C6EC" w:tentative="1">
      <w:start w:val="1"/>
      <w:numFmt w:val="decimal"/>
      <w:lvlText w:val="%7."/>
      <w:lvlJc w:val="left"/>
      <w:pPr>
        <w:tabs>
          <w:tab w:val="num" w:pos="5040"/>
        </w:tabs>
        <w:ind w:left="5040" w:hanging="360"/>
      </w:pPr>
    </w:lvl>
    <w:lvl w:ilvl="7" w:tplc="F06E518A" w:tentative="1">
      <w:start w:val="1"/>
      <w:numFmt w:val="decimal"/>
      <w:lvlText w:val="%8."/>
      <w:lvlJc w:val="left"/>
      <w:pPr>
        <w:tabs>
          <w:tab w:val="num" w:pos="5760"/>
        </w:tabs>
        <w:ind w:left="5760" w:hanging="360"/>
      </w:pPr>
    </w:lvl>
    <w:lvl w:ilvl="8" w:tplc="711A657C" w:tentative="1">
      <w:start w:val="1"/>
      <w:numFmt w:val="decimal"/>
      <w:lvlText w:val="%9."/>
      <w:lvlJc w:val="left"/>
      <w:pPr>
        <w:tabs>
          <w:tab w:val="num" w:pos="6480"/>
        </w:tabs>
        <w:ind w:left="6480" w:hanging="360"/>
      </w:pPr>
    </w:lvl>
  </w:abstractNum>
  <w:abstractNum w:abstractNumId="26">
    <w:nsid w:val="709A0B2F"/>
    <w:multiLevelType w:val="hybridMultilevel"/>
    <w:tmpl w:val="8AC643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61540F"/>
    <w:multiLevelType w:val="hybridMultilevel"/>
    <w:tmpl w:val="045239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7F3B4D15"/>
    <w:multiLevelType w:val="hybridMultilevel"/>
    <w:tmpl w:val="679A1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FD0302D"/>
    <w:multiLevelType w:val="hybridMultilevel"/>
    <w:tmpl w:val="E27C5D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2"/>
  </w:num>
  <w:num w:numId="4">
    <w:abstractNumId w:val="24"/>
  </w:num>
  <w:num w:numId="5">
    <w:abstractNumId w:val="12"/>
  </w:num>
  <w:num w:numId="6">
    <w:abstractNumId w:val="4"/>
  </w:num>
  <w:num w:numId="7">
    <w:abstractNumId w:val="17"/>
  </w:num>
  <w:num w:numId="8">
    <w:abstractNumId w:val="16"/>
  </w:num>
  <w:num w:numId="9">
    <w:abstractNumId w:val="1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7"/>
  </w:num>
  <w:num w:numId="12">
    <w:abstractNumId w:val="29"/>
  </w:num>
  <w:num w:numId="13">
    <w:abstractNumId w:val="28"/>
  </w:num>
  <w:num w:numId="14">
    <w:abstractNumId w:val="21"/>
  </w:num>
  <w:num w:numId="15">
    <w:abstractNumId w:val="18"/>
  </w:num>
  <w:num w:numId="16">
    <w:abstractNumId w:val="2"/>
  </w:num>
  <w:num w:numId="17">
    <w:abstractNumId w:val="10"/>
  </w:num>
  <w:num w:numId="18">
    <w:abstractNumId w:val="13"/>
  </w:num>
  <w:num w:numId="19">
    <w:abstractNumId w:val="19"/>
  </w:num>
  <w:num w:numId="20">
    <w:abstractNumId w:val="23"/>
  </w:num>
  <w:num w:numId="21">
    <w:abstractNumId w:val="9"/>
  </w:num>
  <w:num w:numId="22">
    <w:abstractNumId w:val="26"/>
  </w:num>
  <w:num w:numId="23">
    <w:abstractNumId w:val="25"/>
  </w:num>
  <w:num w:numId="24">
    <w:abstractNumId w:val="3"/>
  </w:num>
  <w:num w:numId="25">
    <w:abstractNumId w:val="15"/>
  </w:num>
  <w:num w:numId="26">
    <w:abstractNumId w:val="20"/>
  </w:num>
  <w:num w:numId="27">
    <w:abstractNumId w:val="8"/>
  </w:num>
  <w:num w:numId="28">
    <w:abstractNumId w:val="1"/>
  </w:num>
  <w:num w:numId="29">
    <w:abstractNumId w:val="5"/>
  </w:num>
  <w:num w:numId="30">
    <w:abstractNumId w:val="6"/>
  </w:num>
  <w:num w:numId="31">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BB"/>
    <w:rsid w:val="00000036"/>
    <w:rsid w:val="00001B03"/>
    <w:rsid w:val="00001B4E"/>
    <w:rsid w:val="00002329"/>
    <w:rsid w:val="00003010"/>
    <w:rsid w:val="0000339B"/>
    <w:rsid w:val="000041B1"/>
    <w:rsid w:val="00004851"/>
    <w:rsid w:val="000057F7"/>
    <w:rsid w:val="0000588E"/>
    <w:rsid w:val="00006338"/>
    <w:rsid w:val="00006AA1"/>
    <w:rsid w:val="00007394"/>
    <w:rsid w:val="000076E7"/>
    <w:rsid w:val="00010C7C"/>
    <w:rsid w:val="000125C4"/>
    <w:rsid w:val="0001313B"/>
    <w:rsid w:val="000139E1"/>
    <w:rsid w:val="00013BFB"/>
    <w:rsid w:val="00014295"/>
    <w:rsid w:val="000142FC"/>
    <w:rsid w:val="00015252"/>
    <w:rsid w:val="00015DE9"/>
    <w:rsid w:val="00016C34"/>
    <w:rsid w:val="0001704D"/>
    <w:rsid w:val="000205B1"/>
    <w:rsid w:val="00023432"/>
    <w:rsid w:val="000240EB"/>
    <w:rsid w:val="000251EC"/>
    <w:rsid w:val="0002708B"/>
    <w:rsid w:val="00027A3D"/>
    <w:rsid w:val="00027EB6"/>
    <w:rsid w:val="0003028E"/>
    <w:rsid w:val="0003057B"/>
    <w:rsid w:val="00031334"/>
    <w:rsid w:val="00033A04"/>
    <w:rsid w:val="00033B3C"/>
    <w:rsid w:val="00034972"/>
    <w:rsid w:val="00035D15"/>
    <w:rsid w:val="00037067"/>
    <w:rsid w:val="00037719"/>
    <w:rsid w:val="00037D6D"/>
    <w:rsid w:val="00040766"/>
    <w:rsid w:val="0004097D"/>
    <w:rsid w:val="000418D4"/>
    <w:rsid w:val="000433ED"/>
    <w:rsid w:val="000438B9"/>
    <w:rsid w:val="0004441A"/>
    <w:rsid w:val="00044FDF"/>
    <w:rsid w:val="0004520E"/>
    <w:rsid w:val="00045553"/>
    <w:rsid w:val="00046FD5"/>
    <w:rsid w:val="0004792E"/>
    <w:rsid w:val="00047B4C"/>
    <w:rsid w:val="00050483"/>
    <w:rsid w:val="00050ECD"/>
    <w:rsid w:val="00051846"/>
    <w:rsid w:val="000534B7"/>
    <w:rsid w:val="00053CBC"/>
    <w:rsid w:val="00053E13"/>
    <w:rsid w:val="00055A73"/>
    <w:rsid w:val="00055CC5"/>
    <w:rsid w:val="0005704E"/>
    <w:rsid w:val="00057ABF"/>
    <w:rsid w:val="000603F6"/>
    <w:rsid w:val="000606D8"/>
    <w:rsid w:val="00060AB8"/>
    <w:rsid w:val="00061AC3"/>
    <w:rsid w:val="00061B38"/>
    <w:rsid w:val="00061FDE"/>
    <w:rsid w:val="00062141"/>
    <w:rsid w:val="000630E1"/>
    <w:rsid w:val="00063DC4"/>
    <w:rsid w:val="000644D6"/>
    <w:rsid w:val="00064CA8"/>
    <w:rsid w:val="00065F0E"/>
    <w:rsid w:val="000667A7"/>
    <w:rsid w:val="00067098"/>
    <w:rsid w:val="00072CBA"/>
    <w:rsid w:val="00073902"/>
    <w:rsid w:val="00075A43"/>
    <w:rsid w:val="00076DD5"/>
    <w:rsid w:val="00077E33"/>
    <w:rsid w:val="00080090"/>
    <w:rsid w:val="00080F86"/>
    <w:rsid w:val="00081918"/>
    <w:rsid w:val="00082197"/>
    <w:rsid w:val="00083DBE"/>
    <w:rsid w:val="00083DD5"/>
    <w:rsid w:val="00083F85"/>
    <w:rsid w:val="00085620"/>
    <w:rsid w:val="00086299"/>
    <w:rsid w:val="00086FBB"/>
    <w:rsid w:val="0008708D"/>
    <w:rsid w:val="00087BA2"/>
    <w:rsid w:val="00090CFF"/>
    <w:rsid w:val="0009266B"/>
    <w:rsid w:val="000927C3"/>
    <w:rsid w:val="00092E68"/>
    <w:rsid w:val="0009313E"/>
    <w:rsid w:val="0009316B"/>
    <w:rsid w:val="000948A6"/>
    <w:rsid w:val="00094FAE"/>
    <w:rsid w:val="0009556E"/>
    <w:rsid w:val="00095C2A"/>
    <w:rsid w:val="00095CF1"/>
    <w:rsid w:val="00095F1D"/>
    <w:rsid w:val="0009789C"/>
    <w:rsid w:val="00097927"/>
    <w:rsid w:val="00097B79"/>
    <w:rsid w:val="000A0BFF"/>
    <w:rsid w:val="000A109B"/>
    <w:rsid w:val="000A10D6"/>
    <w:rsid w:val="000A19C0"/>
    <w:rsid w:val="000A2248"/>
    <w:rsid w:val="000A23D1"/>
    <w:rsid w:val="000A2654"/>
    <w:rsid w:val="000A4444"/>
    <w:rsid w:val="000A5ED8"/>
    <w:rsid w:val="000A6A67"/>
    <w:rsid w:val="000A71A4"/>
    <w:rsid w:val="000B16E3"/>
    <w:rsid w:val="000B3844"/>
    <w:rsid w:val="000B3DC3"/>
    <w:rsid w:val="000B435E"/>
    <w:rsid w:val="000B45E3"/>
    <w:rsid w:val="000B515F"/>
    <w:rsid w:val="000B6181"/>
    <w:rsid w:val="000B6734"/>
    <w:rsid w:val="000B7137"/>
    <w:rsid w:val="000B7192"/>
    <w:rsid w:val="000B75EE"/>
    <w:rsid w:val="000B7DA0"/>
    <w:rsid w:val="000B7E57"/>
    <w:rsid w:val="000C0829"/>
    <w:rsid w:val="000C0AE6"/>
    <w:rsid w:val="000C281E"/>
    <w:rsid w:val="000C2FF0"/>
    <w:rsid w:val="000C3460"/>
    <w:rsid w:val="000C3783"/>
    <w:rsid w:val="000C6DD5"/>
    <w:rsid w:val="000C77CA"/>
    <w:rsid w:val="000D0026"/>
    <w:rsid w:val="000D0D67"/>
    <w:rsid w:val="000D2A17"/>
    <w:rsid w:val="000D2D1A"/>
    <w:rsid w:val="000D3E31"/>
    <w:rsid w:val="000D4D92"/>
    <w:rsid w:val="000D590D"/>
    <w:rsid w:val="000D613C"/>
    <w:rsid w:val="000D691E"/>
    <w:rsid w:val="000D7AE3"/>
    <w:rsid w:val="000E1389"/>
    <w:rsid w:val="000E24D9"/>
    <w:rsid w:val="000E27BB"/>
    <w:rsid w:val="000E438E"/>
    <w:rsid w:val="000E4473"/>
    <w:rsid w:val="000E52F4"/>
    <w:rsid w:val="000E7B03"/>
    <w:rsid w:val="000F0298"/>
    <w:rsid w:val="000F13B2"/>
    <w:rsid w:val="000F1BEA"/>
    <w:rsid w:val="000F2578"/>
    <w:rsid w:val="000F2FB7"/>
    <w:rsid w:val="000F3771"/>
    <w:rsid w:val="000F3E40"/>
    <w:rsid w:val="000F5B40"/>
    <w:rsid w:val="000F7781"/>
    <w:rsid w:val="00100018"/>
    <w:rsid w:val="001001EF"/>
    <w:rsid w:val="00101D05"/>
    <w:rsid w:val="00104255"/>
    <w:rsid w:val="00104738"/>
    <w:rsid w:val="00104C8E"/>
    <w:rsid w:val="001053CE"/>
    <w:rsid w:val="001055AA"/>
    <w:rsid w:val="00105B8E"/>
    <w:rsid w:val="00105F58"/>
    <w:rsid w:val="00106333"/>
    <w:rsid w:val="00106D5C"/>
    <w:rsid w:val="00107A5F"/>
    <w:rsid w:val="00110A03"/>
    <w:rsid w:val="001112A1"/>
    <w:rsid w:val="00111656"/>
    <w:rsid w:val="00114253"/>
    <w:rsid w:val="00114631"/>
    <w:rsid w:val="001158C7"/>
    <w:rsid w:val="00117304"/>
    <w:rsid w:val="00121466"/>
    <w:rsid w:val="00122179"/>
    <w:rsid w:val="0012218A"/>
    <w:rsid w:val="001229FE"/>
    <w:rsid w:val="00123A0F"/>
    <w:rsid w:val="00123B09"/>
    <w:rsid w:val="00124CE9"/>
    <w:rsid w:val="0012573B"/>
    <w:rsid w:val="00126AE8"/>
    <w:rsid w:val="00126B1A"/>
    <w:rsid w:val="00130969"/>
    <w:rsid w:val="00130CF8"/>
    <w:rsid w:val="0013389E"/>
    <w:rsid w:val="00133E52"/>
    <w:rsid w:val="00134638"/>
    <w:rsid w:val="00136B9B"/>
    <w:rsid w:val="00137CCE"/>
    <w:rsid w:val="00140476"/>
    <w:rsid w:val="001422E8"/>
    <w:rsid w:val="00142DB1"/>
    <w:rsid w:val="00144E47"/>
    <w:rsid w:val="00144FCC"/>
    <w:rsid w:val="001452DC"/>
    <w:rsid w:val="0014581B"/>
    <w:rsid w:val="00145984"/>
    <w:rsid w:val="00145EBE"/>
    <w:rsid w:val="00145FB6"/>
    <w:rsid w:val="001464DC"/>
    <w:rsid w:val="00150A8C"/>
    <w:rsid w:val="001514A7"/>
    <w:rsid w:val="00151A31"/>
    <w:rsid w:val="00151FF0"/>
    <w:rsid w:val="00152189"/>
    <w:rsid w:val="00153AF2"/>
    <w:rsid w:val="00153D39"/>
    <w:rsid w:val="001546D5"/>
    <w:rsid w:val="00160443"/>
    <w:rsid w:val="00161A6F"/>
    <w:rsid w:val="00162958"/>
    <w:rsid w:val="0016499E"/>
    <w:rsid w:val="001668AA"/>
    <w:rsid w:val="00167315"/>
    <w:rsid w:val="001673A8"/>
    <w:rsid w:val="00167C6D"/>
    <w:rsid w:val="00170B2C"/>
    <w:rsid w:val="00171A3C"/>
    <w:rsid w:val="001744BF"/>
    <w:rsid w:val="001750B8"/>
    <w:rsid w:val="001755DE"/>
    <w:rsid w:val="00175F99"/>
    <w:rsid w:val="0017674F"/>
    <w:rsid w:val="00177075"/>
    <w:rsid w:val="00180307"/>
    <w:rsid w:val="0018038D"/>
    <w:rsid w:val="0018072B"/>
    <w:rsid w:val="00180CE6"/>
    <w:rsid w:val="00180DE6"/>
    <w:rsid w:val="00180DF7"/>
    <w:rsid w:val="001811AE"/>
    <w:rsid w:val="00181DE5"/>
    <w:rsid w:val="00181E30"/>
    <w:rsid w:val="00184B8C"/>
    <w:rsid w:val="00184DE0"/>
    <w:rsid w:val="00184E3C"/>
    <w:rsid w:val="00184F7D"/>
    <w:rsid w:val="001857A4"/>
    <w:rsid w:val="00185B46"/>
    <w:rsid w:val="00187228"/>
    <w:rsid w:val="00190E1A"/>
    <w:rsid w:val="001932F2"/>
    <w:rsid w:val="00197BE6"/>
    <w:rsid w:val="001A0EC3"/>
    <w:rsid w:val="001A2EEC"/>
    <w:rsid w:val="001A38CB"/>
    <w:rsid w:val="001A4130"/>
    <w:rsid w:val="001A4751"/>
    <w:rsid w:val="001A5D4E"/>
    <w:rsid w:val="001A644E"/>
    <w:rsid w:val="001A66AC"/>
    <w:rsid w:val="001A693A"/>
    <w:rsid w:val="001A6EE3"/>
    <w:rsid w:val="001A70D6"/>
    <w:rsid w:val="001A7A4A"/>
    <w:rsid w:val="001A7D67"/>
    <w:rsid w:val="001B07C9"/>
    <w:rsid w:val="001B4095"/>
    <w:rsid w:val="001B4A8B"/>
    <w:rsid w:val="001C1865"/>
    <w:rsid w:val="001C232C"/>
    <w:rsid w:val="001C57E5"/>
    <w:rsid w:val="001C62D8"/>
    <w:rsid w:val="001C6AA1"/>
    <w:rsid w:val="001C7172"/>
    <w:rsid w:val="001D015F"/>
    <w:rsid w:val="001D0D76"/>
    <w:rsid w:val="001D1534"/>
    <w:rsid w:val="001D20FB"/>
    <w:rsid w:val="001D20FC"/>
    <w:rsid w:val="001D4C2B"/>
    <w:rsid w:val="001D54ED"/>
    <w:rsid w:val="001D6767"/>
    <w:rsid w:val="001D6DF9"/>
    <w:rsid w:val="001D72BE"/>
    <w:rsid w:val="001D7A1E"/>
    <w:rsid w:val="001E08A9"/>
    <w:rsid w:val="001E162D"/>
    <w:rsid w:val="001E242D"/>
    <w:rsid w:val="001E370A"/>
    <w:rsid w:val="001E37C5"/>
    <w:rsid w:val="001E3CCC"/>
    <w:rsid w:val="001E3CF5"/>
    <w:rsid w:val="001E4997"/>
    <w:rsid w:val="001E52D2"/>
    <w:rsid w:val="001E60FD"/>
    <w:rsid w:val="001E6A48"/>
    <w:rsid w:val="001E6C01"/>
    <w:rsid w:val="001E6C91"/>
    <w:rsid w:val="001E6E6D"/>
    <w:rsid w:val="001E714F"/>
    <w:rsid w:val="001E75A3"/>
    <w:rsid w:val="001F11CC"/>
    <w:rsid w:val="001F1EAE"/>
    <w:rsid w:val="001F22BE"/>
    <w:rsid w:val="001F2F14"/>
    <w:rsid w:val="001F30A8"/>
    <w:rsid w:val="001F3ED1"/>
    <w:rsid w:val="001F6F2C"/>
    <w:rsid w:val="001F78B5"/>
    <w:rsid w:val="0020027D"/>
    <w:rsid w:val="002004E1"/>
    <w:rsid w:val="00201EF9"/>
    <w:rsid w:val="002023B9"/>
    <w:rsid w:val="00203163"/>
    <w:rsid w:val="00204799"/>
    <w:rsid w:val="00204E18"/>
    <w:rsid w:val="00204E3E"/>
    <w:rsid w:val="002050FC"/>
    <w:rsid w:val="00205CD6"/>
    <w:rsid w:val="00206247"/>
    <w:rsid w:val="00207103"/>
    <w:rsid w:val="00210268"/>
    <w:rsid w:val="00210EF5"/>
    <w:rsid w:val="002139F3"/>
    <w:rsid w:val="002140A0"/>
    <w:rsid w:val="00214CF3"/>
    <w:rsid w:val="002168B7"/>
    <w:rsid w:val="00216FFD"/>
    <w:rsid w:val="00217A8F"/>
    <w:rsid w:val="00217CE3"/>
    <w:rsid w:val="0022029A"/>
    <w:rsid w:val="002205D5"/>
    <w:rsid w:val="00220818"/>
    <w:rsid w:val="00221081"/>
    <w:rsid w:val="00221751"/>
    <w:rsid w:val="002228D5"/>
    <w:rsid w:val="00222DF0"/>
    <w:rsid w:val="002243D0"/>
    <w:rsid w:val="00225111"/>
    <w:rsid w:val="00225466"/>
    <w:rsid w:val="002254AC"/>
    <w:rsid w:val="00225ED9"/>
    <w:rsid w:val="00226216"/>
    <w:rsid w:val="00227044"/>
    <w:rsid w:val="002271F7"/>
    <w:rsid w:val="00227275"/>
    <w:rsid w:val="00230588"/>
    <w:rsid w:val="00230A6B"/>
    <w:rsid w:val="00230CDB"/>
    <w:rsid w:val="0023114D"/>
    <w:rsid w:val="002311C1"/>
    <w:rsid w:val="00232018"/>
    <w:rsid w:val="0023216E"/>
    <w:rsid w:val="00234383"/>
    <w:rsid w:val="00234816"/>
    <w:rsid w:val="002352C7"/>
    <w:rsid w:val="00235D02"/>
    <w:rsid w:val="00236615"/>
    <w:rsid w:val="002368F5"/>
    <w:rsid w:val="002376C5"/>
    <w:rsid w:val="0023779D"/>
    <w:rsid w:val="002403E2"/>
    <w:rsid w:val="002404F9"/>
    <w:rsid w:val="00240C8E"/>
    <w:rsid w:val="002415D2"/>
    <w:rsid w:val="00241AB7"/>
    <w:rsid w:val="00242453"/>
    <w:rsid w:val="0024343A"/>
    <w:rsid w:val="00245A2C"/>
    <w:rsid w:val="0024678A"/>
    <w:rsid w:val="00246F8A"/>
    <w:rsid w:val="002471AC"/>
    <w:rsid w:val="00247946"/>
    <w:rsid w:val="00247FAC"/>
    <w:rsid w:val="002500A2"/>
    <w:rsid w:val="00250504"/>
    <w:rsid w:val="0025117E"/>
    <w:rsid w:val="00252187"/>
    <w:rsid w:val="002524EF"/>
    <w:rsid w:val="00252612"/>
    <w:rsid w:val="00253AAF"/>
    <w:rsid w:val="0025524E"/>
    <w:rsid w:val="00255999"/>
    <w:rsid w:val="0025668C"/>
    <w:rsid w:val="0025776B"/>
    <w:rsid w:val="00257CB2"/>
    <w:rsid w:val="00257E44"/>
    <w:rsid w:val="00260B2D"/>
    <w:rsid w:val="00263747"/>
    <w:rsid w:val="002638CD"/>
    <w:rsid w:val="0026430E"/>
    <w:rsid w:val="00264EA7"/>
    <w:rsid w:val="00264EC4"/>
    <w:rsid w:val="002653B0"/>
    <w:rsid w:val="00265A4E"/>
    <w:rsid w:val="00266829"/>
    <w:rsid w:val="00266D7A"/>
    <w:rsid w:val="00266E3B"/>
    <w:rsid w:val="00267742"/>
    <w:rsid w:val="00267C1F"/>
    <w:rsid w:val="002702FF"/>
    <w:rsid w:val="0027102A"/>
    <w:rsid w:val="00272BD1"/>
    <w:rsid w:val="00273752"/>
    <w:rsid w:val="0027398F"/>
    <w:rsid w:val="00275BE5"/>
    <w:rsid w:val="0027617A"/>
    <w:rsid w:val="00276304"/>
    <w:rsid w:val="002763C2"/>
    <w:rsid w:val="00276AA1"/>
    <w:rsid w:val="00276FFE"/>
    <w:rsid w:val="00277260"/>
    <w:rsid w:val="0028255F"/>
    <w:rsid w:val="00282BEA"/>
    <w:rsid w:val="00283B5D"/>
    <w:rsid w:val="00285984"/>
    <w:rsid w:val="002860ED"/>
    <w:rsid w:val="00286B24"/>
    <w:rsid w:val="00290505"/>
    <w:rsid w:val="00290D4F"/>
    <w:rsid w:val="0029322E"/>
    <w:rsid w:val="0029395B"/>
    <w:rsid w:val="00293CD6"/>
    <w:rsid w:val="00294057"/>
    <w:rsid w:val="0029548F"/>
    <w:rsid w:val="002969ED"/>
    <w:rsid w:val="00296D27"/>
    <w:rsid w:val="0029761D"/>
    <w:rsid w:val="002A0207"/>
    <w:rsid w:val="002A02FD"/>
    <w:rsid w:val="002A0A42"/>
    <w:rsid w:val="002A10D8"/>
    <w:rsid w:val="002A156F"/>
    <w:rsid w:val="002A1B35"/>
    <w:rsid w:val="002A4730"/>
    <w:rsid w:val="002A54B0"/>
    <w:rsid w:val="002A6787"/>
    <w:rsid w:val="002B0779"/>
    <w:rsid w:val="002B1571"/>
    <w:rsid w:val="002B2C97"/>
    <w:rsid w:val="002B3E7D"/>
    <w:rsid w:val="002B58CE"/>
    <w:rsid w:val="002C2051"/>
    <w:rsid w:val="002C2A51"/>
    <w:rsid w:val="002C3049"/>
    <w:rsid w:val="002C3257"/>
    <w:rsid w:val="002C3681"/>
    <w:rsid w:val="002C4153"/>
    <w:rsid w:val="002C48B9"/>
    <w:rsid w:val="002C495A"/>
    <w:rsid w:val="002C4FA8"/>
    <w:rsid w:val="002C65CC"/>
    <w:rsid w:val="002C685C"/>
    <w:rsid w:val="002C7139"/>
    <w:rsid w:val="002C7D81"/>
    <w:rsid w:val="002D0262"/>
    <w:rsid w:val="002D0264"/>
    <w:rsid w:val="002D035F"/>
    <w:rsid w:val="002D0E95"/>
    <w:rsid w:val="002D1E24"/>
    <w:rsid w:val="002D20A2"/>
    <w:rsid w:val="002D25C3"/>
    <w:rsid w:val="002D4782"/>
    <w:rsid w:val="002D4B16"/>
    <w:rsid w:val="002D591B"/>
    <w:rsid w:val="002D77DB"/>
    <w:rsid w:val="002D7D51"/>
    <w:rsid w:val="002E01B3"/>
    <w:rsid w:val="002E0262"/>
    <w:rsid w:val="002E056E"/>
    <w:rsid w:val="002E08E0"/>
    <w:rsid w:val="002E2BA8"/>
    <w:rsid w:val="002E2DC1"/>
    <w:rsid w:val="002E30D1"/>
    <w:rsid w:val="002E4701"/>
    <w:rsid w:val="002E47E0"/>
    <w:rsid w:val="002E53CF"/>
    <w:rsid w:val="002E6087"/>
    <w:rsid w:val="002E7AC4"/>
    <w:rsid w:val="002F0C69"/>
    <w:rsid w:val="002F19C5"/>
    <w:rsid w:val="002F260C"/>
    <w:rsid w:val="002F319C"/>
    <w:rsid w:val="002F348E"/>
    <w:rsid w:val="002F3784"/>
    <w:rsid w:val="002F4326"/>
    <w:rsid w:val="002F4600"/>
    <w:rsid w:val="002F4D48"/>
    <w:rsid w:val="002F56FF"/>
    <w:rsid w:val="002F5E6C"/>
    <w:rsid w:val="002F78F2"/>
    <w:rsid w:val="0030031C"/>
    <w:rsid w:val="00300A59"/>
    <w:rsid w:val="0030277E"/>
    <w:rsid w:val="00302A84"/>
    <w:rsid w:val="003039CA"/>
    <w:rsid w:val="003044CA"/>
    <w:rsid w:val="00305A2B"/>
    <w:rsid w:val="00305CE9"/>
    <w:rsid w:val="0030699F"/>
    <w:rsid w:val="00307531"/>
    <w:rsid w:val="00310712"/>
    <w:rsid w:val="00310F22"/>
    <w:rsid w:val="003110AA"/>
    <w:rsid w:val="003114BD"/>
    <w:rsid w:val="00312166"/>
    <w:rsid w:val="003126A1"/>
    <w:rsid w:val="003128CD"/>
    <w:rsid w:val="00313A7C"/>
    <w:rsid w:val="0031694E"/>
    <w:rsid w:val="00316983"/>
    <w:rsid w:val="00316B48"/>
    <w:rsid w:val="0031736B"/>
    <w:rsid w:val="00317D37"/>
    <w:rsid w:val="00317DB9"/>
    <w:rsid w:val="003201C5"/>
    <w:rsid w:val="00322747"/>
    <w:rsid w:val="00323BFB"/>
    <w:rsid w:val="003245E8"/>
    <w:rsid w:val="00325A00"/>
    <w:rsid w:val="00325D18"/>
    <w:rsid w:val="00325F29"/>
    <w:rsid w:val="00326757"/>
    <w:rsid w:val="00326B3B"/>
    <w:rsid w:val="00326F8C"/>
    <w:rsid w:val="00327246"/>
    <w:rsid w:val="003273DB"/>
    <w:rsid w:val="00330390"/>
    <w:rsid w:val="00330C68"/>
    <w:rsid w:val="00332B94"/>
    <w:rsid w:val="003337A3"/>
    <w:rsid w:val="00334076"/>
    <w:rsid w:val="003347A0"/>
    <w:rsid w:val="00334859"/>
    <w:rsid w:val="003352AB"/>
    <w:rsid w:val="003356FC"/>
    <w:rsid w:val="0033649E"/>
    <w:rsid w:val="0033701C"/>
    <w:rsid w:val="003373AC"/>
    <w:rsid w:val="00341ADF"/>
    <w:rsid w:val="00341B14"/>
    <w:rsid w:val="00343B60"/>
    <w:rsid w:val="00344B5D"/>
    <w:rsid w:val="003510E6"/>
    <w:rsid w:val="003516D6"/>
    <w:rsid w:val="00352EA0"/>
    <w:rsid w:val="00353CAC"/>
    <w:rsid w:val="00354BD5"/>
    <w:rsid w:val="0035547E"/>
    <w:rsid w:val="0035758B"/>
    <w:rsid w:val="00357775"/>
    <w:rsid w:val="00362575"/>
    <w:rsid w:val="003625B0"/>
    <w:rsid w:val="00362A42"/>
    <w:rsid w:val="003648CD"/>
    <w:rsid w:val="00365EDB"/>
    <w:rsid w:val="0036657B"/>
    <w:rsid w:val="0036698E"/>
    <w:rsid w:val="00367BE7"/>
    <w:rsid w:val="00367C03"/>
    <w:rsid w:val="00371898"/>
    <w:rsid w:val="0037341E"/>
    <w:rsid w:val="003734BB"/>
    <w:rsid w:val="00373629"/>
    <w:rsid w:val="00373FB0"/>
    <w:rsid w:val="00374532"/>
    <w:rsid w:val="003745A9"/>
    <w:rsid w:val="003745ED"/>
    <w:rsid w:val="0037624E"/>
    <w:rsid w:val="00376283"/>
    <w:rsid w:val="0037651D"/>
    <w:rsid w:val="00376D92"/>
    <w:rsid w:val="003779B0"/>
    <w:rsid w:val="00380265"/>
    <w:rsid w:val="00380A52"/>
    <w:rsid w:val="003827BC"/>
    <w:rsid w:val="00382D85"/>
    <w:rsid w:val="003833FF"/>
    <w:rsid w:val="003844CA"/>
    <w:rsid w:val="003846B8"/>
    <w:rsid w:val="00384FC0"/>
    <w:rsid w:val="003852E8"/>
    <w:rsid w:val="00386E3E"/>
    <w:rsid w:val="00387EC1"/>
    <w:rsid w:val="00390C96"/>
    <w:rsid w:val="00391690"/>
    <w:rsid w:val="00391D25"/>
    <w:rsid w:val="00392C6F"/>
    <w:rsid w:val="00397478"/>
    <w:rsid w:val="003A01D2"/>
    <w:rsid w:val="003A1F62"/>
    <w:rsid w:val="003A2834"/>
    <w:rsid w:val="003A36C5"/>
    <w:rsid w:val="003A43C4"/>
    <w:rsid w:val="003A4CFA"/>
    <w:rsid w:val="003A5A69"/>
    <w:rsid w:val="003A5D1F"/>
    <w:rsid w:val="003B0FD4"/>
    <w:rsid w:val="003B1278"/>
    <w:rsid w:val="003B1639"/>
    <w:rsid w:val="003B19FF"/>
    <w:rsid w:val="003B26D8"/>
    <w:rsid w:val="003B2874"/>
    <w:rsid w:val="003B30DA"/>
    <w:rsid w:val="003B4349"/>
    <w:rsid w:val="003B5460"/>
    <w:rsid w:val="003B58BB"/>
    <w:rsid w:val="003B5EC3"/>
    <w:rsid w:val="003B75E8"/>
    <w:rsid w:val="003C030A"/>
    <w:rsid w:val="003C0A76"/>
    <w:rsid w:val="003C1258"/>
    <w:rsid w:val="003C1AE5"/>
    <w:rsid w:val="003C1ECE"/>
    <w:rsid w:val="003C2211"/>
    <w:rsid w:val="003C318A"/>
    <w:rsid w:val="003C323C"/>
    <w:rsid w:val="003C446D"/>
    <w:rsid w:val="003C56B9"/>
    <w:rsid w:val="003C5746"/>
    <w:rsid w:val="003C5A8E"/>
    <w:rsid w:val="003C6CCF"/>
    <w:rsid w:val="003D1036"/>
    <w:rsid w:val="003D2395"/>
    <w:rsid w:val="003D2535"/>
    <w:rsid w:val="003D2952"/>
    <w:rsid w:val="003D2C53"/>
    <w:rsid w:val="003D322B"/>
    <w:rsid w:val="003D374C"/>
    <w:rsid w:val="003D37B5"/>
    <w:rsid w:val="003D4345"/>
    <w:rsid w:val="003D4387"/>
    <w:rsid w:val="003D47AA"/>
    <w:rsid w:val="003D50C7"/>
    <w:rsid w:val="003D5422"/>
    <w:rsid w:val="003D5650"/>
    <w:rsid w:val="003D631B"/>
    <w:rsid w:val="003D6EBC"/>
    <w:rsid w:val="003D717B"/>
    <w:rsid w:val="003D7BC1"/>
    <w:rsid w:val="003E0471"/>
    <w:rsid w:val="003E071A"/>
    <w:rsid w:val="003E24DF"/>
    <w:rsid w:val="003E36F6"/>
    <w:rsid w:val="003E3F86"/>
    <w:rsid w:val="003E5014"/>
    <w:rsid w:val="003E591B"/>
    <w:rsid w:val="003E636A"/>
    <w:rsid w:val="003E6B86"/>
    <w:rsid w:val="003E7B95"/>
    <w:rsid w:val="003F0088"/>
    <w:rsid w:val="003F1183"/>
    <w:rsid w:val="003F29A9"/>
    <w:rsid w:val="003F29D0"/>
    <w:rsid w:val="003F2D81"/>
    <w:rsid w:val="003F3198"/>
    <w:rsid w:val="003F3494"/>
    <w:rsid w:val="003F4F10"/>
    <w:rsid w:val="003F545C"/>
    <w:rsid w:val="003F6115"/>
    <w:rsid w:val="003F7275"/>
    <w:rsid w:val="00401205"/>
    <w:rsid w:val="00404345"/>
    <w:rsid w:val="00406B93"/>
    <w:rsid w:val="004073CB"/>
    <w:rsid w:val="00411A5B"/>
    <w:rsid w:val="00411B0E"/>
    <w:rsid w:val="00413077"/>
    <w:rsid w:val="00414020"/>
    <w:rsid w:val="004149EC"/>
    <w:rsid w:val="004158E2"/>
    <w:rsid w:val="0041737A"/>
    <w:rsid w:val="004203D0"/>
    <w:rsid w:val="0042099C"/>
    <w:rsid w:val="00423109"/>
    <w:rsid w:val="00423E68"/>
    <w:rsid w:val="0042477D"/>
    <w:rsid w:val="00425500"/>
    <w:rsid w:val="00426E83"/>
    <w:rsid w:val="004303BE"/>
    <w:rsid w:val="00430581"/>
    <w:rsid w:val="0043131C"/>
    <w:rsid w:val="00431361"/>
    <w:rsid w:val="004313EE"/>
    <w:rsid w:val="004320EB"/>
    <w:rsid w:val="004324A7"/>
    <w:rsid w:val="00432705"/>
    <w:rsid w:val="004334EA"/>
    <w:rsid w:val="004337A8"/>
    <w:rsid w:val="004343DF"/>
    <w:rsid w:val="004348EA"/>
    <w:rsid w:val="00435734"/>
    <w:rsid w:val="00435A26"/>
    <w:rsid w:val="00437921"/>
    <w:rsid w:val="004405E1"/>
    <w:rsid w:val="00441062"/>
    <w:rsid w:val="004411AC"/>
    <w:rsid w:val="00443FC8"/>
    <w:rsid w:val="00444353"/>
    <w:rsid w:val="004456A5"/>
    <w:rsid w:val="00445DC8"/>
    <w:rsid w:val="004469E7"/>
    <w:rsid w:val="00446FBF"/>
    <w:rsid w:val="00450AC1"/>
    <w:rsid w:val="00450DA4"/>
    <w:rsid w:val="00452C86"/>
    <w:rsid w:val="00454703"/>
    <w:rsid w:val="0045474F"/>
    <w:rsid w:val="00454961"/>
    <w:rsid w:val="00455407"/>
    <w:rsid w:val="00457643"/>
    <w:rsid w:val="0046005B"/>
    <w:rsid w:val="00461061"/>
    <w:rsid w:val="00461A46"/>
    <w:rsid w:val="00461C55"/>
    <w:rsid w:val="00462D8F"/>
    <w:rsid w:val="00463762"/>
    <w:rsid w:val="00464723"/>
    <w:rsid w:val="0046493F"/>
    <w:rsid w:val="00465E9B"/>
    <w:rsid w:val="00467224"/>
    <w:rsid w:val="00470917"/>
    <w:rsid w:val="004719C7"/>
    <w:rsid w:val="00471F17"/>
    <w:rsid w:val="004728CD"/>
    <w:rsid w:val="00472E7A"/>
    <w:rsid w:val="00473DB9"/>
    <w:rsid w:val="0047596B"/>
    <w:rsid w:val="00475D66"/>
    <w:rsid w:val="0047634D"/>
    <w:rsid w:val="00477C75"/>
    <w:rsid w:val="00480B2C"/>
    <w:rsid w:val="004813AA"/>
    <w:rsid w:val="00481D31"/>
    <w:rsid w:val="00482BD4"/>
    <w:rsid w:val="004836EE"/>
    <w:rsid w:val="00483C6D"/>
    <w:rsid w:val="00484E06"/>
    <w:rsid w:val="004873D0"/>
    <w:rsid w:val="004903B9"/>
    <w:rsid w:val="004909C5"/>
    <w:rsid w:val="00490A00"/>
    <w:rsid w:val="00491066"/>
    <w:rsid w:val="004918B3"/>
    <w:rsid w:val="00492041"/>
    <w:rsid w:val="00493321"/>
    <w:rsid w:val="00495B16"/>
    <w:rsid w:val="004977E7"/>
    <w:rsid w:val="004A02B8"/>
    <w:rsid w:val="004A1A4A"/>
    <w:rsid w:val="004A2973"/>
    <w:rsid w:val="004A48C9"/>
    <w:rsid w:val="004A5D8C"/>
    <w:rsid w:val="004A5E8D"/>
    <w:rsid w:val="004A7168"/>
    <w:rsid w:val="004A79C0"/>
    <w:rsid w:val="004B08FC"/>
    <w:rsid w:val="004B0A13"/>
    <w:rsid w:val="004B471B"/>
    <w:rsid w:val="004B47EB"/>
    <w:rsid w:val="004B487F"/>
    <w:rsid w:val="004B5591"/>
    <w:rsid w:val="004B628F"/>
    <w:rsid w:val="004C28CB"/>
    <w:rsid w:val="004C4674"/>
    <w:rsid w:val="004C4A97"/>
    <w:rsid w:val="004C6880"/>
    <w:rsid w:val="004C6E49"/>
    <w:rsid w:val="004C7C65"/>
    <w:rsid w:val="004D00EE"/>
    <w:rsid w:val="004D03AD"/>
    <w:rsid w:val="004D2015"/>
    <w:rsid w:val="004D25DE"/>
    <w:rsid w:val="004D31D3"/>
    <w:rsid w:val="004D3256"/>
    <w:rsid w:val="004D416C"/>
    <w:rsid w:val="004D47EA"/>
    <w:rsid w:val="004D52F0"/>
    <w:rsid w:val="004D5328"/>
    <w:rsid w:val="004D5A8E"/>
    <w:rsid w:val="004D73DB"/>
    <w:rsid w:val="004D76A7"/>
    <w:rsid w:val="004D7D26"/>
    <w:rsid w:val="004E00C1"/>
    <w:rsid w:val="004E0502"/>
    <w:rsid w:val="004E08FB"/>
    <w:rsid w:val="004E0FC5"/>
    <w:rsid w:val="004E1EF8"/>
    <w:rsid w:val="004E364F"/>
    <w:rsid w:val="004E3A88"/>
    <w:rsid w:val="004E4AC3"/>
    <w:rsid w:val="004E7112"/>
    <w:rsid w:val="004E7B90"/>
    <w:rsid w:val="004E7E1E"/>
    <w:rsid w:val="004F03D4"/>
    <w:rsid w:val="004F176A"/>
    <w:rsid w:val="004F1995"/>
    <w:rsid w:val="004F24D8"/>
    <w:rsid w:val="004F2BCE"/>
    <w:rsid w:val="004F32D7"/>
    <w:rsid w:val="004F355E"/>
    <w:rsid w:val="004F3AAE"/>
    <w:rsid w:val="004F4075"/>
    <w:rsid w:val="004F536D"/>
    <w:rsid w:val="004F5C00"/>
    <w:rsid w:val="004F6BE5"/>
    <w:rsid w:val="004F7C2B"/>
    <w:rsid w:val="0050382F"/>
    <w:rsid w:val="00503A46"/>
    <w:rsid w:val="00503AC1"/>
    <w:rsid w:val="00503BAE"/>
    <w:rsid w:val="00504115"/>
    <w:rsid w:val="00504A83"/>
    <w:rsid w:val="00506056"/>
    <w:rsid w:val="005072B1"/>
    <w:rsid w:val="005075FF"/>
    <w:rsid w:val="00507EC4"/>
    <w:rsid w:val="0051078C"/>
    <w:rsid w:val="005112BE"/>
    <w:rsid w:val="00511950"/>
    <w:rsid w:val="00512D51"/>
    <w:rsid w:val="00512DB8"/>
    <w:rsid w:val="00514F36"/>
    <w:rsid w:val="005155AE"/>
    <w:rsid w:val="00516546"/>
    <w:rsid w:val="0051676C"/>
    <w:rsid w:val="00516DB8"/>
    <w:rsid w:val="00517462"/>
    <w:rsid w:val="00520681"/>
    <w:rsid w:val="00520D85"/>
    <w:rsid w:val="0052107F"/>
    <w:rsid w:val="005217FB"/>
    <w:rsid w:val="00523165"/>
    <w:rsid w:val="005231B3"/>
    <w:rsid w:val="005239F1"/>
    <w:rsid w:val="0052425A"/>
    <w:rsid w:val="00525092"/>
    <w:rsid w:val="00525A29"/>
    <w:rsid w:val="00526873"/>
    <w:rsid w:val="0052707D"/>
    <w:rsid w:val="0053045A"/>
    <w:rsid w:val="0053087A"/>
    <w:rsid w:val="00530CCC"/>
    <w:rsid w:val="00530E8F"/>
    <w:rsid w:val="00532094"/>
    <w:rsid w:val="005327A4"/>
    <w:rsid w:val="00532848"/>
    <w:rsid w:val="00532C72"/>
    <w:rsid w:val="00534099"/>
    <w:rsid w:val="00536DDA"/>
    <w:rsid w:val="00541066"/>
    <w:rsid w:val="005418F3"/>
    <w:rsid w:val="0054204A"/>
    <w:rsid w:val="005435F9"/>
    <w:rsid w:val="0054371F"/>
    <w:rsid w:val="00543983"/>
    <w:rsid w:val="005445F8"/>
    <w:rsid w:val="00545F99"/>
    <w:rsid w:val="005462A4"/>
    <w:rsid w:val="005467B6"/>
    <w:rsid w:val="005507EF"/>
    <w:rsid w:val="00550859"/>
    <w:rsid w:val="00551853"/>
    <w:rsid w:val="00551A4C"/>
    <w:rsid w:val="00552EBA"/>
    <w:rsid w:val="005539D0"/>
    <w:rsid w:val="00553B7B"/>
    <w:rsid w:val="005541C2"/>
    <w:rsid w:val="00554207"/>
    <w:rsid w:val="00554E2B"/>
    <w:rsid w:val="005554D3"/>
    <w:rsid w:val="005556DF"/>
    <w:rsid w:val="00557112"/>
    <w:rsid w:val="00557447"/>
    <w:rsid w:val="00557FAC"/>
    <w:rsid w:val="005601BD"/>
    <w:rsid w:val="0056070C"/>
    <w:rsid w:val="00560CF5"/>
    <w:rsid w:val="00560D37"/>
    <w:rsid w:val="0056167F"/>
    <w:rsid w:val="00563228"/>
    <w:rsid w:val="00564B1A"/>
    <w:rsid w:val="00565886"/>
    <w:rsid w:val="00565AA1"/>
    <w:rsid w:val="00566494"/>
    <w:rsid w:val="00571420"/>
    <w:rsid w:val="005736BC"/>
    <w:rsid w:val="00573B0E"/>
    <w:rsid w:val="00574393"/>
    <w:rsid w:val="0057472F"/>
    <w:rsid w:val="0057772F"/>
    <w:rsid w:val="00577AF7"/>
    <w:rsid w:val="00577DA7"/>
    <w:rsid w:val="00581B61"/>
    <w:rsid w:val="00582C8C"/>
    <w:rsid w:val="00582D4D"/>
    <w:rsid w:val="00583902"/>
    <w:rsid w:val="00583EA7"/>
    <w:rsid w:val="00583EB0"/>
    <w:rsid w:val="00586736"/>
    <w:rsid w:val="005869A1"/>
    <w:rsid w:val="00586E3B"/>
    <w:rsid w:val="005871F4"/>
    <w:rsid w:val="005901E8"/>
    <w:rsid w:val="00590BFE"/>
    <w:rsid w:val="0059237A"/>
    <w:rsid w:val="00592CF5"/>
    <w:rsid w:val="00593CFC"/>
    <w:rsid w:val="005942B2"/>
    <w:rsid w:val="00596293"/>
    <w:rsid w:val="00596786"/>
    <w:rsid w:val="00596809"/>
    <w:rsid w:val="0059740B"/>
    <w:rsid w:val="00597ACA"/>
    <w:rsid w:val="005A3548"/>
    <w:rsid w:val="005A544B"/>
    <w:rsid w:val="005A5FDA"/>
    <w:rsid w:val="005A6760"/>
    <w:rsid w:val="005A7CFA"/>
    <w:rsid w:val="005A7E1C"/>
    <w:rsid w:val="005B2AE2"/>
    <w:rsid w:val="005B2EB2"/>
    <w:rsid w:val="005B2F2D"/>
    <w:rsid w:val="005B313A"/>
    <w:rsid w:val="005B4866"/>
    <w:rsid w:val="005B51CF"/>
    <w:rsid w:val="005B5311"/>
    <w:rsid w:val="005B551B"/>
    <w:rsid w:val="005B6091"/>
    <w:rsid w:val="005B6833"/>
    <w:rsid w:val="005B6924"/>
    <w:rsid w:val="005B6EBA"/>
    <w:rsid w:val="005B7393"/>
    <w:rsid w:val="005C067E"/>
    <w:rsid w:val="005C071B"/>
    <w:rsid w:val="005C0C58"/>
    <w:rsid w:val="005C2407"/>
    <w:rsid w:val="005C3271"/>
    <w:rsid w:val="005C3F4B"/>
    <w:rsid w:val="005C4BA8"/>
    <w:rsid w:val="005C529A"/>
    <w:rsid w:val="005C59E8"/>
    <w:rsid w:val="005D076E"/>
    <w:rsid w:val="005D0830"/>
    <w:rsid w:val="005D1587"/>
    <w:rsid w:val="005D3BD9"/>
    <w:rsid w:val="005D4D38"/>
    <w:rsid w:val="005D5497"/>
    <w:rsid w:val="005D652B"/>
    <w:rsid w:val="005D702E"/>
    <w:rsid w:val="005D7A67"/>
    <w:rsid w:val="005E00E9"/>
    <w:rsid w:val="005E13A4"/>
    <w:rsid w:val="005E20EF"/>
    <w:rsid w:val="005E37A0"/>
    <w:rsid w:val="005E4E57"/>
    <w:rsid w:val="005E7A12"/>
    <w:rsid w:val="005F06B8"/>
    <w:rsid w:val="005F415F"/>
    <w:rsid w:val="005F73B7"/>
    <w:rsid w:val="006002B9"/>
    <w:rsid w:val="006003D7"/>
    <w:rsid w:val="00600B27"/>
    <w:rsid w:val="00601649"/>
    <w:rsid w:val="006018FE"/>
    <w:rsid w:val="00603211"/>
    <w:rsid w:val="00603437"/>
    <w:rsid w:val="00604CE9"/>
    <w:rsid w:val="00605482"/>
    <w:rsid w:val="006060A8"/>
    <w:rsid w:val="00606CAD"/>
    <w:rsid w:val="0061024C"/>
    <w:rsid w:val="0061105C"/>
    <w:rsid w:val="00611325"/>
    <w:rsid w:val="00611C7A"/>
    <w:rsid w:val="006123D4"/>
    <w:rsid w:val="00613BE7"/>
    <w:rsid w:val="00613CE0"/>
    <w:rsid w:val="00613FB8"/>
    <w:rsid w:val="006159CF"/>
    <w:rsid w:val="00616CD7"/>
    <w:rsid w:val="00616EF3"/>
    <w:rsid w:val="006179BB"/>
    <w:rsid w:val="00617EA8"/>
    <w:rsid w:val="00617F41"/>
    <w:rsid w:val="006225C3"/>
    <w:rsid w:val="00623341"/>
    <w:rsid w:val="00623729"/>
    <w:rsid w:val="00623765"/>
    <w:rsid w:val="006241B4"/>
    <w:rsid w:val="006247E2"/>
    <w:rsid w:val="00624DD4"/>
    <w:rsid w:val="0062531D"/>
    <w:rsid w:val="0062598A"/>
    <w:rsid w:val="00625B20"/>
    <w:rsid w:val="00626731"/>
    <w:rsid w:val="0062766D"/>
    <w:rsid w:val="00631376"/>
    <w:rsid w:val="00631F73"/>
    <w:rsid w:val="006339EA"/>
    <w:rsid w:val="00633A3B"/>
    <w:rsid w:val="006341C7"/>
    <w:rsid w:val="006347C1"/>
    <w:rsid w:val="00634B4F"/>
    <w:rsid w:val="0063688E"/>
    <w:rsid w:val="00636F72"/>
    <w:rsid w:val="00637380"/>
    <w:rsid w:val="00637DB7"/>
    <w:rsid w:val="00642A91"/>
    <w:rsid w:val="00645B56"/>
    <w:rsid w:val="00645E9C"/>
    <w:rsid w:val="0064605E"/>
    <w:rsid w:val="00647364"/>
    <w:rsid w:val="0064747F"/>
    <w:rsid w:val="00651CE5"/>
    <w:rsid w:val="00651EAF"/>
    <w:rsid w:val="00652316"/>
    <w:rsid w:val="00652C63"/>
    <w:rsid w:val="00652ED9"/>
    <w:rsid w:val="00653F48"/>
    <w:rsid w:val="006543F7"/>
    <w:rsid w:val="006559C7"/>
    <w:rsid w:val="00655F65"/>
    <w:rsid w:val="00656D74"/>
    <w:rsid w:val="00660A6E"/>
    <w:rsid w:val="00662292"/>
    <w:rsid w:val="00663364"/>
    <w:rsid w:val="006651B5"/>
    <w:rsid w:val="00665EC5"/>
    <w:rsid w:val="00666C93"/>
    <w:rsid w:val="006710B7"/>
    <w:rsid w:val="006714AF"/>
    <w:rsid w:val="00671FEE"/>
    <w:rsid w:val="00672785"/>
    <w:rsid w:val="00672866"/>
    <w:rsid w:val="006731EF"/>
    <w:rsid w:val="006768AB"/>
    <w:rsid w:val="0067717B"/>
    <w:rsid w:val="00677455"/>
    <w:rsid w:val="00680289"/>
    <w:rsid w:val="006806DC"/>
    <w:rsid w:val="00680730"/>
    <w:rsid w:val="00680AF1"/>
    <w:rsid w:val="00681570"/>
    <w:rsid w:val="00682349"/>
    <w:rsid w:val="00683ECA"/>
    <w:rsid w:val="00684C17"/>
    <w:rsid w:val="00684F98"/>
    <w:rsid w:val="00685F65"/>
    <w:rsid w:val="006870E2"/>
    <w:rsid w:val="0068729E"/>
    <w:rsid w:val="00690AA8"/>
    <w:rsid w:val="0069273D"/>
    <w:rsid w:val="006929A2"/>
    <w:rsid w:val="00694B3D"/>
    <w:rsid w:val="00695D85"/>
    <w:rsid w:val="006961A5"/>
    <w:rsid w:val="0069667C"/>
    <w:rsid w:val="00696EA0"/>
    <w:rsid w:val="006971AB"/>
    <w:rsid w:val="006A08C1"/>
    <w:rsid w:val="006A1DCC"/>
    <w:rsid w:val="006A1E78"/>
    <w:rsid w:val="006A21D6"/>
    <w:rsid w:val="006A2643"/>
    <w:rsid w:val="006A27C8"/>
    <w:rsid w:val="006A27CE"/>
    <w:rsid w:val="006A29B7"/>
    <w:rsid w:val="006A3720"/>
    <w:rsid w:val="006A44EF"/>
    <w:rsid w:val="006A4814"/>
    <w:rsid w:val="006A4D3D"/>
    <w:rsid w:val="006A5825"/>
    <w:rsid w:val="006A5CE9"/>
    <w:rsid w:val="006B0F39"/>
    <w:rsid w:val="006B11B6"/>
    <w:rsid w:val="006B13EC"/>
    <w:rsid w:val="006B169D"/>
    <w:rsid w:val="006B1CC8"/>
    <w:rsid w:val="006B243E"/>
    <w:rsid w:val="006B2D15"/>
    <w:rsid w:val="006B33CF"/>
    <w:rsid w:val="006B3C07"/>
    <w:rsid w:val="006B41E5"/>
    <w:rsid w:val="006B45F0"/>
    <w:rsid w:val="006B4C85"/>
    <w:rsid w:val="006B50E2"/>
    <w:rsid w:val="006B50F1"/>
    <w:rsid w:val="006B6629"/>
    <w:rsid w:val="006B6E75"/>
    <w:rsid w:val="006B74A8"/>
    <w:rsid w:val="006C0B88"/>
    <w:rsid w:val="006C10AD"/>
    <w:rsid w:val="006C19C4"/>
    <w:rsid w:val="006C28B4"/>
    <w:rsid w:val="006C42BE"/>
    <w:rsid w:val="006C5674"/>
    <w:rsid w:val="006C5A97"/>
    <w:rsid w:val="006D0FA5"/>
    <w:rsid w:val="006D1177"/>
    <w:rsid w:val="006D1C63"/>
    <w:rsid w:val="006D1ECC"/>
    <w:rsid w:val="006D28F1"/>
    <w:rsid w:val="006D2E3F"/>
    <w:rsid w:val="006D37C6"/>
    <w:rsid w:val="006D5111"/>
    <w:rsid w:val="006D6005"/>
    <w:rsid w:val="006D606F"/>
    <w:rsid w:val="006D6A8F"/>
    <w:rsid w:val="006D712B"/>
    <w:rsid w:val="006E0083"/>
    <w:rsid w:val="006E161A"/>
    <w:rsid w:val="006E3B0B"/>
    <w:rsid w:val="006E40D8"/>
    <w:rsid w:val="006E497A"/>
    <w:rsid w:val="006E5499"/>
    <w:rsid w:val="006E6334"/>
    <w:rsid w:val="006E676C"/>
    <w:rsid w:val="006E6F28"/>
    <w:rsid w:val="006E6FDB"/>
    <w:rsid w:val="006E75CB"/>
    <w:rsid w:val="006F0C88"/>
    <w:rsid w:val="006F11BB"/>
    <w:rsid w:val="006F2BDC"/>
    <w:rsid w:val="006F2D99"/>
    <w:rsid w:val="006F2E8A"/>
    <w:rsid w:val="006F380A"/>
    <w:rsid w:val="006F458D"/>
    <w:rsid w:val="006F51A8"/>
    <w:rsid w:val="006F62C4"/>
    <w:rsid w:val="006F6E64"/>
    <w:rsid w:val="00700411"/>
    <w:rsid w:val="007025DE"/>
    <w:rsid w:val="007034DF"/>
    <w:rsid w:val="007038E9"/>
    <w:rsid w:val="007045E6"/>
    <w:rsid w:val="007047C1"/>
    <w:rsid w:val="0070647A"/>
    <w:rsid w:val="0071127D"/>
    <w:rsid w:val="007116A3"/>
    <w:rsid w:val="00711B91"/>
    <w:rsid w:val="0071205F"/>
    <w:rsid w:val="00712484"/>
    <w:rsid w:val="007127DC"/>
    <w:rsid w:val="0071516D"/>
    <w:rsid w:val="00717F2B"/>
    <w:rsid w:val="00720371"/>
    <w:rsid w:val="00721B7D"/>
    <w:rsid w:val="007222CA"/>
    <w:rsid w:val="00722629"/>
    <w:rsid w:val="00722A9E"/>
    <w:rsid w:val="00723467"/>
    <w:rsid w:val="007255AD"/>
    <w:rsid w:val="00725643"/>
    <w:rsid w:val="00725A9B"/>
    <w:rsid w:val="00726173"/>
    <w:rsid w:val="00726321"/>
    <w:rsid w:val="00727975"/>
    <w:rsid w:val="00727EA1"/>
    <w:rsid w:val="0073182D"/>
    <w:rsid w:val="00731E78"/>
    <w:rsid w:val="00734DA3"/>
    <w:rsid w:val="007355FD"/>
    <w:rsid w:val="007356C7"/>
    <w:rsid w:val="00735A4D"/>
    <w:rsid w:val="00735D68"/>
    <w:rsid w:val="00736094"/>
    <w:rsid w:val="007379C5"/>
    <w:rsid w:val="0074193D"/>
    <w:rsid w:val="00741A9E"/>
    <w:rsid w:val="00741CE3"/>
    <w:rsid w:val="0074326A"/>
    <w:rsid w:val="00744F8D"/>
    <w:rsid w:val="00746060"/>
    <w:rsid w:val="0074610E"/>
    <w:rsid w:val="00746709"/>
    <w:rsid w:val="00746CF1"/>
    <w:rsid w:val="0075013E"/>
    <w:rsid w:val="00750327"/>
    <w:rsid w:val="007509B0"/>
    <w:rsid w:val="00750F80"/>
    <w:rsid w:val="007512EC"/>
    <w:rsid w:val="00752374"/>
    <w:rsid w:val="00752EBB"/>
    <w:rsid w:val="00755927"/>
    <w:rsid w:val="00756CE1"/>
    <w:rsid w:val="007602A7"/>
    <w:rsid w:val="00760521"/>
    <w:rsid w:val="00760D1F"/>
    <w:rsid w:val="007619C8"/>
    <w:rsid w:val="007620DF"/>
    <w:rsid w:val="00762214"/>
    <w:rsid w:val="00763082"/>
    <w:rsid w:val="00763CB7"/>
    <w:rsid w:val="00764F29"/>
    <w:rsid w:val="00765265"/>
    <w:rsid w:val="00765475"/>
    <w:rsid w:val="0076552B"/>
    <w:rsid w:val="00766A36"/>
    <w:rsid w:val="00766C43"/>
    <w:rsid w:val="00770290"/>
    <w:rsid w:val="00770F02"/>
    <w:rsid w:val="00772005"/>
    <w:rsid w:val="00772C60"/>
    <w:rsid w:val="00772DD0"/>
    <w:rsid w:val="00773D33"/>
    <w:rsid w:val="00774008"/>
    <w:rsid w:val="0077729A"/>
    <w:rsid w:val="00777993"/>
    <w:rsid w:val="0078060B"/>
    <w:rsid w:val="00781B95"/>
    <w:rsid w:val="00782768"/>
    <w:rsid w:val="007833B0"/>
    <w:rsid w:val="00783967"/>
    <w:rsid w:val="00784BAD"/>
    <w:rsid w:val="007854DB"/>
    <w:rsid w:val="00785D4A"/>
    <w:rsid w:val="00786ADF"/>
    <w:rsid w:val="00786F01"/>
    <w:rsid w:val="00786F24"/>
    <w:rsid w:val="00786F2C"/>
    <w:rsid w:val="00791770"/>
    <w:rsid w:val="00791D52"/>
    <w:rsid w:val="00792249"/>
    <w:rsid w:val="0079239D"/>
    <w:rsid w:val="00792B48"/>
    <w:rsid w:val="00793874"/>
    <w:rsid w:val="00793EAF"/>
    <w:rsid w:val="00794F56"/>
    <w:rsid w:val="007953B0"/>
    <w:rsid w:val="0079593E"/>
    <w:rsid w:val="00796970"/>
    <w:rsid w:val="00796E76"/>
    <w:rsid w:val="007A1FD6"/>
    <w:rsid w:val="007A2A62"/>
    <w:rsid w:val="007A4D0B"/>
    <w:rsid w:val="007A4FA5"/>
    <w:rsid w:val="007A5782"/>
    <w:rsid w:val="007A584A"/>
    <w:rsid w:val="007A7BBB"/>
    <w:rsid w:val="007B01AB"/>
    <w:rsid w:val="007B0EE7"/>
    <w:rsid w:val="007B2436"/>
    <w:rsid w:val="007B26AC"/>
    <w:rsid w:val="007B3EB9"/>
    <w:rsid w:val="007B4EEF"/>
    <w:rsid w:val="007B6223"/>
    <w:rsid w:val="007B6D34"/>
    <w:rsid w:val="007B7DE0"/>
    <w:rsid w:val="007C0336"/>
    <w:rsid w:val="007C0518"/>
    <w:rsid w:val="007C1FA8"/>
    <w:rsid w:val="007C234A"/>
    <w:rsid w:val="007C2508"/>
    <w:rsid w:val="007C2F72"/>
    <w:rsid w:val="007C3548"/>
    <w:rsid w:val="007C3BA0"/>
    <w:rsid w:val="007C504A"/>
    <w:rsid w:val="007C5334"/>
    <w:rsid w:val="007C6934"/>
    <w:rsid w:val="007C7DC3"/>
    <w:rsid w:val="007D0A12"/>
    <w:rsid w:val="007D19B8"/>
    <w:rsid w:val="007D2A74"/>
    <w:rsid w:val="007D3192"/>
    <w:rsid w:val="007D5327"/>
    <w:rsid w:val="007D55B5"/>
    <w:rsid w:val="007D5C44"/>
    <w:rsid w:val="007D6571"/>
    <w:rsid w:val="007D6AFC"/>
    <w:rsid w:val="007D7195"/>
    <w:rsid w:val="007E0F73"/>
    <w:rsid w:val="007E1EFC"/>
    <w:rsid w:val="007E2988"/>
    <w:rsid w:val="007E3BAC"/>
    <w:rsid w:val="007E48F6"/>
    <w:rsid w:val="007E6E37"/>
    <w:rsid w:val="007E6F09"/>
    <w:rsid w:val="007E76B3"/>
    <w:rsid w:val="007E79C9"/>
    <w:rsid w:val="007E7DBF"/>
    <w:rsid w:val="007E7F4E"/>
    <w:rsid w:val="007F06A2"/>
    <w:rsid w:val="007F0BB3"/>
    <w:rsid w:val="007F1668"/>
    <w:rsid w:val="007F170C"/>
    <w:rsid w:val="007F1C02"/>
    <w:rsid w:val="007F4315"/>
    <w:rsid w:val="007F5263"/>
    <w:rsid w:val="007F5937"/>
    <w:rsid w:val="007F5B33"/>
    <w:rsid w:val="007F67A8"/>
    <w:rsid w:val="007F6E0B"/>
    <w:rsid w:val="007F729F"/>
    <w:rsid w:val="00800C4E"/>
    <w:rsid w:val="00800EA3"/>
    <w:rsid w:val="0080408A"/>
    <w:rsid w:val="008044FC"/>
    <w:rsid w:val="00804B01"/>
    <w:rsid w:val="00804D57"/>
    <w:rsid w:val="00805407"/>
    <w:rsid w:val="0081161D"/>
    <w:rsid w:val="0081269C"/>
    <w:rsid w:val="008144B1"/>
    <w:rsid w:val="00814D8B"/>
    <w:rsid w:val="00815392"/>
    <w:rsid w:val="008153F7"/>
    <w:rsid w:val="0081575C"/>
    <w:rsid w:val="00815A33"/>
    <w:rsid w:val="00816D32"/>
    <w:rsid w:val="00820C80"/>
    <w:rsid w:val="00820E7F"/>
    <w:rsid w:val="008224DB"/>
    <w:rsid w:val="00822651"/>
    <w:rsid w:val="008233DC"/>
    <w:rsid w:val="00823675"/>
    <w:rsid w:val="008246AF"/>
    <w:rsid w:val="00824B09"/>
    <w:rsid w:val="00825195"/>
    <w:rsid w:val="0082644F"/>
    <w:rsid w:val="008270D8"/>
    <w:rsid w:val="00827253"/>
    <w:rsid w:val="00827C6B"/>
    <w:rsid w:val="00830D2A"/>
    <w:rsid w:val="008314B1"/>
    <w:rsid w:val="008319EE"/>
    <w:rsid w:val="00831F55"/>
    <w:rsid w:val="00832693"/>
    <w:rsid w:val="00832BC1"/>
    <w:rsid w:val="008330B6"/>
    <w:rsid w:val="0083587A"/>
    <w:rsid w:val="00837232"/>
    <w:rsid w:val="00837479"/>
    <w:rsid w:val="008379B4"/>
    <w:rsid w:val="00837A86"/>
    <w:rsid w:val="00837FD9"/>
    <w:rsid w:val="00840CB0"/>
    <w:rsid w:val="00841592"/>
    <w:rsid w:val="00841D83"/>
    <w:rsid w:val="0084238D"/>
    <w:rsid w:val="00843BD8"/>
    <w:rsid w:val="00844A52"/>
    <w:rsid w:val="008452B8"/>
    <w:rsid w:val="008454A0"/>
    <w:rsid w:val="00847427"/>
    <w:rsid w:val="00847F89"/>
    <w:rsid w:val="008504CD"/>
    <w:rsid w:val="008504EE"/>
    <w:rsid w:val="008517AC"/>
    <w:rsid w:val="0085208A"/>
    <w:rsid w:val="008520E7"/>
    <w:rsid w:val="00852B6C"/>
    <w:rsid w:val="0085329D"/>
    <w:rsid w:val="00853B06"/>
    <w:rsid w:val="00855F33"/>
    <w:rsid w:val="00856DBA"/>
    <w:rsid w:val="00856F2B"/>
    <w:rsid w:val="00857C8A"/>
    <w:rsid w:val="008612A5"/>
    <w:rsid w:val="00862AE0"/>
    <w:rsid w:val="008635F8"/>
    <w:rsid w:val="008649C9"/>
    <w:rsid w:val="00864CB4"/>
    <w:rsid w:val="008672A2"/>
    <w:rsid w:val="008701BE"/>
    <w:rsid w:val="008702EF"/>
    <w:rsid w:val="00871868"/>
    <w:rsid w:val="00872AB5"/>
    <w:rsid w:val="00872E7F"/>
    <w:rsid w:val="0087303A"/>
    <w:rsid w:val="00873893"/>
    <w:rsid w:val="008739D5"/>
    <w:rsid w:val="00873B1E"/>
    <w:rsid w:val="00873F25"/>
    <w:rsid w:val="008752D6"/>
    <w:rsid w:val="00875E50"/>
    <w:rsid w:val="0087665E"/>
    <w:rsid w:val="00877899"/>
    <w:rsid w:val="008800CC"/>
    <w:rsid w:val="0088035E"/>
    <w:rsid w:val="00881A57"/>
    <w:rsid w:val="008824BF"/>
    <w:rsid w:val="00882517"/>
    <w:rsid w:val="00882580"/>
    <w:rsid w:val="0088267B"/>
    <w:rsid w:val="00883052"/>
    <w:rsid w:val="00883C99"/>
    <w:rsid w:val="00884A2A"/>
    <w:rsid w:val="00884C28"/>
    <w:rsid w:val="00884FB8"/>
    <w:rsid w:val="0088521E"/>
    <w:rsid w:val="0088615E"/>
    <w:rsid w:val="00886DA9"/>
    <w:rsid w:val="008879B5"/>
    <w:rsid w:val="00887EF9"/>
    <w:rsid w:val="00891000"/>
    <w:rsid w:val="00891057"/>
    <w:rsid w:val="0089175D"/>
    <w:rsid w:val="00891D68"/>
    <w:rsid w:val="00892029"/>
    <w:rsid w:val="00892F6D"/>
    <w:rsid w:val="00893D15"/>
    <w:rsid w:val="008941B1"/>
    <w:rsid w:val="0089428E"/>
    <w:rsid w:val="008949EE"/>
    <w:rsid w:val="008951F5"/>
    <w:rsid w:val="00895BCA"/>
    <w:rsid w:val="00895FA2"/>
    <w:rsid w:val="00897C8C"/>
    <w:rsid w:val="00897CA3"/>
    <w:rsid w:val="00897FDD"/>
    <w:rsid w:val="008A057C"/>
    <w:rsid w:val="008A0B84"/>
    <w:rsid w:val="008A0FD5"/>
    <w:rsid w:val="008A17FD"/>
    <w:rsid w:val="008A1C6C"/>
    <w:rsid w:val="008A3F49"/>
    <w:rsid w:val="008A44B1"/>
    <w:rsid w:val="008A4557"/>
    <w:rsid w:val="008A56D1"/>
    <w:rsid w:val="008A6823"/>
    <w:rsid w:val="008A6A4F"/>
    <w:rsid w:val="008A7296"/>
    <w:rsid w:val="008A7378"/>
    <w:rsid w:val="008A7B14"/>
    <w:rsid w:val="008B11CB"/>
    <w:rsid w:val="008B4C64"/>
    <w:rsid w:val="008B7DD8"/>
    <w:rsid w:val="008B7E37"/>
    <w:rsid w:val="008C04D5"/>
    <w:rsid w:val="008C0BF6"/>
    <w:rsid w:val="008C14BD"/>
    <w:rsid w:val="008C3200"/>
    <w:rsid w:val="008C3556"/>
    <w:rsid w:val="008C4A1E"/>
    <w:rsid w:val="008C684E"/>
    <w:rsid w:val="008C792F"/>
    <w:rsid w:val="008D0327"/>
    <w:rsid w:val="008D223F"/>
    <w:rsid w:val="008D254F"/>
    <w:rsid w:val="008D2C8F"/>
    <w:rsid w:val="008D351D"/>
    <w:rsid w:val="008D4E0C"/>
    <w:rsid w:val="008D5BA4"/>
    <w:rsid w:val="008D7320"/>
    <w:rsid w:val="008D76B8"/>
    <w:rsid w:val="008D78B7"/>
    <w:rsid w:val="008E0C40"/>
    <w:rsid w:val="008E255C"/>
    <w:rsid w:val="008E2E88"/>
    <w:rsid w:val="008E303B"/>
    <w:rsid w:val="008E3334"/>
    <w:rsid w:val="008E3501"/>
    <w:rsid w:val="008E350E"/>
    <w:rsid w:val="008E3749"/>
    <w:rsid w:val="008E3B2B"/>
    <w:rsid w:val="008E55D9"/>
    <w:rsid w:val="008E6317"/>
    <w:rsid w:val="008E6856"/>
    <w:rsid w:val="008E7692"/>
    <w:rsid w:val="008E7F43"/>
    <w:rsid w:val="008F0BF6"/>
    <w:rsid w:val="008F1200"/>
    <w:rsid w:val="008F1C05"/>
    <w:rsid w:val="008F1D25"/>
    <w:rsid w:val="008F208B"/>
    <w:rsid w:val="008F28F7"/>
    <w:rsid w:val="008F2A6E"/>
    <w:rsid w:val="008F373F"/>
    <w:rsid w:val="008F397D"/>
    <w:rsid w:val="008F3D1B"/>
    <w:rsid w:val="008F50DD"/>
    <w:rsid w:val="008F62F6"/>
    <w:rsid w:val="008F7F8D"/>
    <w:rsid w:val="00900EEA"/>
    <w:rsid w:val="00901D0A"/>
    <w:rsid w:val="00901D0C"/>
    <w:rsid w:val="00901F19"/>
    <w:rsid w:val="00902D7B"/>
    <w:rsid w:val="0090441A"/>
    <w:rsid w:val="00905DA0"/>
    <w:rsid w:val="009069F7"/>
    <w:rsid w:val="00907631"/>
    <w:rsid w:val="00910874"/>
    <w:rsid w:val="0091206B"/>
    <w:rsid w:val="0091327B"/>
    <w:rsid w:val="0091383D"/>
    <w:rsid w:val="00913D64"/>
    <w:rsid w:val="00914BD1"/>
    <w:rsid w:val="00914FD1"/>
    <w:rsid w:val="009150A1"/>
    <w:rsid w:val="009152B5"/>
    <w:rsid w:val="00916478"/>
    <w:rsid w:val="0091684B"/>
    <w:rsid w:val="00916B0A"/>
    <w:rsid w:val="00917501"/>
    <w:rsid w:val="00917A74"/>
    <w:rsid w:val="00920382"/>
    <w:rsid w:val="0092052B"/>
    <w:rsid w:val="009213E0"/>
    <w:rsid w:val="009217C1"/>
    <w:rsid w:val="00924155"/>
    <w:rsid w:val="00926254"/>
    <w:rsid w:val="00927CA9"/>
    <w:rsid w:val="00930B0F"/>
    <w:rsid w:val="00931964"/>
    <w:rsid w:val="0093218B"/>
    <w:rsid w:val="009325A9"/>
    <w:rsid w:val="00932A61"/>
    <w:rsid w:val="00932D6C"/>
    <w:rsid w:val="00932EB3"/>
    <w:rsid w:val="00936158"/>
    <w:rsid w:val="00936821"/>
    <w:rsid w:val="0093749C"/>
    <w:rsid w:val="0093799D"/>
    <w:rsid w:val="00942A2A"/>
    <w:rsid w:val="0094336A"/>
    <w:rsid w:val="0094345D"/>
    <w:rsid w:val="00944073"/>
    <w:rsid w:val="00946505"/>
    <w:rsid w:val="00947BBF"/>
    <w:rsid w:val="009512E6"/>
    <w:rsid w:val="009523D7"/>
    <w:rsid w:val="00952977"/>
    <w:rsid w:val="00955CCD"/>
    <w:rsid w:val="009568B5"/>
    <w:rsid w:val="00956E30"/>
    <w:rsid w:val="00962765"/>
    <w:rsid w:val="00963194"/>
    <w:rsid w:val="00963B59"/>
    <w:rsid w:val="00963B83"/>
    <w:rsid w:val="00963FC5"/>
    <w:rsid w:val="00964778"/>
    <w:rsid w:val="009661F7"/>
    <w:rsid w:val="009667AB"/>
    <w:rsid w:val="00966AA0"/>
    <w:rsid w:val="00966AC9"/>
    <w:rsid w:val="00966F35"/>
    <w:rsid w:val="009710B8"/>
    <w:rsid w:val="0097172B"/>
    <w:rsid w:val="009717A2"/>
    <w:rsid w:val="00971AED"/>
    <w:rsid w:val="00971D35"/>
    <w:rsid w:val="00972C18"/>
    <w:rsid w:val="0097321C"/>
    <w:rsid w:val="00973561"/>
    <w:rsid w:val="00976112"/>
    <w:rsid w:val="00977D17"/>
    <w:rsid w:val="009800C9"/>
    <w:rsid w:val="00981CBC"/>
    <w:rsid w:val="0098262C"/>
    <w:rsid w:val="00982FF0"/>
    <w:rsid w:val="00984223"/>
    <w:rsid w:val="00984F7E"/>
    <w:rsid w:val="009852AE"/>
    <w:rsid w:val="009869C3"/>
    <w:rsid w:val="00987AF1"/>
    <w:rsid w:val="00991420"/>
    <w:rsid w:val="009915E5"/>
    <w:rsid w:val="009916E0"/>
    <w:rsid w:val="00991E1A"/>
    <w:rsid w:val="00993185"/>
    <w:rsid w:val="00993E59"/>
    <w:rsid w:val="009940BE"/>
    <w:rsid w:val="009947AE"/>
    <w:rsid w:val="0099555C"/>
    <w:rsid w:val="00995B96"/>
    <w:rsid w:val="00995D2D"/>
    <w:rsid w:val="009961A8"/>
    <w:rsid w:val="0099702C"/>
    <w:rsid w:val="00997FFC"/>
    <w:rsid w:val="009A0290"/>
    <w:rsid w:val="009A04CA"/>
    <w:rsid w:val="009A1089"/>
    <w:rsid w:val="009A1364"/>
    <w:rsid w:val="009A2784"/>
    <w:rsid w:val="009A3934"/>
    <w:rsid w:val="009A3D9F"/>
    <w:rsid w:val="009A459E"/>
    <w:rsid w:val="009A46E1"/>
    <w:rsid w:val="009A4B73"/>
    <w:rsid w:val="009A5078"/>
    <w:rsid w:val="009A52E9"/>
    <w:rsid w:val="009A5887"/>
    <w:rsid w:val="009A621C"/>
    <w:rsid w:val="009A6509"/>
    <w:rsid w:val="009A77F7"/>
    <w:rsid w:val="009B0056"/>
    <w:rsid w:val="009B0411"/>
    <w:rsid w:val="009B0C11"/>
    <w:rsid w:val="009B0C32"/>
    <w:rsid w:val="009B4DAA"/>
    <w:rsid w:val="009B65E5"/>
    <w:rsid w:val="009B6AF1"/>
    <w:rsid w:val="009C1176"/>
    <w:rsid w:val="009C2700"/>
    <w:rsid w:val="009C34D6"/>
    <w:rsid w:val="009C3F6F"/>
    <w:rsid w:val="009C5BF1"/>
    <w:rsid w:val="009C5E46"/>
    <w:rsid w:val="009C6B05"/>
    <w:rsid w:val="009C733A"/>
    <w:rsid w:val="009C746F"/>
    <w:rsid w:val="009C7A68"/>
    <w:rsid w:val="009C7CFE"/>
    <w:rsid w:val="009D0743"/>
    <w:rsid w:val="009D0A86"/>
    <w:rsid w:val="009D1440"/>
    <w:rsid w:val="009D3FCF"/>
    <w:rsid w:val="009D43B0"/>
    <w:rsid w:val="009D4843"/>
    <w:rsid w:val="009D4C41"/>
    <w:rsid w:val="009D5C9C"/>
    <w:rsid w:val="009D791F"/>
    <w:rsid w:val="009E0303"/>
    <w:rsid w:val="009E0383"/>
    <w:rsid w:val="009E0C34"/>
    <w:rsid w:val="009E1C14"/>
    <w:rsid w:val="009E29BD"/>
    <w:rsid w:val="009E3B8F"/>
    <w:rsid w:val="009E4275"/>
    <w:rsid w:val="009E44BE"/>
    <w:rsid w:val="009E5B49"/>
    <w:rsid w:val="009E6B50"/>
    <w:rsid w:val="009F001E"/>
    <w:rsid w:val="009F01D9"/>
    <w:rsid w:val="009F0A4B"/>
    <w:rsid w:val="009F1F46"/>
    <w:rsid w:val="009F3C65"/>
    <w:rsid w:val="009F46BC"/>
    <w:rsid w:val="009F48F8"/>
    <w:rsid w:val="009F5672"/>
    <w:rsid w:val="009F60D4"/>
    <w:rsid w:val="00A00277"/>
    <w:rsid w:val="00A009DA"/>
    <w:rsid w:val="00A02516"/>
    <w:rsid w:val="00A02580"/>
    <w:rsid w:val="00A02A6F"/>
    <w:rsid w:val="00A02EDD"/>
    <w:rsid w:val="00A0355F"/>
    <w:rsid w:val="00A04FDC"/>
    <w:rsid w:val="00A05263"/>
    <w:rsid w:val="00A0763C"/>
    <w:rsid w:val="00A0783D"/>
    <w:rsid w:val="00A10F94"/>
    <w:rsid w:val="00A1353A"/>
    <w:rsid w:val="00A145A2"/>
    <w:rsid w:val="00A149B5"/>
    <w:rsid w:val="00A15120"/>
    <w:rsid w:val="00A16528"/>
    <w:rsid w:val="00A201F7"/>
    <w:rsid w:val="00A21B79"/>
    <w:rsid w:val="00A21E78"/>
    <w:rsid w:val="00A229D1"/>
    <w:rsid w:val="00A22CC1"/>
    <w:rsid w:val="00A23BAE"/>
    <w:rsid w:val="00A24202"/>
    <w:rsid w:val="00A24D3C"/>
    <w:rsid w:val="00A261DD"/>
    <w:rsid w:val="00A26953"/>
    <w:rsid w:val="00A26F05"/>
    <w:rsid w:val="00A3011A"/>
    <w:rsid w:val="00A30775"/>
    <w:rsid w:val="00A32B97"/>
    <w:rsid w:val="00A32D69"/>
    <w:rsid w:val="00A330AF"/>
    <w:rsid w:val="00A337DF"/>
    <w:rsid w:val="00A33E65"/>
    <w:rsid w:val="00A3449E"/>
    <w:rsid w:val="00A36FEF"/>
    <w:rsid w:val="00A37593"/>
    <w:rsid w:val="00A37A45"/>
    <w:rsid w:val="00A37C8D"/>
    <w:rsid w:val="00A401B8"/>
    <w:rsid w:val="00A40DB7"/>
    <w:rsid w:val="00A412DE"/>
    <w:rsid w:val="00A41D46"/>
    <w:rsid w:val="00A429C0"/>
    <w:rsid w:val="00A44263"/>
    <w:rsid w:val="00A4451E"/>
    <w:rsid w:val="00A45C8F"/>
    <w:rsid w:val="00A45DFC"/>
    <w:rsid w:val="00A45E1C"/>
    <w:rsid w:val="00A461ED"/>
    <w:rsid w:val="00A477DF"/>
    <w:rsid w:val="00A52D6D"/>
    <w:rsid w:val="00A553F7"/>
    <w:rsid w:val="00A56297"/>
    <w:rsid w:val="00A56EE0"/>
    <w:rsid w:val="00A573C2"/>
    <w:rsid w:val="00A57F38"/>
    <w:rsid w:val="00A60665"/>
    <w:rsid w:val="00A61680"/>
    <w:rsid w:val="00A618C6"/>
    <w:rsid w:val="00A61ABE"/>
    <w:rsid w:val="00A62162"/>
    <w:rsid w:val="00A623AC"/>
    <w:rsid w:val="00A631E6"/>
    <w:rsid w:val="00A64284"/>
    <w:rsid w:val="00A64953"/>
    <w:rsid w:val="00A64D1E"/>
    <w:rsid w:val="00A6637E"/>
    <w:rsid w:val="00A66568"/>
    <w:rsid w:val="00A66640"/>
    <w:rsid w:val="00A66D40"/>
    <w:rsid w:val="00A66E39"/>
    <w:rsid w:val="00A678E2"/>
    <w:rsid w:val="00A67B06"/>
    <w:rsid w:val="00A7023B"/>
    <w:rsid w:val="00A70432"/>
    <w:rsid w:val="00A708AD"/>
    <w:rsid w:val="00A71327"/>
    <w:rsid w:val="00A71A53"/>
    <w:rsid w:val="00A7276A"/>
    <w:rsid w:val="00A73F66"/>
    <w:rsid w:val="00A73FAB"/>
    <w:rsid w:val="00A7449B"/>
    <w:rsid w:val="00A7492E"/>
    <w:rsid w:val="00A75097"/>
    <w:rsid w:val="00A75842"/>
    <w:rsid w:val="00A76C23"/>
    <w:rsid w:val="00A76FBB"/>
    <w:rsid w:val="00A774B6"/>
    <w:rsid w:val="00A77BE3"/>
    <w:rsid w:val="00A77CED"/>
    <w:rsid w:val="00A810CD"/>
    <w:rsid w:val="00A81492"/>
    <w:rsid w:val="00A8171A"/>
    <w:rsid w:val="00A8274A"/>
    <w:rsid w:val="00A829D5"/>
    <w:rsid w:val="00A83175"/>
    <w:rsid w:val="00A844A6"/>
    <w:rsid w:val="00A84B44"/>
    <w:rsid w:val="00A855C3"/>
    <w:rsid w:val="00A858D7"/>
    <w:rsid w:val="00A86CD4"/>
    <w:rsid w:val="00A90A71"/>
    <w:rsid w:val="00A912D1"/>
    <w:rsid w:val="00A91F56"/>
    <w:rsid w:val="00A9335F"/>
    <w:rsid w:val="00A94C7D"/>
    <w:rsid w:val="00A95E67"/>
    <w:rsid w:val="00A960A9"/>
    <w:rsid w:val="00A96888"/>
    <w:rsid w:val="00A96EDD"/>
    <w:rsid w:val="00A97FC9"/>
    <w:rsid w:val="00AA01E0"/>
    <w:rsid w:val="00AA0564"/>
    <w:rsid w:val="00AA0B75"/>
    <w:rsid w:val="00AA1088"/>
    <w:rsid w:val="00AA1322"/>
    <w:rsid w:val="00AA1D72"/>
    <w:rsid w:val="00AA2DFC"/>
    <w:rsid w:val="00AA42CB"/>
    <w:rsid w:val="00AA4331"/>
    <w:rsid w:val="00AA4674"/>
    <w:rsid w:val="00AA46F6"/>
    <w:rsid w:val="00AA6179"/>
    <w:rsid w:val="00AA61B6"/>
    <w:rsid w:val="00AA649A"/>
    <w:rsid w:val="00AA7506"/>
    <w:rsid w:val="00AA77E8"/>
    <w:rsid w:val="00AA7C11"/>
    <w:rsid w:val="00AA7D67"/>
    <w:rsid w:val="00AB0482"/>
    <w:rsid w:val="00AB0F71"/>
    <w:rsid w:val="00AB1EA4"/>
    <w:rsid w:val="00AB205B"/>
    <w:rsid w:val="00AB244A"/>
    <w:rsid w:val="00AB366E"/>
    <w:rsid w:val="00AB4DAD"/>
    <w:rsid w:val="00AB5169"/>
    <w:rsid w:val="00AB7045"/>
    <w:rsid w:val="00AB7502"/>
    <w:rsid w:val="00AB7DA2"/>
    <w:rsid w:val="00AC0484"/>
    <w:rsid w:val="00AC1811"/>
    <w:rsid w:val="00AC1D1D"/>
    <w:rsid w:val="00AC216C"/>
    <w:rsid w:val="00AC2413"/>
    <w:rsid w:val="00AC27A8"/>
    <w:rsid w:val="00AC2B69"/>
    <w:rsid w:val="00AC2DAC"/>
    <w:rsid w:val="00AC3358"/>
    <w:rsid w:val="00AC3E92"/>
    <w:rsid w:val="00AC454F"/>
    <w:rsid w:val="00AC4F14"/>
    <w:rsid w:val="00AC5065"/>
    <w:rsid w:val="00AC59EE"/>
    <w:rsid w:val="00AC6E0B"/>
    <w:rsid w:val="00AC7087"/>
    <w:rsid w:val="00AD063A"/>
    <w:rsid w:val="00AD111B"/>
    <w:rsid w:val="00AD1D7E"/>
    <w:rsid w:val="00AD28A6"/>
    <w:rsid w:val="00AD2F58"/>
    <w:rsid w:val="00AD31B1"/>
    <w:rsid w:val="00AD3896"/>
    <w:rsid w:val="00AD4083"/>
    <w:rsid w:val="00AD41D8"/>
    <w:rsid w:val="00AD4936"/>
    <w:rsid w:val="00AD5A3C"/>
    <w:rsid w:val="00AD633F"/>
    <w:rsid w:val="00AD65D2"/>
    <w:rsid w:val="00AD7F03"/>
    <w:rsid w:val="00AE0EA6"/>
    <w:rsid w:val="00AE106E"/>
    <w:rsid w:val="00AE22E0"/>
    <w:rsid w:val="00AE2B47"/>
    <w:rsid w:val="00AE4D3D"/>
    <w:rsid w:val="00AF03FE"/>
    <w:rsid w:val="00AF07D1"/>
    <w:rsid w:val="00AF121A"/>
    <w:rsid w:val="00AF1C8B"/>
    <w:rsid w:val="00AF1D43"/>
    <w:rsid w:val="00AF2850"/>
    <w:rsid w:val="00AF2DAB"/>
    <w:rsid w:val="00AF2ECE"/>
    <w:rsid w:val="00AF3644"/>
    <w:rsid w:val="00AF3F10"/>
    <w:rsid w:val="00AF47E0"/>
    <w:rsid w:val="00AF48BB"/>
    <w:rsid w:val="00AF5EDC"/>
    <w:rsid w:val="00AF6798"/>
    <w:rsid w:val="00AF75E6"/>
    <w:rsid w:val="00B01C4A"/>
    <w:rsid w:val="00B01F3C"/>
    <w:rsid w:val="00B02436"/>
    <w:rsid w:val="00B02556"/>
    <w:rsid w:val="00B038A2"/>
    <w:rsid w:val="00B0397B"/>
    <w:rsid w:val="00B03CD6"/>
    <w:rsid w:val="00B0477C"/>
    <w:rsid w:val="00B04797"/>
    <w:rsid w:val="00B0493D"/>
    <w:rsid w:val="00B049D2"/>
    <w:rsid w:val="00B04C71"/>
    <w:rsid w:val="00B059DF"/>
    <w:rsid w:val="00B059E7"/>
    <w:rsid w:val="00B05CFD"/>
    <w:rsid w:val="00B06006"/>
    <w:rsid w:val="00B11CC3"/>
    <w:rsid w:val="00B12451"/>
    <w:rsid w:val="00B130E5"/>
    <w:rsid w:val="00B133D0"/>
    <w:rsid w:val="00B13D1F"/>
    <w:rsid w:val="00B158BA"/>
    <w:rsid w:val="00B15B50"/>
    <w:rsid w:val="00B16106"/>
    <w:rsid w:val="00B16A5C"/>
    <w:rsid w:val="00B17224"/>
    <w:rsid w:val="00B174C0"/>
    <w:rsid w:val="00B20200"/>
    <w:rsid w:val="00B20506"/>
    <w:rsid w:val="00B20A56"/>
    <w:rsid w:val="00B213FB"/>
    <w:rsid w:val="00B233CA"/>
    <w:rsid w:val="00B23F3B"/>
    <w:rsid w:val="00B24B99"/>
    <w:rsid w:val="00B24FFF"/>
    <w:rsid w:val="00B25AA8"/>
    <w:rsid w:val="00B26480"/>
    <w:rsid w:val="00B26FA3"/>
    <w:rsid w:val="00B318EB"/>
    <w:rsid w:val="00B32A64"/>
    <w:rsid w:val="00B3361F"/>
    <w:rsid w:val="00B33918"/>
    <w:rsid w:val="00B342CE"/>
    <w:rsid w:val="00B35062"/>
    <w:rsid w:val="00B35D9D"/>
    <w:rsid w:val="00B36EED"/>
    <w:rsid w:val="00B36F36"/>
    <w:rsid w:val="00B378B3"/>
    <w:rsid w:val="00B37F66"/>
    <w:rsid w:val="00B404C3"/>
    <w:rsid w:val="00B40641"/>
    <w:rsid w:val="00B41FED"/>
    <w:rsid w:val="00B42191"/>
    <w:rsid w:val="00B445EE"/>
    <w:rsid w:val="00B45804"/>
    <w:rsid w:val="00B45F75"/>
    <w:rsid w:val="00B46FF4"/>
    <w:rsid w:val="00B51A06"/>
    <w:rsid w:val="00B51A37"/>
    <w:rsid w:val="00B533A3"/>
    <w:rsid w:val="00B53478"/>
    <w:rsid w:val="00B54F66"/>
    <w:rsid w:val="00B56E13"/>
    <w:rsid w:val="00B576B9"/>
    <w:rsid w:val="00B579E4"/>
    <w:rsid w:val="00B6067B"/>
    <w:rsid w:val="00B6345A"/>
    <w:rsid w:val="00B63662"/>
    <w:rsid w:val="00B64199"/>
    <w:rsid w:val="00B64696"/>
    <w:rsid w:val="00B64BF2"/>
    <w:rsid w:val="00B66CA0"/>
    <w:rsid w:val="00B67771"/>
    <w:rsid w:val="00B7159A"/>
    <w:rsid w:val="00B71F00"/>
    <w:rsid w:val="00B731BA"/>
    <w:rsid w:val="00B735ED"/>
    <w:rsid w:val="00B73A08"/>
    <w:rsid w:val="00B77177"/>
    <w:rsid w:val="00B776A3"/>
    <w:rsid w:val="00B80B23"/>
    <w:rsid w:val="00B81009"/>
    <w:rsid w:val="00B824ED"/>
    <w:rsid w:val="00B83DBF"/>
    <w:rsid w:val="00B8541B"/>
    <w:rsid w:val="00B85F55"/>
    <w:rsid w:val="00B861CA"/>
    <w:rsid w:val="00B86219"/>
    <w:rsid w:val="00B866B2"/>
    <w:rsid w:val="00B8770C"/>
    <w:rsid w:val="00B9047F"/>
    <w:rsid w:val="00B909D3"/>
    <w:rsid w:val="00B90E8E"/>
    <w:rsid w:val="00B9131E"/>
    <w:rsid w:val="00B91F5B"/>
    <w:rsid w:val="00B93772"/>
    <w:rsid w:val="00B940C6"/>
    <w:rsid w:val="00B953BF"/>
    <w:rsid w:val="00B973DD"/>
    <w:rsid w:val="00BA0A35"/>
    <w:rsid w:val="00BA0E39"/>
    <w:rsid w:val="00BA1E11"/>
    <w:rsid w:val="00BA2FBF"/>
    <w:rsid w:val="00BA3864"/>
    <w:rsid w:val="00BA3C7A"/>
    <w:rsid w:val="00BA4F4E"/>
    <w:rsid w:val="00BA5428"/>
    <w:rsid w:val="00BA57AF"/>
    <w:rsid w:val="00BA6752"/>
    <w:rsid w:val="00BA7369"/>
    <w:rsid w:val="00BA7E0F"/>
    <w:rsid w:val="00BB03DD"/>
    <w:rsid w:val="00BB2A40"/>
    <w:rsid w:val="00BB2C47"/>
    <w:rsid w:val="00BB4AA8"/>
    <w:rsid w:val="00BB50B7"/>
    <w:rsid w:val="00BB5C8F"/>
    <w:rsid w:val="00BB7126"/>
    <w:rsid w:val="00BB7895"/>
    <w:rsid w:val="00BB7BC5"/>
    <w:rsid w:val="00BC0440"/>
    <w:rsid w:val="00BC0ABB"/>
    <w:rsid w:val="00BC0B3E"/>
    <w:rsid w:val="00BC0C4D"/>
    <w:rsid w:val="00BC1577"/>
    <w:rsid w:val="00BC1D89"/>
    <w:rsid w:val="00BC357E"/>
    <w:rsid w:val="00BC5613"/>
    <w:rsid w:val="00BC6334"/>
    <w:rsid w:val="00BC6879"/>
    <w:rsid w:val="00BC7FD1"/>
    <w:rsid w:val="00BD0832"/>
    <w:rsid w:val="00BD0DE6"/>
    <w:rsid w:val="00BD0E43"/>
    <w:rsid w:val="00BD0E46"/>
    <w:rsid w:val="00BD1213"/>
    <w:rsid w:val="00BD19AF"/>
    <w:rsid w:val="00BD1CDE"/>
    <w:rsid w:val="00BD1DF1"/>
    <w:rsid w:val="00BD1F35"/>
    <w:rsid w:val="00BD2119"/>
    <w:rsid w:val="00BD2347"/>
    <w:rsid w:val="00BD2697"/>
    <w:rsid w:val="00BD29D8"/>
    <w:rsid w:val="00BD3D81"/>
    <w:rsid w:val="00BD3D89"/>
    <w:rsid w:val="00BD4B3F"/>
    <w:rsid w:val="00BD5F24"/>
    <w:rsid w:val="00BD6278"/>
    <w:rsid w:val="00BD6411"/>
    <w:rsid w:val="00BD6539"/>
    <w:rsid w:val="00BD6AE4"/>
    <w:rsid w:val="00BD6F7E"/>
    <w:rsid w:val="00BD7FBB"/>
    <w:rsid w:val="00BE01CD"/>
    <w:rsid w:val="00BE05FA"/>
    <w:rsid w:val="00BE0729"/>
    <w:rsid w:val="00BE1CE8"/>
    <w:rsid w:val="00BE24CB"/>
    <w:rsid w:val="00BE4028"/>
    <w:rsid w:val="00BE54F1"/>
    <w:rsid w:val="00BE5855"/>
    <w:rsid w:val="00BE6125"/>
    <w:rsid w:val="00BE62B6"/>
    <w:rsid w:val="00BE714C"/>
    <w:rsid w:val="00BE7AE4"/>
    <w:rsid w:val="00BE7B02"/>
    <w:rsid w:val="00BF10DB"/>
    <w:rsid w:val="00BF1A46"/>
    <w:rsid w:val="00BF28A9"/>
    <w:rsid w:val="00BF34F2"/>
    <w:rsid w:val="00BF3E77"/>
    <w:rsid w:val="00BF546E"/>
    <w:rsid w:val="00BF6521"/>
    <w:rsid w:val="00BF69B1"/>
    <w:rsid w:val="00BF7964"/>
    <w:rsid w:val="00C00F20"/>
    <w:rsid w:val="00C014EF"/>
    <w:rsid w:val="00C02928"/>
    <w:rsid w:val="00C02C82"/>
    <w:rsid w:val="00C03886"/>
    <w:rsid w:val="00C04A6E"/>
    <w:rsid w:val="00C04F65"/>
    <w:rsid w:val="00C05660"/>
    <w:rsid w:val="00C07295"/>
    <w:rsid w:val="00C07384"/>
    <w:rsid w:val="00C073F0"/>
    <w:rsid w:val="00C07B21"/>
    <w:rsid w:val="00C104CF"/>
    <w:rsid w:val="00C13E70"/>
    <w:rsid w:val="00C143DD"/>
    <w:rsid w:val="00C1575C"/>
    <w:rsid w:val="00C205A6"/>
    <w:rsid w:val="00C21943"/>
    <w:rsid w:val="00C234EA"/>
    <w:rsid w:val="00C24359"/>
    <w:rsid w:val="00C25CBF"/>
    <w:rsid w:val="00C27007"/>
    <w:rsid w:val="00C27A57"/>
    <w:rsid w:val="00C27ED3"/>
    <w:rsid w:val="00C3022B"/>
    <w:rsid w:val="00C31665"/>
    <w:rsid w:val="00C31751"/>
    <w:rsid w:val="00C31E16"/>
    <w:rsid w:val="00C31EF4"/>
    <w:rsid w:val="00C330E0"/>
    <w:rsid w:val="00C35784"/>
    <w:rsid w:val="00C35A5F"/>
    <w:rsid w:val="00C36099"/>
    <w:rsid w:val="00C37C94"/>
    <w:rsid w:val="00C40326"/>
    <w:rsid w:val="00C41940"/>
    <w:rsid w:val="00C421A2"/>
    <w:rsid w:val="00C43239"/>
    <w:rsid w:val="00C43878"/>
    <w:rsid w:val="00C44C64"/>
    <w:rsid w:val="00C466ED"/>
    <w:rsid w:val="00C46E8C"/>
    <w:rsid w:val="00C47116"/>
    <w:rsid w:val="00C502FA"/>
    <w:rsid w:val="00C51C41"/>
    <w:rsid w:val="00C51C8E"/>
    <w:rsid w:val="00C527E1"/>
    <w:rsid w:val="00C52F0D"/>
    <w:rsid w:val="00C5376C"/>
    <w:rsid w:val="00C53D4E"/>
    <w:rsid w:val="00C53DCF"/>
    <w:rsid w:val="00C552C2"/>
    <w:rsid w:val="00C556F1"/>
    <w:rsid w:val="00C56D04"/>
    <w:rsid w:val="00C577B7"/>
    <w:rsid w:val="00C61E29"/>
    <w:rsid w:val="00C64085"/>
    <w:rsid w:val="00C65AC2"/>
    <w:rsid w:val="00C6717A"/>
    <w:rsid w:val="00C72848"/>
    <w:rsid w:val="00C7299F"/>
    <w:rsid w:val="00C72FEC"/>
    <w:rsid w:val="00C73630"/>
    <w:rsid w:val="00C74556"/>
    <w:rsid w:val="00C74664"/>
    <w:rsid w:val="00C74CC8"/>
    <w:rsid w:val="00C74DC2"/>
    <w:rsid w:val="00C76839"/>
    <w:rsid w:val="00C77F79"/>
    <w:rsid w:val="00C80962"/>
    <w:rsid w:val="00C81B66"/>
    <w:rsid w:val="00C830DE"/>
    <w:rsid w:val="00C830E6"/>
    <w:rsid w:val="00C834E0"/>
    <w:rsid w:val="00C869F6"/>
    <w:rsid w:val="00C86E8E"/>
    <w:rsid w:val="00C87285"/>
    <w:rsid w:val="00C9008C"/>
    <w:rsid w:val="00C903AB"/>
    <w:rsid w:val="00C916B0"/>
    <w:rsid w:val="00C92112"/>
    <w:rsid w:val="00C92A43"/>
    <w:rsid w:val="00C938E4"/>
    <w:rsid w:val="00C945CF"/>
    <w:rsid w:val="00C94E56"/>
    <w:rsid w:val="00C94E65"/>
    <w:rsid w:val="00C94E95"/>
    <w:rsid w:val="00C952B2"/>
    <w:rsid w:val="00C97D1E"/>
    <w:rsid w:val="00CA0C60"/>
    <w:rsid w:val="00CA2BAF"/>
    <w:rsid w:val="00CA2BEF"/>
    <w:rsid w:val="00CA37D2"/>
    <w:rsid w:val="00CA3A97"/>
    <w:rsid w:val="00CA3DD5"/>
    <w:rsid w:val="00CA5EBA"/>
    <w:rsid w:val="00CA65F2"/>
    <w:rsid w:val="00CA6C65"/>
    <w:rsid w:val="00CA7411"/>
    <w:rsid w:val="00CA758E"/>
    <w:rsid w:val="00CA79B0"/>
    <w:rsid w:val="00CB05FF"/>
    <w:rsid w:val="00CB0D02"/>
    <w:rsid w:val="00CB158E"/>
    <w:rsid w:val="00CB16BB"/>
    <w:rsid w:val="00CB18A8"/>
    <w:rsid w:val="00CB3A3C"/>
    <w:rsid w:val="00CB3D7F"/>
    <w:rsid w:val="00CB42E2"/>
    <w:rsid w:val="00CB5E4E"/>
    <w:rsid w:val="00CB5E5F"/>
    <w:rsid w:val="00CB67C1"/>
    <w:rsid w:val="00CC0227"/>
    <w:rsid w:val="00CC0685"/>
    <w:rsid w:val="00CC275D"/>
    <w:rsid w:val="00CC3688"/>
    <w:rsid w:val="00CC4D92"/>
    <w:rsid w:val="00CC68B5"/>
    <w:rsid w:val="00CD02F1"/>
    <w:rsid w:val="00CD0A46"/>
    <w:rsid w:val="00CD0BF0"/>
    <w:rsid w:val="00CD0DC4"/>
    <w:rsid w:val="00CD158B"/>
    <w:rsid w:val="00CD268E"/>
    <w:rsid w:val="00CD2B5E"/>
    <w:rsid w:val="00CD4668"/>
    <w:rsid w:val="00CD5274"/>
    <w:rsid w:val="00CD728F"/>
    <w:rsid w:val="00CD7CA3"/>
    <w:rsid w:val="00CE03BF"/>
    <w:rsid w:val="00CE0BB3"/>
    <w:rsid w:val="00CE0E83"/>
    <w:rsid w:val="00CE1025"/>
    <w:rsid w:val="00CE24F6"/>
    <w:rsid w:val="00CE2984"/>
    <w:rsid w:val="00CE38E7"/>
    <w:rsid w:val="00CE4860"/>
    <w:rsid w:val="00CE5661"/>
    <w:rsid w:val="00CE67A6"/>
    <w:rsid w:val="00CE79DB"/>
    <w:rsid w:val="00CF0574"/>
    <w:rsid w:val="00CF081B"/>
    <w:rsid w:val="00CF0B0B"/>
    <w:rsid w:val="00CF29E4"/>
    <w:rsid w:val="00CF34E9"/>
    <w:rsid w:val="00CF3560"/>
    <w:rsid w:val="00CF3FC0"/>
    <w:rsid w:val="00CF48B2"/>
    <w:rsid w:val="00CF5849"/>
    <w:rsid w:val="00CF59C9"/>
    <w:rsid w:val="00CF5DF5"/>
    <w:rsid w:val="00CF6128"/>
    <w:rsid w:val="00CF65C1"/>
    <w:rsid w:val="00CF70E8"/>
    <w:rsid w:val="00CF754E"/>
    <w:rsid w:val="00CF7E75"/>
    <w:rsid w:val="00D00507"/>
    <w:rsid w:val="00D01730"/>
    <w:rsid w:val="00D01BE5"/>
    <w:rsid w:val="00D034A0"/>
    <w:rsid w:val="00D040C0"/>
    <w:rsid w:val="00D04627"/>
    <w:rsid w:val="00D04ECE"/>
    <w:rsid w:val="00D05C49"/>
    <w:rsid w:val="00D10FBF"/>
    <w:rsid w:val="00D128AB"/>
    <w:rsid w:val="00D14C5A"/>
    <w:rsid w:val="00D15EB8"/>
    <w:rsid w:val="00D16308"/>
    <w:rsid w:val="00D166CA"/>
    <w:rsid w:val="00D16939"/>
    <w:rsid w:val="00D17E00"/>
    <w:rsid w:val="00D20692"/>
    <w:rsid w:val="00D21315"/>
    <w:rsid w:val="00D23A8C"/>
    <w:rsid w:val="00D24347"/>
    <w:rsid w:val="00D24A38"/>
    <w:rsid w:val="00D26D9E"/>
    <w:rsid w:val="00D27817"/>
    <w:rsid w:val="00D27D93"/>
    <w:rsid w:val="00D307AB"/>
    <w:rsid w:val="00D30EA4"/>
    <w:rsid w:val="00D31C41"/>
    <w:rsid w:val="00D31FBE"/>
    <w:rsid w:val="00D32CF6"/>
    <w:rsid w:val="00D33210"/>
    <w:rsid w:val="00D33CF8"/>
    <w:rsid w:val="00D34090"/>
    <w:rsid w:val="00D34C5B"/>
    <w:rsid w:val="00D35F14"/>
    <w:rsid w:val="00D36B8C"/>
    <w:rsid w:val="00D40DCF"/>
    <w:rsid w:val="00D40F96"/>
    <w:rsid w:val="00D4385C"/>
    <w:rsid w:val="00D44D7E"/>
    <w:rsid w:val="00D4612C"/>
    <w:rsid w:val="00D507B2"/>
    <w:rsid w:val="00D50D58"/>
    <w:rsid w:val="00D50F08"/>
    <w:rsid w:val="00D50FFB"/>
    <w:rsid w:val="00D5178E"/>
    <w:rsid w:val="00D54517"/>
    <w:rsid w:val="00D55BDD"/>
    <w:rsid w:val="00D55EAB"/>
    <w:rsid w:val="00D5633D"/>
    <w:rsid w:val="00D57DB5"/>
    <w:rsid w:val="00D605F5"/>
    <w:rsid w:val="00D60CF6"/>
    <w:rsid w:val="00D6113B"/>
    <w:rsid w:val="00D639C7"/>
    <w:rsid w:val="00D639DB"/>
    <w:rsid w:val="00D64866"/>
    <w:rsid w:val="00D66550"/>
    <w:rsid w:val="00D71616"/>
    <w:rsid w:val="00D71779"/>
    <w:rsid w:val="00D723F5"/>
    <w:rsid w:val="00D72629"/>
    <w:rsid w:val="00D730E6"/>
    <w:rsid w:val="00D73E13"/>
    <w:rsid w:val="00D74D65"/>
    <w:rsid w:val="00D76C9B"/>
    <w:rsid w:val="00D776B0"/>
    <w:rsid w:val="00D832D7"/>
    <w:rsid w:val="00D83DC4"/>
    <w:rsid w:val="00D84C15"/>
    <w:rsid w:val="00D84EF6"/>
    <w:rsid w:val="00D85309"/>
    <w:rsid w:val="00D854C5"/>
    <w:rsid w:val="00D870AE"/>
    <w:rsid w:val="00D870F7"/>
    <w:rsid w:val="00D8727D"/>
    <w:rsid w:val="00D87835"/>
    <w:rsid w:val="00D87CF7"/>
    <w:rsid w:val="00D901B6"/>
    <w:rsid w:val="00D90670"/>
    <w:rsid w:val="00D91F27"/>
    <w:rsid w:val="00D92F6C"/>
    <w:rsid w:val="00D9329C"/>
    <w:rsid w:val="00D93A8C"/>
    <w:rsid w:val="00D957F1"/>
    <w:rsid w:val="00D95B8B"/>
    <w:rsid w:val="00D9717A"/>
    <w:rsid w:val="00D973CC"/>
    <w:rsid w:val="00D979B6"/>
    <w:rsid w:val="00DA1CB8"/>
    <w:rsid w:val="00DA1E2F"/>
    <w:rsid w:val="00DA1FC0"/>
    <w:rsid w:val="00DA2857"/>
    <w:rsid w:val="00DA2D36"/>
    <w:rsid w:val="00DA2D4D"/>
    <w:rsid w:val="00DA2F8E"/>
    <w:rsid w:val="00DA3930"/>
    <w:rsid w:val="00DA4C64"/>
    <w:rsid w:val="00DA5598"/>
    <w:rsid w:val="00DA5F02"/>
    <w:rsid w:val="00DA7748"/>
    <w:rsid w:val="00DA7B60"/>
    <w:rsid w:val="00DA7E5F"/>
    <w:rsid w:val="00DB0007"/>
    <w:rsid w:val="00DB030A"/>
    <w:rsid w:val="00DB0770"/>
    <w:rsid w:val="00DB07B2"/>
    <w:rsid w:val="00DB0EC0"/>
    <w:rsid w:val="00DB35BC"/>
    <w:rsid w:val="00DB40B8"/>
    <w:rsid w:val="00DB59D7"/>
    <w:rsid w:val="00DB606B"/>
    <w:rsid w:val="00DB627B"/>
    <w:rsid w:val="00DB731C"/>
    <w:rsid w:val="00DB73DA"/>
    <w:rsid w:val="00DC0158"/>
    <w:rsid w:val="00DC0591"/>
    <w:rsid w:val="00DC13CD"/>
    <w:rsid w:val="00DC1460"/>
    <w:rsid w:val="00DC15D8"/>
    <w:rsid w:val="00DC4296"/>
    <w:rsid w:val="00DC4915"/>
    <w:rsid w:val="00DC7602"/>
    <w:rsid w:val="00DC7B0D"/>
    <w:rsid w:val="00DC7F3B"/>
    <w:rsid w:val="00DD0047"/>
    <w:rsid w:val="00DD0418"/>
    <w:rsid w:val="00DD0CA0"/>
    <w:rsid w:val="00DD1FA0"/>
    <w:rsid w:val="00DD2AC9"/>
    <w:rsid w:val="00DD3136"/>
    <w:rsid w:val="00DD4A34"/>
    <w:rsid w:val="00DD55F6"/>
    <w:rsid w:val="00DD703F"/>
    <w:rsid w:val="00DD722C"/>
    <w:rsid w:val="00DE08F3"/>
    <w:rsid w:val="00DE0D6A"/>
    <w:rsid w:val="00DE1127"/>
    <w:rsid w:val="00DE1E44"/>
    <w:rsid w:val="00DE2858"/>
    <w:rsid w:val="00DE2F1E"/>
    <w:rsid w:val="00DE3C6F"/>
    <w:rsid w:val="00DE43DD"/>
    <w:rsid w:val="00DE4A49"/>
    <w:rsid w:val="00DE69A6"/>
    <w:rsid w:val="00DE790E"/>
    <w:rsid w:val="00DF0548"/>
    <w:rsid w:val="00DF1588"/>
    <w:rsid w:val="00DF3297"/>
    <w:rsid w:val="00DF67AF"/>
    <w:rsid w:val="00E00264"/>
    <w:rsid w:val="00E00AD3"/>
    <w:rsid w:val="00E00E14"/>
    <w:rsid w:val="00E01EF9"/>
    <w:rsid w:val="00E0265A"/>
    <w:rsid w:val="00E04170"/>
    <w:rsid w:val="00E051E9"/>
    <w:rsid w:val="00E05D5C"/>
    <w:rsid w:val="00E10277"/>
    <w:rsid w:val="00E1042F"/>
    <w:rsid w:val="00E10501"/>
    <w:rsid w:val="00E10BF2"/>
    <w:rsid w:val="00E13BA4"/>
    <w:rsid w:val="00E14E7D"/>
    <w:rsid w:val="00E15821"/>
    <w:rsid w:val="00E15A5B"/>
    <w:rsid w:val="00E15C31"/>
    <w:rsid w:val="00E1612A"/>
    <w:rsid w:val="00E177AE"/>
    <w:rsid w:val="00E17A04"/>
    <w:rsid w:val="00E2268B"/>
    <w:rsid w:val="00E22D88"/>
    <w:rsid w:val="00E24499"/>
    <w:rsid w:val="00E271D0"/>
    <w:rsid w:val="00E275B3"/>
    <w:rsid w:val="00E313AB"/>
    <w:rsid w:val="00E31A25"/>
    <w:rsid w:val="00E3310E"/>
    <w:rsid w:val="00E33238"/>
    <w:rsid w:val="00E33DC0"/>
    <w:rsid w:val="00E33DF7"/>
    <w:rsid w:val="00E34298"/>
    <w:rsid w:val="00E34710"/>
    <w:rsid w:val="00E35CF8"/>
    <w:rsid w:val="00E363BB"/>
    <w:rsid w:val="00E363FD"/>
    <w:rsid w:val="00E36F7C"/>
    <w:rsid w:val="00E3758B"/>
    <w:rsid w:val="00E37A06"/>
    <w:rsid w:val="00E413CD"/>
    <w:rsid w:val="00E4168C"/>
    <w:rsid w:val="00E41B57"/>
    <w:rsid w:val="00E44379"/>
    <w:rsid w:val="00E444BB"/>
    <w:rsid w:val="00E44740"/>
    <w:rsid w:val="00E44C7D"/>
    <w:rsid w:val="00E45D3F"/>
    <w:rsid w:val="00E45F23"/>
    <w:rsid w:val="00E46D92"/>
    <w:rsid w:val="00E473F8"/>
    <w:rsid w:val="00E510D3"/>
    <w:rsid w:val="00E5131F"/>
    <w:rsid w:val="00E51A20"/>
    <w:rsid w:val="00E51F72"/>
    <w:rsid w:val="00E523C3"/>
    <w:rsid w:val="00E530F8"/>
    <w:rsid w:val="00E53503"/>
    <w:rsid w:val="00E535A3"/>
    <w:rsid w:val="00E54CC2"/>
    <w:rsid w:val="00E5572B"/>
    <w:rsid w:val="00E56702"/>
    <w:rsid w:val="00E56FF7"/>
    <w:rsid w:val="00E57A53"/>
    <w:rsid w:val="00E60AED"/>
    <w:rsid w:val="00E60F75"/>
    <w:rsid w:val="00E611DC"/>
    <w:rsid w:val="00E613A1"/>
    <w:rsid w:val="00E61534"/>
    <w:rsid w:val="00E6238D"/>
    <w:rsid w:val="00E629BC"/>
    <w:rsid w:val="00E62AA0"/>
    <w:rsid w:val="00E62F1F"/>
    <w:rsid w:val="00E6345E"/>
    <w:rsid w:val="00E670D1"/>
    <w:rsid w:val="00E6783B"/>
    <w:rsid w:val="00E70918"/>
    <w:rsid w:val="00E70C9D"/>
    <w:rsid w:val="00E73093"/>
    <w:rsid w:val="00E7346E"/>
    <w:rsid w:val="00E73971"/>
    <w:rsid w:val="00E742AB"/>
    <w:rsid w:val="00E747CE"/>
    <w:rsid w:val="00E75E83"/>
    <w:rsid w:val="00E7622B"/>
    <w:rsid w:val="00E7623A"/>
    <w:rsid w:val="00E7672F"/>
    <w:rsid w:val="00E76BEB"/>
    <w:rsid w:val="00E77497"/>
    <w:rsid w:val="00E77BB4"/>
    <w:rsid w:val="00E810EF"/>
    <w:rsid w:val="00E82369"/>
    <w:rsid w:val="00E825FA"/>
    <w:rsid w:val="00E82A91"/>
    <w:rsid w:val="00E83861"/>
    <w:rsid w:val="00E8453D"/>
    <w:rsid w:val="00E84E44"/>
    <w:rsid w:val="00E85949"/>
    <w:rsid w:val="00E860FE"/>
    <w:rsid w:val="00E862C4"/>
    <w:rsid w:val="00E865D8"/>
    <w:rsid w:val="00E8670D"/>
    <w:rsid w:val="00E87BEA"/>
    <w:rsid w:val="00E91E9F"/>
    <w:rsid w:val="00E940BD"/>
    <w:rsid w:val="00E941DE"/>
    <w:rsid w:val="00E9474D"/>
    <w:rsid w:val="00E964FA"/>
    <w:rsid w:val="00E97FCE"/>
    <w:rsid w:val="00EA08AF"/>
    <w:rsid w:val="00EA1C76"/>
    <w:rsid w:val="00EA23FB"/>
    <w:rsid w:val="00EA30DB"/>
    <w:rsid w:val="00EA4B52"/>
    <w:rsid w:val="00EB01C7"/>
    <w:rsid w:val="00EB09DA"/>
    <w:rsid w:val="00EB0DCE"/>
    <w:rsid w:val="00EB1A66"/>
    <w:rsid w:val="00EB1DFB"/>
    <w:rsid w:val="00EB266E"/>
    <w:rsid w:val="00EB2D17"/>
    <w:rsid w:val="00EB3DF3"/>
    <w:rsid w:val="00EB48A2"/>
    <w:rsid w:val="00EB647A"/>
    <w:rsid w:val="00EB6808"/>
    <w:rsid w:val="00EB6B84"/>
    <w:rsid w:val="00EC08DF"/>
    <w:rsid w:val="00EC0B80"/>
    <w:rsid w:val="00EC12BE"/>
    <w:rsid w:val="00EC2D83"/>
    <w:rsid w:val="00EC40AB"/>
    <w:rsid w:val="00EC4116"/>
    <w:rsid w:val="00EC45C6"/>
    <w:rsid w:val="00EC496B"/>
    <w:rsid w:val="00EC4E9C"/>
    <w:rsid w:val="00EC51F6"/>
    <w:rsid w:val="00EC542E"/>
    <w:rsid w:val="00EC55BB"/>
    <w:rsid w:val="00EC562B"/>
    <w:rsid w:val="00EC5BF6"/>
    <w:rsid w:val="00EC6086"/>
    <w:rsid w:val="00EC6131"/>
    <w:rsid w:val="00EC72DA"/>
    <w:rsid w:val="00EC7AF9"/>
    <w:rsid w:val="00ED0421"/>
    <w:rsid w:val="00ED0C99"/>
    <w:rsid w:val="00ED379C"/>
    <w:rsid w:val="00ED46F2"/>
    <w:rsid w:val="00ED4A41"/>
    <w:rsid w:val="00ED71C5"/>
    <w:rsid w:val="00ED7267"/>
    <w:rsid w:val="00ED7687"/>
    <w:rsid w:val="00ED78B6"/>
    <w:rsid w:val="00EE0503"/>
    <w:rsid w:val="00EE0CD7"/>
    <w:rsid w:val="00EE156B"/>
    <w:rsid w:val="00EE1EDC"/>
    <w:rsid w:val="00EE2AC2"/>
    <w:rsid w:val="00EE31F8"/>
    <w:rsid w:val="00EE387C"/>
    <w:rsid w:val="00EE3904"/>
    <w:rsid w:val="00EE4209"/>
    <w:rsid w:val="00EE5097"/>
    <w:rsid w:val="00EE5149"/>
    <w:rsid w:val="00EE5C89"/>
    <w:rsid w:val="00EE61EC"/>
    <w:rsid w:val="00EE679E"/>
    <w:rsid w:val="00EE71FC"/>
    <w:rsid w:val="00EF0039"/>
    <w:rsid w:val="00EF1036"/>
    <w:rsid w:val="00EF7516"/>
    <w:rsid w:val="00EF7C7D"/>
    <w:rsid w:val="00F014A1"/>
    <w:rsid w:val="00F019F5"/>
    <w:rsid w:val="00F01CF5"/>
    <w:rsid w:val="00F0213F"/>
    <w:rsid w:val="00F041F1"/>
    <w:rsid w:val="00F06853"/>
    <w:rsid w:val="00F06BE0"/>
    <w:rsid w:val="00F103AB"/>
    <w:rsid w:val="00F135DB"/>
    <w:rsid w:val="00F13BC4"/>
    <w:rsid w:val="00F15283"/>
    <w:rsid w:val="00F20AD0"/>
    <w:rsid w:val="00F2302B"/>
    <w:rsid w:val="00F238C8"/>
    <w:rsid w:val="00F23EE9"/>
    <w:rsid w:val="00F24011"/>
    <w:rsid w:val="00F256E9"/>
    <w:rsid w:val="00F25F7F"/>
    <w:rsid w:val="00F2712B"/>
    <w:rsid w:val="00F27DDF"/>
    <w:rsid w:val="00F30859"/>
    <w:rsid w:val="00F30A2F"/>
    <w:rsid w:val="00F3150D"/>
    <w:rsid w:val="00F3200B"/>
    <w:rsid w:val="00F32448"/>
    <w:rsid w:val="00F324E4"/>
    <w:rsid w:val="00F3273E"/>
    <w:rsid w:val="00F33EF0"/>
    <w:rsid w:val="00F34163"/>
    <w:rsid w:val="00F34CD2"/>
    <w:rsid w:val="00F35210"/>
    <w:rsid w:val="00F364B6"/>
    <w:rsid w:val="00F371CA"/>
    <w:rsid w:val="00F4080D"/>
    <w:rsid w:val="00F433E2"/>
    <w:rsid w:val="00F44C64"/>
    <w:rsid w:val="00F45662"/>
    <w:rsid w:val="00F459CF"/>
    <w:rsid w:val="00F461BE"/>
    <w:rsid w:val="00F46C4E"/>
    <w:rsid w:val="00F4728A"/>
    <w:rsid w:val="00F5033A"/>
    <w:rsid w:val="00F5055D"/>
    <w:rsid w:val="00F51F9D"/>
    <w:rsid w:val="00F52F52"/>
    <w:rsid w:val="00F53515"/>
    <w:rsid w:val="00F53CA8"/>
    <w:rsid w:val="00F54FB2"/>
    <w:rsid w:val="00F55B2F"/>
    <w:rsid w:val="00F56F74"/>
    <w:rsid w:val="00F57DF5"/>
    <w:rsid w:val="00F60900"/>
    <w:rsid w:val="00F60B83"/>
    <w:rsid w:val="00F61CC1"/>
    <w:rsid w:val="00F62B0D"/>
    <w:rsid w:val="00F637F4"/>
    <w:rsid w:val="00F643F5"/>
    <w:rsid w:val="00F64DD4"/>
    <w:rsid w:val="00F65377"/>
    <w:rsid w:val="00F657C1"/>
    <w:rsid w:val="00F676CA"/>
    <w:rsid w:val="00F70BC5"/>
    <w:rsid w:val="00F712AD"/>
    <w:rsid w:val="00F71BEC"/>
    <w:rsid w:val="00F71C2E"/>
    <w:rsid w:val="00F72190"/>
    <w:rsid w:val="00F72D0E"/>
    <w:rsid w:val="00F72E74"/>
    <w:rsid w:val="00F73210"/>
    <w:rsid w:val="00F732B4"/>
    <w:rsid w:val="00F73976"/>
    <w:rsid w:val="00F74671"/>
    <w:rsid w:val="00F757A9"/>
    <w:rsid w:val="00F76571"/>
    <w:rsid w:val="00F80214"/>
    <w:rsid w:val="00F83F9E"/>
    <w:rsid w:val="00F863BD"/>
    <w:rsid w:val="00F9003D"/>
    <w:rsid w:val="00F91D1C"/>
    <w:rsid w:val="00F91F80"/>
    <w:rsid w:val="00F93668"/>
    <w:rsid w:val="00F94412"/>
    <w:rsid w:val="00F94A1E"/>
    <w:rsid w:val="00F95479"/>
    <w:rsid w:val="00F97506"/>
    <w:rsid w:val="00FA0638"/>
    <w:rsid w:val="00FA1446"/>
    <w:rsid w:val="00FA20CF"/>
    <w:rsid w:val="00FA2332"/>
    <w:rsid w:val="00FA3039"/>
    <w:rsid w:val="00FA3874"/>
    <w:rsid w:val="00FA3EE7"/>
    <w:rsid w:val="00FA46F9"/>
    <w:rsid w:val="00FA5955"/>
    <w:rsid w:val="00FA6470"/>
    <w:rsid w:val="00FA78EA"/>
    <w:rsid w:val="00FB0235"/>
    <w:rsid w:val="00FB04B8"/>
    <w:rsid w:val="00FB0EFF"/>
    <w:rsid w:val="00FB12CB"/>
    <w:rsid w:val="00FB233D"/>
    <w:rsid w:val="00FB24D2"/>
    <w:rsid w:val="00FB2A71"/>
    <w:rsid w:val="00FB5DB9"/>
    <w:rsid w:val="00FB6968"/>
    <w:rsid w:val="00FC026D"/>
    <w:rsid w:val="00FC0F43"/>
    <w:rsid w:val="00FC163B"/>
    <w:rsid w:val="00FC42DC"/>
    <w:rsid w:val="00FC4960"/>
    <w:rsid w:val="00FC5C67"/>
    <w:rsid w:val="00FC638C"/>
    <w:rsid w:val="00FC6B9D"/>
    <w:rsid w:val="00FC6C10"/>
    <w:rsid w:val="00FC73F3"/>
    <w:rsid w:val="00FC796C"/>
    <w:rsid w:val="00FD17EF"/>
    <w:rsid w:val="00FD1D43"/>
    <w:rsid w:val="00FD2F52"/>
    <w:rsid w:val="00FD3236"/>
    <w:rsid w:val="00FD32AA"/>
    <w:rsid w:val="00FD364E"/>
    <w:rsid w:val="00FD3946"/>
    <w:rsid w:val="00FD5B89"/>
    <w:rsid w:val="00FD68B4"/>
    <w:rsid w:val="00FD6AB2"/>
    <w:rsid w:val="00FD7595"/>
    <w:rsid w:val="00FD77B7"/>
    <w:rsid w:val="00FD7902"/>
    <w:rsid w:val="00FD7E0A"/>
    <w:rsid w:val="00FD7F6C"/>
    <w:rsid w:val="00FE150F"/>
    <w:rsid w:val="00FE1DD4"/>
    <w:rsid w:val="00FE2843"/>
    <w:rsid w:val="00FE312C"/>
    <w:rsid w:val="00FE31E7"/>
    <w:rsid w:val="00FE34D9"/>
    <w:rsid w:val="00FE360C"/>
    <w:rsid w:val="00FE3C73"/>
    <w:rsid w:val="00FE3EF8"/>
    <w:rsid w:val="00FE5FA2"/>
    <w:rsid w:val="00FE73E0"/>
    <w:rsid w:val="00FF1020"/>
    <w:rsid w:val="00FF13F5"/>
    <w:rsid w:val="00FF2D02"/>
    <w:rsid w:val="00FF3EA9"/>
    <w:rsid w:val="00FF783E"/>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E62F1F"/>
    <w:pPr>
      <w:spacing w:after="200" w:line="276" w:lineRule="auto"/>
    </w:pPr>
    <w:rPr>
      <w:sz w:val="24"/>
      <w:szCs w:val="24"/>
      <w:lang w:eastAsia="en-US"/>
    </w:rPr>
  </w:style>
  <w:style w:type="paragraph" w:styleId="Heading1">
    <w:name w:val="heading 1"/>
    <w:basedOn w:val="Normal"/>
    <w:next w:val="Normal"/>
    <w:link w:val="Heading1Char"/>
    <w:qFormat/>
    <w:rsid w:val="00483C6D"/>
    <w:pPr>
      <w:keepNext/>
      <w:keepLines/>
      <w:spacing w:before="480" w:after="0"/>
      <w:outlineLvl w:val="0"/>
    </w:pPr>
    <w:rPr>
      <w:rFonts w:ascii="Cambria" w:hAnsi="Cambria"/>
      <w:b/>
      <w:bCs/>
      <w:color w:val="A5A5A5"/>
      <w:sz w:val="28"/>
      <w:szCs w:val="28"/>
      <w:lang w:eastAsia="lv-LV"/>
    </w:rPr>
  </w:style>
  <w:style w:type="paragraph" w:styleId="Heading2">
    <w:name w:val="heading 2"/>
    <w:basedOn w:val="Normal"/>
    <w:next w:val="Normal"/>
    <w:link w:val="Heading2Char"/>
    <w:qFormat/>
    <w:rsid w:val="00483C6D"/>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483C6D"/>
    <w:pPr>
      <w:keepNext/>
      <w:keepLines/>
      <w:spacing w:before="200" w:after="0"/>
      <w:outlineLvl w:val="2"/>
    </w:pPr>
    <w:rPr>
      <w:rFonts w:ascii="Cambria" w:hAnsi="Cambria"/>
      <w:b/>
      <w:bCs/>
      <w:color w:val="DDDDDD"/>
      <w:sz w:val="20"/>
      <w:szCs w:val="20"/>
      <w:lang w:eastAsia="lv-LV"/>
    </w:rPr>
  </w:style>
  <w:style w:type="paragraph" w:styleId="Heading4">
    <w:name w:val="heading 4"/>
    <w:basedOn w:val="Normal"/>
    <w:link w:val="Heading4Char"/>
    <w:qFormat/>
    <w:rsid w:val="00483C6D"/>
    <w:pPr>
      <w:spacing w:before="100" w:beforeAutospacing="1" w:after="100" w:afterAutospacing="1" w:line="240" w:lineRule="auto"/>
      <w:outlineLvl w:val="3"/>
    </w:pPr>
    <w:rPr>
      <w:b/>
      <w:bCs/>
      <w:lang w:eastAsia="lv-LV"/>
    </w:rPr>
  </w:style>
  <w:style w:type="paragraph" w:styleId="Heading5">
    <w:name w:val="heading 5"/>
    <w:basedOn w:val="Normal"/>
    <w:next w:val="Normal"/>
    <w:link w:val="Heading5Char"/>
    <w:uiPriority w:val="9"/>
    <w:unhideWhenUsed/>
    <w:qFormat/>
    <w:rsid w:val="002368F5"/>
    <w:pPr>
      <w:keepNext/>
      <w:ind w:left="1080"/>
      <w:contextualSpacing/>
      <w:jc w:val="center"/>
      <w:outlineLvl w:val="4"/>
    </w:pPr>
    <w:rPr>
      <w:i/>
      <w:sz w:val="22"/>
      <w:szCs w:val="22"/>
      <w:lang w:eastAsia="lv-LV"/>
    </w:rPr>
  </w:style>
  <w:style w:type="paragraph" w:styleId="Heading6">
    <w:name w:val="heading 6"/>
    <w:basedOn w:val="Normal"/>
    <w:next w:val="Normal"/>
    <w:link w:val="Heading6Char"/>
    <w:uiPriority w:val="9"/>
    <w:unhideWhenUsed/>
    <w:qFormat/>
    <w:rsid w:val="00C41940"/>
    <w:pPr>
      <w:keepNext/>
      <w:spacing w:after="0" w:line="240" w:lineRule="auto"/>
      <w:jc w:val="center"/>
      <w:outlineLvl w:val="5"/>
    </w:pPr>
    <w:rPr>
      <w:b/>
      <w:sz w:val="22"/>
      <w:szCs w:val="22"/>
    </w:rPr>
  </w:style>
  <w:style w:type="paragraph" w:styleId="Heading7">
    <w:name w:val="heading 7"/>
    <w:basedOn w:val="Normal"/>
    <w:next w:val="Normal"/>
    <w:link w:val="Heading7Char"/>
    <w:uiPriority w:val="9"/>
    <w:unhideWhenUsed/>
    <w:qFormat/>
    <w:rsid w:val="00B26480"/>
    <w:pPr>
      <w:keepNext/>
      <w:autoSpaceDE w:val="0"/>
      <w:autoSpaceDN w:val="0"/>
      <w:adjustRightInd w:val="0"/>
      <w:jc w:val="both"/>
      <w:outlineLvl w:val="6"/>
    </w:pPr>
    <w:rPr>
      <w:rFonts w:eastAsiaTheme="minorHAnsi"/>
      <w:b/>
      <w:bCs/>
      <w:sz w:val="22"/>
      <w:szCs w:val="22"/>
    </w:rPr>
  </w:style>
  <w:style w:type="paragraph" w:styleId="Heading8">
    <w:name w:val="heading 8"/>
    <w:basedOn w:val="Normal"/>
    <w:next w:val="Normal"/>
    <w:link w:val="Heading8Char"/>
    <w:uiPriority w:val="9"/>
    <w:unhideWhenUsed/>
    <w:qFormat/>
    <w:rsid w:val="00134638"/>
    <w:pPr>
      <w:keepNext/>
      <w:spacing w:after="0" w:line="240" w:lineRule="auto"/>
      <w:outlineLvl w:val="7"/>
    </w:pPr>
    <w:rPr>
      <w:rFonts w:eastAsiaTheme="minorHAnsi"/>
      <w:i/>
      <w:sz w:val="22"/>
      <w:szCs w:val="22"/>
      <w:lang w:eastAsia="lv-LV"/>
    </w:rPr>
  </w:style>
  <w:style w:type="paragraph" w:styleId="Heading9">
    <w:name w:val="heading 9"/>
    <w:basedOn w:val="Normal"/>
    <w:next w:val="Normal"/>
    <w:link w:val="Heading9Char"/>
    <w:uiPriority w:val="9"/>
    <w:unhideWhenUsed/>
    <w:qFormat/>
    <w:rsid w:val="00EB1A66"/>
    <w:pPr>
      <w:keepNext/>
      <w:contextualSpacing/>
      <w:jc w:val="right"/>
      <w:outlineLvl w:val="8"/>
    </w:pPr>
    <w:rPr>
      <w:rFonts w:eastAsiaTheme="minorHAnsi"/>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58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58BB"/>
    <w:rPr>
      <w:rFonts w:ascii="Tahoma" w:hAnsi="Tahoma" w:cs="Tahoma"/>
      <w:sz w:val="16"/>
      <w:szCs w:val="16"/>
    </w:rPr>
  </w:style>
  <w:style w:type="paragraph" w:customStyle="1" w:styleId="Default">
    <w:name w:val="Default"/>
    <w:rsid w:val="00F51F9D"/>
    <w:pPr>
      <w:autoSpaceDE w:val="0"/>
      <w:autoSpaceDN w:val="0"/>
      <w:adjustRightInd w:val="0"/>
    </w:pPr>
    <w:rPr>
      <w:color w:val="000000"/>
      <w:sz w:val="24"/>
      <w:szCs w:val="24"/>
    </w:rPr>
  </w:style>
  <w:style w:type="character" w:styleId="Hyperlink">
    <w:name w:val="Hyperlink"/>
    <w:uiPriority w:val="99"/>
    <w:rsid w:val="00F51F9D"/>
    <w:rPr>
      <w:color w:val="5F5F5F"/>
      <w:u w:val="single"/>
    </w:rPr>
  </w:style>
  <w:style w:type="character" w:styleId="FootnoteReference">
    <w:name w:val="footnote reference"/>
    <w:uiPriority w:val="99"/>
    <w:rsid w:val="00F51F9D"/>
    <w:rPr>
      <w:vertAlign w:val="superscript"/>
    </w:rPr>
  </w:style>
  <w:style w:type="character" w:styleId="FollowedHyperlink">
    <w:name w:val="FollowedHyperlink"/>
    <w:semiHidden/>
    <w:unhideWhenUsed/>
    <w:rsid w:val="00FC163B"/>
    <w:rPr>
      <w:color w:val="800080"/>
      <w:u w:val="single"/>
    </w:rPr>
  </w:style>
  <w:style w:type="character" w:customStyle="1" w:styleId="Heading1Char">
    <w:name w:val="Heading 1 Char"/>
    <w:link w:val="Heading1"/>
    <w:rsid w:val="00483C6D"/>
    <w:rPr>
      <w:rFonts w:ascii="Cambria" w:eastAsia="Calibri" w:hAnsi="Cambria"/>
      <w:b/>
      <w:bCs/>
      <w:color w:val="A5A5A5"/>
      <w:sz w:val="28"/>
      <w:szCs w:val="28"/>
      <w:lang w:eastAsia="lv-LV"/>
    </w:rPr>
  </w:style>
  <w:style w:type="character" w:customStyle="1" w:styleId="Heading2Char">
    <w:name w:val="Heading 2 Char"/>
    <w:link w:val="Heading2"/>
    <w:rsid w:val="00483C6D"/>
    <w:rPr>
      <w:rFonts w:ascii="Arial" w:eastAsia="Times New Roman" w:hAnsi="Arial" w:cs="Arial"/>
      <w:b/>
      <w:bCs/>
      <w:i/>
      <w:iCs/>
      <w:sz w:val="28"/>
      <w:szCs w:val="28"/>
    </w:rPr>
  </w:style>
  <w:style w:type="character" w:customStyle="1" w:styleId="Heading3Char">
    <w:name w:val="Heading 3 Char"/>
    <w:link w:val="Heading3"/>
    <w:rsid w:val="00483C6D"/>
    <w:rPr>
      <w:rFonts w:ascii="Cambria" w:eastAsia="Calibri" w:hAnsi="Cambria"/>
      <w:b/>
      <w:bCs/>
      <w:color w:val="DDDDDD"/>
      <w:sz w:val="20"/>
      <w:szCs w:val="20"/>
      <w:lang w:eastAsia="lv-LV"/>
    </w:rPr>
  </w:style>
  <w:style w:type="character" w:customStyle="1" w:styleId="Heading4Char">
    <w:name w:val="Heading 4 Char"/>
    <w:link w:val="Heading4"/>
    <w:rsid w:val="00483C6D"/>
    <w:rPr>
      <w:rFonts w:eastAsia="Calibri"/>
      <w:b/>
      <w:bCs/>
      <w:lang w:eastAsia="lv-LV"/>
    </w:rPr>
  </w:style>
  <w:style w:type="numbering" w:customStyle="1" w:styleId="NoList1">
    <w:name w:val="No List1"/>
    <w:next w:val="NoList"/>
    <w:semiHidden/>
    <w:rsid w:val="00483C6D"/>
  </w:style>
  <w:style w:type="paragraph" w:styleId="ListParagraph">
    <w:name w:val="List Paragraph"/>
    <w:basedOn w:val="Normal"/>
    <w:uiPriority w:val="99"/>
    <w:qFormat/>
    <w:rsid w:val="00483C6D"/>
    <w:pPr>
      <w:ind w:left="720"/>
      <w:contextualSpacing/>
    </w:pPr>
    <w:rPr>
      <w:rFonts w:ascii="Calibri" w:hAnsi="Calibri"/>
      <w:sz w:val="22"/>
      <w:szCs w:val="22"/>
      <w:lang w:eastAsia="lv-LV"/>
    </w:rPr>
  </w:style>
  <w:style w:type="paragraph" w:styleId="Header">
    <w:name w:val="header"/>
    <w:basedOn w:val="Normal"/>
    <w:link w:val="HeaderChar"/>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HeaderChar">
    <w:name w:val="Header Char"/>
    <w:link w:val="Header"/>
    <w:uiPriority w:val="99"/>
    <w:rsid w:val="00483C6D"/>
    <w:rPr>
      <w:rFonts w:ascii="Calibri" w:eastAsia="Calibri" w:hAnsi="Calibri"/>
      <w:sz w:val="20"/>
      <w:szCs w:val="20"/>
      <w:lang w:eastAsia="lv-LV"/>
    </w:rPr>
  </w:style>
  <w:style w:type="paragraph" w:styleId="Footer">
    <w:name w:val="footer"/>
    <w:basedOn w:val="Normal"/>
    <w:link w:val="FooterChar"/>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FooterChar">
    <w:name w:val="Footer Char"/>
    <w:link w:val="Footer"/>
    <w:uiPriority w:val="99"/>
    <w:rsid w:val="00483C6D"/>
    <w:rPr>
      <w:rFonts w:ascii="Calibri" w:eastAsia="Calibri" w:hAnsi="Calibri"/>
      <w:sz w:val="20"/>
      <w:szCs w:val="20"/>
      <w:lang w:eastAsia="lv-LV"/>
    </w:rPr>
  </w:style>
  <w:style w:type="table" w:styleId="TableGrid">
    <w:name w:val="Table Grid"/>
    <w:basedOn w:val="TableNormal"/>
    <w:uiPriority w:val="59"/>
    <w:rsid w:val="00483C6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483C6D"/>
    <w:rPr>
      <w:rFonts w:ascii="Calibri" w:hAnsi="Calibri"/>
    </w:rPr>
  </w:style>
  <w:style w:type="paragraph" w:styleId="FootnoteText">
    <w:name w:val="footnote text"/>
    <w:basedOn w:val="Normal"/>
    <w:link w:val="FootnoteTextChar"/>
    <w:uiPriority w:val="99"/>
    <w:semiHidden/>
    <w:rsid w:val="00483C6D"/>
    <w:rPr>
      <w:rFonts w:ascii="Calibri" w:eastAsia="Times New Roman" w:hAnsi="Calibri"/>
      <w:sz w:val="20"/>
      <w:szCs w:val="20"/>
      <w:lang w:eastAsia="lv-LV"/>
    </w:rPr>
  </w:style>
  <w:style w:type="character" w:customStyle="1" w:styleId="FootnoteTextChar">
    <w:name w:val="Footnote Text Char"/>
    <w:link w:val="FootnoteText"/>
    <w:uiPriority w:val="99"/>
    <w:semiHidden/>
    <w:rsid w:val="00483C6D"/>
    <w:rPr>
      <w:rFonts w:ascii="Calibri" w:eastAsia="Times New Roman" w:hAnsi="Calibri"/>
      <w:sz w:val="20"/>
      <w:szCs w:val="20"/>
      <w:lang w:eastAsia="lv-LV"/>
    </w:rPr>
  </w:style>
  <w:style w:type="character" w:customStyle="1" w:styleId="Bodytext">
    <w:name w:val="Body text_"/>
    <w:link w:val="Bodytext1"/>
    <w:uiPriority w:val="99"/>
    <w:locked/>
    <w:rsid w:val="00483C6D"/>
    <w:rPr>
      <w:rFonts w:ascii="Verdana" w:hAnsi="Verdana"/>
      <w:sz w:val="23"/>
      <w:shd w:val="clear" w:color="auto" w:fill="FFFFFF"/>
    </w:rPr>
  </w:style>
  <w:style w:type="paragraph" w:customStyle="1" w:styleId="Bodytext1">
    <w:name w:val="Body text1"/>
    <w:basedOn w:val="Normal"/>
    <w:link w:val="Bodytext"/>
    <w:uiPriority w:val="99"/>
    <w:rsid w:val="00483C6D"/>
    <w:pPr>
      <w:shd w:val="clear" w:color="auto" w:fill="FFFFFF"/>
      <w:spacing w:after="480" w:line="518" w:lineRule="exact"/>
      <w:ind w:hanging="540"/>
    </w:pPr>
    <w:rPr>
      <w:rFonts w:ascii="Verdana" w:hAnsi="Verdana"/>
      <w:sz w:val="23"/>
    </w:rPr>
  </w:style>
  <w:style w:type="character" w:styleId="CommentReference">
    <w:name w:val="annotation reference"/>
    <w:rsid w:val="00483C6D"/>
    <w:rPr>
      <w:sz w:val="16"/>
    </w:rPr>
  </w:style>
  <w:style w:type="paragraph" w:styleId="CommentText">
    <w:name w:val="annotation text"/>
    <w:basedOn w:val="Normal"/>
    <w:link w:val="CommentTextChar"/>
    <w:uiPriority w:val="99"/>
    <w:rsid w:val="00483C6D"/>
    <w:pPr>
      <w:spacing w:after="0" w:line="240" w:lineRule="auto"/>
    </w:pPr>
    <w:rPr>
      <w:sz w:val="20"/>
      <w:szCs w:val="20"/>
      <w:lang w:eastAsia="lv-LV"/>
    </w:rPr>
  </w:style>
  <w:style w:type="character" w:customStyle="1" w:styleId="CommentTextChar">
    <w:name w:val="Comment Text Char"/>
    <w:link w:val="CommentText"/>
    <w:uiPriority w:val="99"/>
    <w:rsid w:val="00483C6D"/>
    <w:rPr>
      <w:rFonts w:eastAsia="Calibri"/>
      <w:sz w:val="20"/>
      <w:szCs w:val="20"/>
      <w:lang w:eastAsia="lv-LV"/>
    </w:rPr>
  </w:style>
  <w:style w:type="character" w:styleId="Strong">
    <w:name w:val="Strong"/>
    <w:qFormat/>
    <w:rsid w:val="00483C6D"/>
    <w:rPr>
      <w:b/>
    </w:rPr>
  </w:style>
  <w:style w:type="paragraph" w:styleId="NormalWeb">
    <w:name w:val="Normal (Web)"/>
    <w:basedOn w:val="Normal"/>
    <w:uiPriority w:val="99"/>
    <w:rsid w:val="00483C6D"/>
    <w:rPr>
      <w:lang w:eastAsia="lv-LV"/>
    </w:rPr>
  </w:style>
  <w:style w:type="paragraph" w:styleId="TOCHeading">
    <w:name w:val="TOC Heading"/>
    <w:basedOn w:val="Heading1"/>
    <w:next w:val="Normal"/>
    <w:uiPriority w:val="99"/>
    <w:qFormat/>
    <w:rsid w:val="00483C6D"/>
    <w:pPr>
      <w:outlineLvl w:val="9"/>
    </w:pPr>
    <w:rPr>
      <w:lang w:val="en-US" w:eastAsia="en-US"/>
    </w:rPr>
  </w:style>
  <w:style w:type="paragraph" w:styleId="TOC2">
    <w:name w:val="toc 2"/>
    <w:basedOn w:val="Normal"/>
    <w:next w:val="Normal"/>
    <w:autoRedefine/>
    <w:uiPriority w:val="39"/>
    <w:rsid w:val="00483C6D"/>
    <w:pPr>
      <w:spacing w:after="100"/>
      <w:ind w:left="220"/>
    </w:pPr>
    <w:rPr>
      <w:rFonts w:ascii="Calibri" w:hAnsi="Calibri"/>
      <w:sz w:val="22"/>
      <w:szCs w:val="22"/>
      <w:lang w:val="en-US"/>
    </w:rPr>
  </w:style>
  <w:style w:type="paragraph" w:styleId="TOC1">
    <w:name w:val="toc 1"/>
    <w:basedOn w:val="Normal"/>
    <w:next w:val="Normal"/>
    <w:autoRedefine/>
    <w:uiPriority w:val="39"/>
    <w:rsid w:val="00D71616"/>
    <w:pPr>
      <w:spacing w:after="100"/>
    </w:pPr>
    <w:rPr>
      <w:color w:val="7030A0"/>
      <w:szCs w:val="22"/>
      <w:lang w:val="en-US"/>
    </w:rPr>
  </w:style>
  <w:style w:type="paragraph" w:styleId="TOC3">
    <w:name w:val="toc 3"/>
    <w:basedOn w:val="Normal"/>
    <w:next w:val="Normal"/>
    <w:autoRedefine/>
    <w:uiPriority w:val="39"/>
    <w:rsid w:val="00483C6D"/>
    <w:pPr>
      <w:spacing w:after="100"/>
      <w:ind w:left="440"/>
    </w:pPr>
    <w:rPr>
      <w:rFonts w:ascii="Calibri" w:hAnsi="Calibri"/>
      <w:sz w:val="22"/>
      <w:szCs w:val="22"/>
      <w:lang w:val="en-US"/>
    </w:rPr>
  </w:style>
  <w:style w:type="paragraph" w:customStyle="1" w:styleId="76608A07321344F88504CED91DFFE135">
    <w:name w:val="76608A07321344F88504CED91DFFE135"/>
    <w:uiPriority w:val="99"/>
    <w:rsid w:val="00483C6D"/>
    <w:pPr>
      <w:spacing w:after="200" w:line="276" w:lineRule="auto"/>
    </w:pPr>
    <w:rPr>
      <w:rFonts w:ascii="Calibri" w:hAnsi="Calibri"/>
      <w:sz w:val="22"/>
      <w:szCs w:val="22"/>
      <w:lang w:val="en-US" w:eastAsia="en-US"/>
    </w:rPr>
  </w:style>
  <w:style w:type="character" w:customStyle="1" w:styleId="NoSpacingChar">
    <w:name w:val="No Spacing Char"/>
    <w:link w:val="NoSpacing"/>
    <w:uiPriority w:val="1"/>
    <w:locked/>
    <w:rsid w:val="00483C6D"/>
    <w:rPr>
      <w:rFonts w:ascii="Calibri" w:eastAsia="Calibri" w:hAnsi="Calibri"/>
      <w:sz w:val="20"/>
      <w:szCs w:val="20"/>
      <w:lang w:eastAsia="lv-LV"/>
    </w:rPr>
  </w:style>
  <w:style w:type="character" w:styleId="Emphasis">
    <w:name w:val="Emphasis"/>
    <w:qFormat/>
    <w:rsid w:val="00483C6D"/>
    <w:rPr>
      <w:i/>
    </w:rPr>
  </w:style>
  <w:style w:type="character" w:customStyle="1" w:styleId="apple-converted-space">
    <w:name w:val="apple-converted-space"/>
    <w:rsid w:val="00483C6D"/>
    <w:rPr>
      <w:rFonts w:cs="Times New Roman"/>
    </w:rPr>
  </w:style>
  <w:style w:type="paragraph" w:styleId="EndnoteText">
    <w:name w:val="endnote text"/>
    <w:basedOn w:val="Normal"/>
    <w:link w:val="EndnoteTextChar"/>
    <w:uiPriority w:val="99"/>
    <w:semiHidden/>
    <w:rsid w:val="00483C6D"/>
    <w:pPr>
      <w:spacing w:after="0" w:line="240" w:lineRule="auto"/>
    </w:pPr>
    <w:rPr>
      <w:rFonts w:ascii="Calibri" w:eastAsia="Times New Roman" w:hAnsi="Calibri"/>
      <w:sz w:val="20"/>
      <w:szCs w:val="20"/>
      <w:lang w:eastAsia="lv-LV"/>
    </w:rPr>
  </w:style>
  <w:style w:type="character" w:customStyle="1" w:styleId="EndnoteTextChar">
    <w:name w:val="Endnote Text Char"/>
    <w:link w:val="EndnoteText"/>
    <w:uiPriority w:val="99"/>
    <w:semiHidden/>
    <w:rsid w:val="00483C6D"/>
    <w:rPr>
      <w:rFonts w:ascii="Calibri" w:eastAsia="Times New Roman" w:hAnsi="Calibri"/>
      <w:sz w:val="20"/>
      <w:szCs w:val="20"/>
      <w:lang w:eastAsia="lv-LV"/>
    </w:rPr>
  </w:style>
  <w:style w:type="character" w:styleId="EndnoteReference">
    <w:name w:val="endnote reference"/>
    <w:semiHidden/>
    <w:rsid w:val="00483C6D"/>
    <w:rPr>
      <w:vertAlign w:val="superscript"/>
    </w:rPr>
  </w:style>
  <w:style w:type="paragraph" w:styleId="CommentSubject">
    <w:name w:val="annotation subject"/>
    <w:basedOn w:val="CommentText"/>
    <w:next w:val="CommentText"/>
    <w:link w:val="CommentSubjectChar"/>
    <w:uiPriority w:val="99"/>
    <w:semiHidden/>
    <w:rsid w:val="00483C6D"/>
    <w:pPr>
      <w:spacing w:after="200"/>
    </w:pPr>
    <w:rPr>
      <w:b/>
      <w:bCs/>
    </w:rPr>
  </w:style>
  <w:style w:type="character" w:customStyle="1" w:styleId="CommentSubjectChar">
    <w:name w:val="Comment Subject Char"/>
    <w:link w:val="CommentSubject"/>
    <w:uiPriority w:val="99"/>
    <w:semiHidden/>
    <w:rsid w:val="00483C6D"/>
    <w:rPr>
      <w:rFonts w:eastAsia="Calibri"/>
      <w:b/>
      <w:bCs/>
      <w:sz w:val="20"/>
      <w:szCs w:val="20"/>
      <w:lang w:eastAsia="lv-LV"/>
    </w:rPr>
  </w:style>
  <w:style w:type="character" w:customStyle="1" w:styleId="displayedin">
    <w:name w:val="displayedin"/>
    <w:rsid w:val="00483C6D"/>
    <w:rPr>
      <w:rFonts w:cs="Times New Roman"/>
    </w:rPr>
  </w:style>
  <w:style w:type="paragraph" w:customStyle="1" w:styleId="bodytextkeep">
    <w:name w:val="bodytextkeep"/>
    <w:basedOn w:val="Normal"/>
    <w:uiPriority w:val="99"/>
    <w:rsid w:val="00483C6D"/>
    <w:pPr>
      <w:spacing w:before="100" w:beforeAutospacing="1" w:after="100" w:afterAutospacing="1" w:line="240" w:lineRule="auto"/>
    </w:pPr>
    <w:rPr>
      <w:lang w:eastAsia="lv-LV"/>
    </w:rPr>
  </w:style>
  <w:style w:type="paragraph" w:customStyle="1" w:styleId="tv2131">
    <w:name w:val="tv2131"/>
    <w:basedOn w:val="Normal"/>
    <w:uiPriority w:val="99"/>
    <w:rsid w:val="00483C6D"/>
    <w:pPr>
      <w:spacing w:after="0" w:line="360" w:lineRule="auto"/>
      <w:ind w:firstLine="300"/>
    </w:pPr>
    <w:rPr>
      <w:color w:val="414142"/>
      <w:sz w:val="20"/>
      <w:szCs w:val="20"/>
      <w:lang w:eastAsia="lv-LV"/>
    </w:rPr>
  </w:style>
  <w:style w:type="table" w:customStyle="1" w:styleId="TableGrid1">
    <w:name w:val="Table Grid1"/>
    <w:rsid w:val="00483C6D"/>
    <w:pPr>
      <w:ind w:left="284" w:hanging="284"/>
      <w:jc w:val="both"/>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483C6D"/>
    <w:pPr>
      <w:ind w:firstLine="720"/>
      <w:jc w:val="both"/>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483C6D"/>
    <w:pPr>
      <w:spacing w:after="0" w:line="240" w:lineRule="auto"/>
      <w:jc w:val="both"/>
    </w:pPr>
    <w:rPr>
      <w:b/>
      <w:bCs/>
      <w:sz w:val="28"/>
    </w:rPr>
  </w:style>
  <w:style w:type="character" w:customStyle="1" w:styleId="BodyText2Char">
    <w:name w:val="Body Text 2 Char"/>
    <w:link w:val="BodyText2"/>
    <w:uiPriority w:val="99"/>
    <w:rsid w:val="00483C6D"/>
    <w:rPr>
      <w:rFonts w:eastAsia="Calibri"/>
      <w:b/>
      <w:bCs/>
      <w:sz w:val="28"/>
    </w:rPr>
  </w:style>
  <w:style w:type="paragraph" w:styleId="Title">
    <w:name w:val="Title"/>
    <w:basedOn w:val="Normal"/>
    <w:link w:val="TitleChar"/>
    <w:uiPriority w:val="99"/>
    <w:qFormat/>
    <w:rsid w:val="00483C6D"/>
    <w:pPr>
      <w:spacing w:after="0" w:line="240" w:lineRule="auto"/>
      <w:jc w:val="center"/>
    </w:pPr>
    <w:rPr>
      <w:sz w:val="28"/>
    </w:rPr>
  </w:style>
  <w:style w:type="character" w:customStyle="1" w:styleId="TitleChar">
    <w:name w:val="Title Char"/>
    <w:link w:val="Title"/>
    <w:uiPriority w:val="99"/>
    <w:rsid w:val="00483C6D"/>
    <w:rPr>
      <w:rFonts w:eastAsia="Calibri"/>
      <w:sz w:val="28"/>
    </w:rPr>
  </w:style>
  <w:style w:type="table" w:customStyle="1" w:styleId="TableGrid3">
    <w:name w:val="Table Grid3"/>
    <w:rsid w:val="00483C6D"/>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IRSRAKSTS1">
    <w:name w:val="VIRSRAKSTS1"/>
    <w:basedOn w:val="ListParagraph"/>
    <w:uiPriority w:val="99"/>
    <w:rsid w:val="00483C6D"/>
    <w:pPr>
      <w:numPr>
        <w:numId w:val="4"/>
      </w:numPr>
      <w:tabs>
        <w:tab w:val="left" w:pos="284"/>
      </w:tabs>
      <w:ind w:left="0"/>
    </w:pPr>
    <w:rPr>
      <w:rFonts w:ascii="Times New Roman" w:hAnsi="Times New Roman"/>
      <w:b/>
      <w:color w:val="500E8D"/>
      <w:sz w:val="28"/>
      <w:szCs w:val="28"/>
    </w:rPr>
  </w:style>
  <w:style w:type="paragraph" w:customStyle="1" w:styleId="VIRSRskts2">
    <w:name w:val="VIRSRskts 2"/>
    <w:basedOn w:val="Normal"/>
    <w:uiPriority w:val="99"/>
    <w:rsid w:val="00483C6D"/>
    <w:rPr>
      <w:rFonts w:eastAsia="Times New Roman"/>
      <w:b/>
      <w:color w:val="500E8D"/>
      <w:sz w:val="28"/>
      <w:szCs w:val="28"/>
    </w:rPr>
  </w:style>
  <w:style w:type="paragraph" w:customStyle="1" w:styleId="VIRraksts3">
    <w:name w:val="VIRraksts3"/>
    <w:basedOn w:val="VIRSRAKSTS1"/>
    <w:uiPriority w:val="99"/>
    <w:rsid w:val="00483C6D"/>
    <w:pPr>
      <w:numPr>
        <w:numId w:val="0"/>
      </w:numPr>
    </w:pPr>
  </w:style>
  <w:style w:type="paragraph" w:customStyle="1" w:styleId="VIRSRAKSTS4">
    <w:name w:val="VIRSRAKSTS4"/>
    <w:basedOn w:val="Normal"/>
    <w:uiPriority w:val="99"/>
    <w:rsid w:val="00483C6D"/>
    <w:rPr>
      <w:rFonts w:eastAsia="Times New Roman"/>
      <w:b/>
      <w:color w:val="500E8D"/>
      <w:sz w:val="26"/>
      <w:szCs w:val="26"/>
    </w:rPr>
  </w:style>
  <w:style w:type="paragraph" w:customStyle="1" w:styleId="Virsraksts5">
    <w:name w:val="Virsraksts 5"/>
    <w:basedOn w:val="Normal"/>
    <w:link w:val="Virsraksts5Char"/>
    <w:qFormat/>
    <w:rsid w:val="00483C6D"/>
    <w:rPr>
      <w:rFonts w:eastAsia="Times New Roman"/>
      <w:b/>
      <w:i/>
      <w:color w:val="7030A0"/>
    </w:rPr>
  </w:style>
  <w:style w:type="paragraph" w:customStyle="1" w:styleId="virsraksts6">
    <w:name w:val="virsraksts 6"/>
    <w:basedOn w:val="Normal"/>
    <w:link w:val="virsraksts6Char"/>
    <w:qFormat/>
    <w:rsid w:val="00483C6D"/>
    <w:rPr>
      <w:rFonts w:eastAsia="Times New Roman"/>
      <w:b/>
      <w:i/>
      <w:color w:val="500E8D"/>
      <w:sz w:val="26"/>
    </w:rPr>
  </w:style>
  <w:style w:type="character" w:customStyle="1" w:styleId="Virsraksts5Char">
    <w:name w:val="Virsraksts 5 Char"/>
    <w:link w:val="Virsraksts5"/>
    <w:rsid w:val="00483C6D"/>
    <w:rPr>
      <w:rFonts w:eastAsia="Times New Roman"/>
      <w:b/>
      <w:i/>
      <w:color w:val="7030A0"/>
    </w:rPr>
  </w:style>
  <w:style w:type="paragraph" w:styleId="TOC4">
    <w:name w:val="toc 4"/>
    <w:basedOn w:val="Normal"/>
    <w:next w:val="Normal"/>
    <w:autoRedefine/>
    <w:uiPriority w:val="39"/>
    <w:rsid w:val="00483C6D"/>
    <w:pPr>
      <w:ind w:left="660"/>
    </w:pPr>
    <w:rPr>
      <w:rFonts w:ascii="Calibri" w:eastAsia="Times New Roman" w:hAnsi="Calibri"/>
      <w:sz w:val="22"/>
      <w:szCs w:val="22"/>
    </w:rPr>
  </w:style>
  <w:style w:type="character" w:customStyle="1" w:styleId="virsraksts6Char">
    <w:name w:val="virsraksts 6 Char"/>
    <w:link w:val="virsraksts6"/>
    <w:rsid w:val="00483C6D"/>
    <w:rPr>
      <w:rFonts w:eastAsia="Times New Roman"/>
      <w:b/>
      <w:i/>
      <w:color w:val="500E8D"/>
      <w:sz w:val="26"/>
    </w:rPr>
  </w:style>
  <w:style w:type="table" w:customStyle="1" w:styleId="TableGrid4">
    <w:name w:val="Table Grid4"/>
    <w:basedOn w:val="TableNormal"/>
    <w:next w:val="TableGrid"/>
    <w:uiPriority w:val="59"/>
    <w:rsid w:val="00101D0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35A5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0">
    <w:name w:val="Virsraksts 1"/>
    <w:basedOn w:val="Normal"/>
    <w:link w:val="Virsraksts1Char"/>
    <w:qFormat/>
    <w:rsid w:val="006179BB"/>
    <w:pPr>
      <w:tabs>
        <w:tab w:val="left" w:pos="284"/>
      </w:tabs>
      <w:contextualSpacing/>
    </w:pPr>
    <w:rPr>
      <w:b/>
      <w:color w:val="500E8D"/>
      <w:sz w:val="28"/>
      <w:szCs w:val="28"/>
      <w:lang w:eastAsia="lv-LV"/>
    </w:rPr>
  </w:style>
  <w:style w:type="paragraph" w:customStyle="1" w:styleId="Virsraksts2">
    <w:name w:val="Virsraksts 2"/>
    <w:basedOn w:val="Normal"/>
    <w:link w:val="Virsraksts2Char"/>
    <w:qFormat/>
    <w:rsid w:val="006179BB"/>
    <w:rPr>
      <w:rFonts w:eastAsia="Times New Roman"/>
      <w:b/>
      <w:color w:val="500E8D"/>
      <w:sz w:val="28"/>
      <w:szCs w:val="28"/>
    </w:rPr>
  </w:style>
  <w:style w:type="character" w:customStyle="1" w:styleId="Virsraksts1Char">
    <w:name w:val="Virsraksts 1 Char"/>
    <w:link w:val="Virsraksts10"/>
    <w:rsid w:val="006179BB"/>
    <w:rPr>
      <w:rFonts w:eastAsia="Calibri"/>
      <w:b/>
      <w:color w:val="500E8D"/>
      <w:sz w:val="28"/>
      <w:szCs w:val="28"/>
      <w:lang w:eastAsia="lv-LV"/>
    </w:rPr>
  </w:style>
  <w:style w:type="paragraph" w:customStyle="1" w:styleId="Virsraksts3">
    <w:name w:val="Virsraksts 3"/>
    <w:basedOn w:val="Normal"/>
    <w:link w:val="Virsraksts3Char"/>
    <w:qFormat/>
    <w:rsid w:val="006179BB"/>
    <w:rPr>
      <w:rFonts w:eastAsia="Times New Roman"/>
      <w:b/>
      <w:color w:val="500E8D"/>
      <w:sz w:val="26"/>
      <w:szCs w:val="26"/>
    </w:rPr>
  </w:style>
  <w:style w:type="character" w:customStyle="1" w:styleId="Virsraksts2Char">
    <w:name w:val="Virsraksts 2 Char"/>
    <w:link w:val="Virsraksts2"/>
    <w:rsid w:val="006179BB"/>
    <w:rPr>
      <w:rFonts w:eastAsia="Times New Roman"/>
      <w:b/>
      <w:color w:val="500E8D"/>
      <w:sz w:val="28"/>
      <w:szCs w:val="28"/>
    </w:rPr>
  </w:style>
  <w:style w:type="character" w:customStyle="1" w:styleId="Virsraksts3Char">
    <w:name w:val="Virsraksts 3 Char"/>
    <w:link w:val="Virsraksts3"/>
    <w:rsid w:val="006179BB"/>
    <w:rPr>
      <w:rFonts w:eastAsia="Times New Roman"/>
      <w:b/>
      <w:color w:val="500E8D"/>
      <w:sz w:val="26"/>
      <w:szCs w:val="26"/>
    </w:rPr>
  </w:style>
  <w:style w:type="paragraph" w:styleId="TOC6">
    <w:name w:val="toc 6"/>
    <w:basedOn w:val="Normal"/>
    <w:next w:val="Normal"/>
    <w:autoRedefine/>
    <w:uiPriority w:val="39"/>
    <w:semiHidden/>
    <w:unhideWhenUsed/>
    <w:rsid w:val="00D71616"/>
    <w:pPr>
      <w:spacing w:after="100"/>
      <w:ind w:left="1200"/>
    </w:pPr>
    <w:rPr>
      <w:color w:val="7030A0"/>
    </w:rPr>
  </w:style>
  <w:style w:type="table" w:customStyle="1" w:styleId="TableGrid6">
    <w:name w:val="Table Grid6"/>
    <w:basedOn w:val="TableNormal"/>
    <w:next w:val="TableGrid"/>
    <w:uiPriority w:val="59"/>
    <w:rsid w:val="0041402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368F5"/>
    <w:rPr>
      <w:i/>
      <w:sz w:val="22"/>
      <w:szCs w:val="22"/>
    </w:rPr>
  </w:style>
  <w:style w:type="table" w:customStyle="1" w:styleId="TableGrid9">
    <w:name w:val="Table Grid9"/>
    <w:basedOn w:val="TableNormal"/>
    <w:next w:val="TableGrid"/>
    <w:uiPriority w:val="59"/>
    <w:rsid w:val="00A77BE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C41940"/>
    <w:rPr>
      <w:b/>
      <w:sz w:val="22"/>
      <w:szCs w:val="22"/>
      <w:lang w:eastAsia="en-US"/>
    </w:rPr>
  </w:style>
  <w:style w:type="paragraph" w:styleId="BodyText0">
    <w:name w:val="Body Text"/>
    <w:basedOn w:val="Normal"/>
    <w:link w:val="BodyTextChar"/>
    <w:uiPriority w:val="99"/>
    <w:unhideWhenUsed/>
    <w:rsid w:val="00A66E39"/>
    <w:pPr>
      <w:jc w:val="both"/>
    </w:pPr>
    <w:rPr>
      <w:sz w:val="22"/>
      <w:szCs w:val="22"/>
    </w:rPr>
  </w:style>
  <w:style w:type="character" w:customStyle="1" w:styleId="BodyTextChar">
    <w:name w:val="Body Text Char"/>
    <w:basedOn w:val="DefaultParagraphFont"/>
    <w:link w:val="BodyText0"/>
    <w:uiPriority w:val="99"/>
    <w:rsid w:val="00A66E39"/>
    <w:rPr>
      <w:sz w:val="22"/>
      <w:szCs w:val="22"/>
      <w:lang w:eastAsia="en-US"/>
    </w:rPr>
  </w:style>
  <w:style w:type="table" w:customStyle="1" w:styleId="TableGrid10">
    <w:name w:val="Table Grid10"/>
    <w:basedOn w:val="TableNormal"/>
    <w:next w:val="TableGrid"/>
    <w:uiPriority w:val="59"/>
    <w:rsid w:val="008D78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237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21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B26480"/>
    <w:rPr>
      <w:rFonts w:eastAsiaTheme="minorHAnsi"/>
      <w:b/>
      <w:bCs/>
      <w:sz w:val="22"/>
      <w:szCs w:val="22"/>
      <w:lang w:eastAsia="en-US"/>
    </w:rPr>
  </w:style>
  <w:style w:type="numbering" w:customStyle="1" w:styleId="NoList2">
    <w:name w:val="No List2"/>
    <w:next w:val="NoList"/>
    <w:uiPriority w:val="99"/>
    <w:semiHidden/>
    <w:unhideWhenUsed/>
    <w:rsid w:val="0029548F"/>
  </w:style>
  <w:style w:type="table" w:customStyle="1" w:styleId="TableGrid13">
    <w:name w:val="Table Grid13"/>
    <w:basedOn w:val="TableNormal"/>
    <w:next w:val="TableGrid"/>
    <w:uiPriority w:val="59"/>
    <w:rsid w:val="00481D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B9131E"/>
    <w:pPr>
      <w:tabs>
        <w:tab w:val="left" w:pos="477"/>
      </w:tabs>
      <w:jc w:val="both"/>
    </w:pPr>
    <w:rPr>
      <w:rFonts w:ascii="Times New Roman,Bold" w:eastAsiaTheme="minorHAnsi" w:hAnsi="Times New Roman,Bold" w:cs="Times New Roman,Bold"/>
      <w:bCs/>
      <w:color w:val="000000"/>
      <w:sz w:val="22"/>
      <w:szCs w:val="22"/>
    </w:rPr>
  </w:style>
  <w:style w:type="character" w:customStyle="1" w:styleId="BodyText3Char">
    <w:name w:val="Body Text 3 Char"/>
    <w:basedOn w:val="DefaultParagraphFont"/>
    <w:link w:val="BodyText3"/>
    <w:uiPriority w:val="99"/>
    <w:rsid w:val="00B9131E"/>
    <w:rPr>
      <w:rFonts w:ascii="Times New Roman,Bold" w:eastAsiaTheme="minorHAnsi" w:hAnsi="Times New Roman,Bold" w:cs="Times New Roman,Bold"/>
      <w:bCs/>
      <w:color w:val="000000"/>
      <w:sz w:val="22"/>
      <w:szCs w:val="22"/>
      <w:lang w:eastAsia="en-US"/>
    </w:rPr>
  </w:style>
  <w:style w:type="table" w:customStyle="1" w:styleId="TableGrid14">
    <w:name w:val="Table Grid14"/>
    <w:basedOn w:val="TableNormal"/>
    <w:next w:val="TableGrid"/>
    <w:uiPriority w:val="59"/>
    <w:rsid w:val="005B6E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rsid w:val="00134638"/>
    <w:rPr>
      <w:rFonts w:eastAsiaTheme="minorHAnsi"/>
      <w:i/>
      <w:sz w:val="22"/>
      <w:szCs w:val="22"/>
    </w:rPr>
  </w:style>
  <w:style w:type="table" w:customStyle="1" w:styleId="TableGrid15">
    <w:name w:val="Table Grid15"/>
    <w:basedOn w:val="TableNormal"/>
    <w:next w:val="TableGrid"/>
    <w:uiPriority w:val="59"/>
    <w:rsid w:val="008226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EB1A66"/>
    <w:rPr>
      <w:rFonts w:eastAsiaTheme="minorHAnsi"/>
      <w:i/>
      <w:sz w:val="22"/>
      <w:szCs w:val="22"/>
      <w:lang w:eastAsia="en-US"/>
    </w:rPr>
  </w:style>
  <w:style w:type="paragraph" w:styleId="BodyTextIndent">
    <w:name w:val="Body Text Indent"/>
    <w:basedOn w:val="Normal"/>
    <w:link w:val="BodyTextIndentChar"/>
    <w:uiPriority w:val="99"/>
    <w:semiHidden/>
    <w:unhideWhenUsed/>
    <w:rsid w:val="00A00277"/>
    <w:pPr>
      <w:spacing w:after="120"/>
      <w:ind w:left="283"/>
    </w:pPr>
  </w:style>
  <w:style w:type="character" w:customStyle="1" w:styleId="BodyTextIndentChar">
    <w:name w:val="Body Text Indent Char"/>
    <w:basedOn w:val="DefaultParagraphFont"/>
    <w:link w:val="BodyTextIndent"/>
    <w:uiPriority w:val="99"/>
    <w:semiHidden/>
    <w:rsid w:val="00A00277"/>
    <w:rPr>
      <w:sz w:val="24"/>
      <w:szCs w:val="24"/>
      <w:lang w:eastAsia="en-US"/>
    </w:rPr>
  </w:style>
  <w:style w:type="table" w:customStyle="1" w:styleId="TableGrid16">
    <w:name w:val="Table Grid16"/>
    <w:basedOn w:val="TableNormal"/>
    <w:next w:val="TableGrid"/>
    <w:uiPriority w:val="59"/>
    <w:rsid w:val="001668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161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E177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F52F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52F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D5A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1C7172"/>
    <w:pPr>
      <w:spacing w:after="0" w:line="240" w:lineRule="auto"/>
      <w:ind w:firstLine="709"/>
      <w:jc w:val="both"/>
    </w:pPr>
    <w:rPr>
      <w:rFonts w:eastAsia="Times New Roman"/>
      <w:sz w:val="22"/>
      <w:szCs w:val="22"/>
      <w:lang w:eastAsia="lv-LV"/>
    </w:rPr>
  </w:style>
  <w:style w:type="character" w:customStyle="1" w:styleId="BodyTextIndent2Char">
    <w:name w:val="Body Text Indent 2 Char"/>
    <w:basedOn w:val="DefaultParagraphFont"/>
    <w:link w:val="BodyTextIndent2"/>
    <w:uiPriority w:val="99"/>
    <w:rsid w:val="001C7172"/>
    <w:rPr>
      <w:rFonts w:eastAsia="Times New Roman"/>
      <w:sz w:val="22"/>
      <w:szCs w:val="22"/>
    </w:rPr>
  </w:style>
  <w:style w:type="character" w:styleId="PlaceholderText">
    <w:name w:val="Placeholder Text"/>
    <w:basedOn w:val="DefaultParagraphFont"/>
    <w:uiPriority w:val="99"/>
    <w:semiHidden/>
    <w:rsid w:val="006559C7"/>
    <w:rPr>
      <w:color w:val="808080"/>
    </w:rPr>
  </w:style>
  <w:style w:type="table" w:customStyle="1" w:styleId="TableGrid111">
    <w:name w:val="Table Grid111"/>
    <w:basedOn w:val="TableNormal"/>
    <w:next w:val="TableGrid"/>
    <w:uiPriority w:val="59"/>
    <w:rsid w:val="009F46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04D5"/>
    <w:pPr>
      <w:widowControl w:val="0"/>
      <w:autoSpaceDE w:val="0"/>
      <w:autoSpaceDN w:val="0"/>
      <w:spacing w:after="0" w:line="240" w:lineRule="auto"/>
    </w:pPr>
    <w:rPr>
      <w:rFonts w:ascii="Arial" w:eastAsia="Arial" w:hAnsi="Arial" w:cs="Arial"/>
      <w:sz w:val="22"/>
      <w:szCs w:val="22"/>
      <w:lang w:val="en-US"/>
    </w:rPr>
  </w:style>
  <w:style w:type="table" w:customStyle="1" w:styleId="TableGrid161">
    <w:name w:val="Table Grid161"/>
    <w:basedOn w:val="TableNormal"/>
    <w:uiPriority w:val="59"/>
    <w:rsid w:val="009732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8330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C27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916B0"/>
  </w:style>
  <w:style w:type="numbering" w:customStyle="1" w:styleId="NoList11">
    <w:name w:val="No List11"/>
    <w:next w:val="NoList"/>
    <w:uiPriority w:val="99"/>
    <w:semiHidden/>
    <w:unhideWhenUsed/>
    <w:rsid w:val="00C916B0"/>
  </w:style>
  <w:style w:type="numbering" w:customStyle="1" w:styleId="NoList111">
    <w:name w:val="No List111"/>
    <w:next w:val="NoList"/>
    <w:semiHidden/>
    <w:rsid w:val="00C916B0"/>
  </w:style>
  <w:style w:type="numbering" w:customStyle="1" w:styleId="NoList21">
    <w:name w:val="No List21"/>
    <w:next w:val="NoList"/>
    <w:uiPriority w:val="99"/>
    <w:semiHidden/>
    <w:unhideWhenUsed/>
    <w:rsid w:val="00C916B0"/>
  </w:style>
  <w:style w:type="paragraph" w:styleId="BodyTextIndent3">
    <w:name w:val="Body Text Indent 3"/>
    <w:basedOn w:val="Normal"/>
    <w:link w:val="BodyTextIndent3Char"/>
    <w:uiPriority w:val="99"/>
    <w:unhideWhenUsed/>
    <w:rsid w:val="00D34090"/>
    <w:pPr>
      <w:tabs>
        <w:tab w:val="left" w:pos="709"/>
      </w:tabs>
      <w:ind w:left="357"/>
      <w:contextualSpacing/>
      <w:jc w:val="both"/>
    </w:pPr>
    <w:rPr>
      <w:rFonts w:eastAsia="Times New Roman"/>
      <w:sz w:val="22"/>
      <w:szCs w:val="22"/>
    </w:rPr>
  </w:style>
  <w:style w:type="character" w:customStyle="1" w:styleId="BodyTextIndent3Char">
    <w:name w:val="Body Text Indent 3 Char"/>
    <w:basedOn w:val="DefaultParagraphFont"/>
    <w:link w:val="BodyTextIndent3"/>
    <w:uiPriority w:val="99"/>
    <w:rsid w:val="00D34090"/>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E62F1F"/>
    <w:pPr>
      <w:spacing w:after="200" w:line="276" w:lineRule="auto"/>
    </w:pPr>
    <w:rPr>
      <w:sz w:val="24"/>
      <w:szCs w:val="24"/>
      <w:lang w:eastAsia="en-US"/>
    </w:rPr>
  </w:style>
  <w:style w:type="paragraph" w:styleId="Heading1">
    <w:name w:val="heading 1"/>
    <w:basedOn w:val="Normal"/>
    <w:next w:val="Normal"/>
    <w:link w:val="Heading1Char"/>
    <w:qFormat/>
    <w:rsid w:val="00483C6D"/>
    <w:pPr>
      <w:keepNext/>
      <w:keepLines/>
      <w:spacing w:before="480" w:after="0"/>
      <w:outlineLvl w:val="0"/>
    </w:pPr>
    <w:rPr>
      <w:rFonts w:ascii="Cambria" w:hAnsi="Cambria"/>
      <w:b/>
      <w:bCs/>
      <w:color w:val="A5A5A5"/>
      <w:sz w:val="28"/>
      <w:szCs w:val="28"/>
      <w:lang w:eastAsia="lv-LV"/>
    </w:rPr>
  </w:style>
  <w:style w:type="paragraph" w:styleId="Heading2">
    <w:name w:val="heading 2"/>
    <w:basedOn w:val="Normal"/>
    <w:next w:val="Normal"/>
    <w:link w:val="Heading2Char"/>
    <w:qFormat/>
    <w:rsid w:val="00483C6D"/>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483C6D"/>
    <w:pPr>
      <w:keepNext/>
      <w:keepLines/>
      <w:spacing w:before="200" w:after="0"/>
      <w:outlineLvl w:val="2"/>
    </w:pPr>
    <w:rPr>
      <w:rFonts w:ascii="Cambria" w:hAnsi="Cambria"/>
      <w:b/>
      <w:bCs/>
      <w:color w:val="DDDDDD"/>
      <w:sz w:val="20"/>
      <w:szCs w:val="20"/>
      <w:lang w:eastAsia="lv-LV"/>
    </w:rPr>
  </w:style>
  <w:style w:type="paragraph" w:styleId="Heading4">
    <w:name w:val="heading 4"/>
    <w:basedOn w:val="Normal"/>
    <w:link w:val="Heading4Char"/>
    <w:qFormat/>
    <w:rsid w:val="00483C6D"/>
    <w:pPr>
      <w:spacing w:before="100" w:beforeAutospacing="1" w:after="100" w:afterAutospacing="1" w:line="240" w:lineRule="auto"/>
      <w:outlineLvl w:val="3"/>
    </w:pPr>
    <w:rPr>
      <w:b/>
      <w:bCs/>
      <w:lang w:eastAsia="lv-LV"/>
    </w:rPr>
  </w:style>
  <w:style w:type="paragraph" w:styleId="Heading5">
    <w:name w:val="heading 5"/>
    <w:basedOn w:val="Normal"/>
    <w:next w:val="Normal"/>
    <w:link w:val="Heading5Char"/>
    <w:uiPriority w:val="9"/>
    <w:unhideWhenUsed/>
    <w:qFormat/>
    <w:rsid w:val="002368F5"/>
    <w:pPr>
      <w:keepNext/>
      <w:ind w:left="1080"/>
      <w:contextualSpacing/>
      <w:jc w:val="center"/>
      <w:outlineLvl w:val="4"/>
    </w:pPr>
    <w:rPr>
      <w:i/>
      <w:sz w:val="22"/>
      <w:szCs w:val="22"/>
      <w:lang w:eastAsia="lv-LV"/>
    </w:rPr>
  </w:style>
  <w:style w:type="paragraph" w:styleId="Heading6">
    <w:name w:val="heading 6"/>
    <w:basedOn w:val="Normal"/>
    <w:next w:val="Normal"/>
    <w:link w:val="Heading6Char"/>
    <w:uiPriority w:val="9"/>
    <w:unhideWhenUsed/>
    <w:qFormat/>
    <w:rsid w:val="00C41940"/>
    <w:pPr>
      <w:keepNext/>
      <w:spacing w:after="0" w:line="240" w:lineRule="auto"/>
      <w:jc w:val="center"/>
      <w:outlineLvl w:val="5"/>
    </w:pPr>
    <w:rPr>
      <w:b/>
      <w:sz w:val="22"/>
      <w:szCs w:val="22"/>
    </w:rPr>
  </w:style>
  <w:style w:type="paragraph" w:styleId="Heading7">
    <w:name w:val="heading 7"/>
    <w:basedOn w:val="Normal"/>
    <w:next w:val="Normal"/>
    <w:link w:val="Heading7Char"/>
    <w:uiPriority w:val="9"/>
    <w:unhideWhenUsed/>
    <w:qFormat/>
    <w:rsid w:val="00B26480"/>
    <w:pPr>
      <w:keepNext/>
      <w:autoSpaceDE w:val="0"/>
      <w:autoSpaceDN w:val="0"/>
      <w:adjustRightInd w:val="0"/>
      <w:jc w:val="both"/>
      <w:outlineLvl w:val="6"/>
    </w:pPr>
    <w:rPr>
      <w:rFonts w:eastAsiaTheme="minorHAnsi"/>
      <w:b/>
      <w:bCs/>
      <w:sz w:val="22"/>
      <w:szCs w:val="22"/>
    </w:rPr>
  </w:style>
  <w:style w:type="paragraph" w:styleId="Heading8">
    <w:name w:val="heading 8"/>
    <w:basedOn w:val="Normal"/>
    <w:next w:val="Normal"/>
    <w:link w:val="Heading8Char"/>
    <w:uiPriority w:val="9"/>
    <w:unhideWhenUsed/>
    <w:qFormat/>
    <w:rsid w:val="00134638"/>
    <w:pPr>
      <w:keepNext/>
      <w:spacing w:after="0" w:line="240" w:lineRule="auto"/>
      <w:outlineLvl w:val="7"/>
    </w:pPr>
    <w:rPr>
      <w:rFonts w:eastAsiaTheme="minorHAnsi"/>
      <w:i/>
      <w:sz w:val="22"/>
      <w:szCs w:val="22"/>
      <w:lang w:eastAsia="lv-LV"/>
    </w:rPr>
  </w:style>
  <w:style w:type="paragraph" w:styleId="Heading9">
    <w:name w:val="heading 9"/>
    <w:basedOn w:val="Normal"/>
    <w:next w:val="Normal"/>
    <w:link w:val="Heading9Char"/>
    <w:uiPriority w:val="9"/>
    <w:unhideWhenUsed/>
    <w:qFormat/>
    <w:rsid w:val="00EB1A66"/>
    <w:pPr>
      <w:keepNext/>
      <w:contextualSpacing/>
      <w:jc w:val="right"/>
      <w:outlineLvl w:val="8"/>
    </w:pPr>
    <w:rPr>
      <w:rFonts w:eastAsiaTheme="minorHAnsi"/>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58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58BB"/>
    <w:rPr>
      <w:rFonts w:ascii="Tahoma" w:hAnsi="Tahoma" w:cs="Tahoma"/>
      <w:sz w:val="16"/>
      <w:szCs w:val="16"/>
    </w:rPr>
  </w:style>
  <w:style w:type="paragraph" w:customStyle="1" w:styleId="Default">
    <w:name w:val="Default"/>
    <w:rsid w:val="00F51F9D"/>
    <w:pPr>
      <w:autoSpaceDE w:val="0"/>
      <w:autoSpaceDN w:val="0"/>
      <w:adjustRightInd w:val="0"/>
    </w:pPr>
    <w:rPr>
      <w:color w:val="000000"/>
      <w:sz w:val="24"/>
      <w:szCs w:val="24"/>
    </w:rPr>
  </w:style>
  <w:style w:type="character" w:styleId="Hyperlink">
    <w:name w:val="Hyperlink"/>
    <w:uiPriority w:val="99"/>
    <w:rsid w:val="00F51F9D"/>
    <w:rPr>
      <w:color w:val="5F5F5F"/>
      <w:u w:val="single"/>
    </w:rPr>
  </w:style>
  <w:style w:type="character" w:styleId="FootnoteReference">
    <w:name w:val="footnote reference"/>
    <w:uiPriority w:val="99"/>
    <w:rsid w:val="00F51F9D"/>
    <w:rPr>
      <w:vertAlign w:val="superscript"/>
    </w:rPr>
  </w:style>
  <w:style w:type="character" w:styleId="FollowedHyperlink">
    <w:name w:val="FollowedHyperlink"/>
    <w:semiHidden/>
    <w:unhideWhenUsed/>
    <w:rsid w:val="00FC163B"/>
    <w:rPr>
      <w:color w:val="800080"/>
      <w:u w:val="single"/>
    </w:rPr>
  </w:style>
  <w:style w:type="character" w:customStyle="1" w:styleId="Heading1Char">
    <w:name w:val="Heading 1 Char"/>
    <w:link w:val="Heading1"/>
    <w:rsid w:val="00483C6D"/>
    <w:rPr>
      <w:rFonts w:ascii="Cambria" w:eastAsia="Calibri" w:hAnsi="Cambria"/>
      <w:b/>
      <w:bCs/>
      <w:color w:val="A5A5A5"/>
      <w:sz w:val="28"/>
      <w:szCs w:val="28"/>
      <w:lang w:eastAsia="lv-LV"/>
    </w:rPr>
  </w:style>
  <w:style w:type="character" w:customStyle="1" w:styleId="Heading2Char">
    <w:name w:val="Heading 2 Char"/>
    <w:link w:val="Heading2"/>
    <w:rsid w:val="00483C6D"/>
    <w:rPr>
      <w:rFonts w:ascii="Arial" w:eastAsia="Times New Roman" w:hAnsi="Arial" w:cs="Arial"/>
      <w:b/>
      <w:bCs/>
      <w:i/>
      <w:iCs/>
      <w:sz w:val="28"/>
      <w:szCs w:val="28"/>
    </w:rPr>
  </w:style>
  <w:style w:type="character" w:customStyle="1" w:styleId="Heading3Char">
    <w:name w:val="Heading 3 Char"/>
    <w:link w:val="Heading3"/>
    <w:rsid w:val="00483C6D"/>
    <w:rPr>
      <w:rFonts w:ascii="Cambria" w:eastAsia="Calibri" w:hAnsi="Cambria"/>
      <w:b/>
      <w:bCs/>
      <w:color w:val="DDDDDD"/>
      <w:sz w:val="20"/>
      <w:szCs w:val="20"/>
      <w:lang w:eastAsia="lv-LV"/>
    </w:rPr>
  </w:style>
  <w:style w:type="character" w:customStyle="1" w:styleId="Heading4Char">
    <w:name w:val="Heading 4 Char"/>
    <w:link w:val="Heading4"/>
    <w:rsid w:val="00483C6D"/>
    <w:rPr>
      <w:rFonts w:eastAsia="Calibri"/>
      <w:b/>
      <w:bCs/>
      <w:lang w:eastAsia="lv-LV"/>
    </w:rPr>
  </w:style>
  <w:style w:type="numbering" w:customStyle="1" w:styleId="NoList1">
    <w:name w:val="No List1"/>
    <w:next w:val="NoList"/>
    <w:semiHidden/>
    <w:rsid w:val="00483C6D"/>
  </w:style>
  <w:style w:type="paragraph" w:styleId="ListParagraph">
    <w:name w:val="List Paragraph"/>
    <w:basedOn w:val="Normal"/>
    <w:uiPriority w:val="99"/>
    <w:qFormat/>
    <w:rsid w:val="00483C6D"/>
    <w:pPr>
      <w:ind w:left="720"/>
      <w:contextualSpacing/>
    </w:pPr>
    <w:rPr>
      <w:rFonts w:ascii="Calibri" w:hAnsi="Calibri"/>
      <w:sz w:val="22"/>
      <w:szCs w:val="22"/>
      <w:lang w:eastAsia="lv-LV"/>
    </w:rPr>
  </w:style>
  <w:style w:type="paragraph" w:styleId="Header">
    <w:name w:val="header"/>
    <w:basedOn w:val="Normal"/>
    <w:link w:val="HeaderChar"/>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HeaderChar">
    <w:name w:val="Header Char"/>
    <w:link w:val="Header"/>
    <w:uiPriority w:val="99"/>
    <w:rsid w:val="00483C6D"/>
    <w:rPr>
      <w:rFonts w:ascii="Calibri" w:eastAsia="Calibri" w:hAnsi="Calibri"/>
      <w:sz w:val="20"/>
      <w:szCs w:val="20"/>
      <w:lang w:eastAsia="lv-LV"/>
    </w:rPr>
  </w:style>
  <w:style w:type="paragraph" w:styleId="Footer">
    <w:name w:val="footer"/>
    <w:basedOn w:val="Normal"/>
    <w:link w:val="FooterChar"/>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FooterChar">
    <w:name w:val="Footer Char"/>
    <w:link w:val="Footer"/>
    <w:uiPriority w:val="99"/>
    <w:rsid w:val="00483C6D"/>
    <w:rPr>
      <w:rFonts w:ascii="Calibri" w:eastAsia="Calibri" w:hAnsi="Calibri"/>
      <w:sz w:val="20"/>
      <w:szCs w:val="20"/>
      <w:lang w:eastAsia="lv-LV"/>
    </w:rPr>
  </w:style>
  <w:style w:type="table" w:styleId="TableGrid">
    <w:name w:val="Table Grid"/>
    <w:basedOn w:val="TableNormal"/>
    <w:uiPriority w:val="59"/>
    <w:rsid w:val="00483C6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483C6D"/>
    <w:rPr>
      <w:rFonts w:ascii="Calibri" w:hAnsi="Calibri"/>
    </w:rPr>
  </w:style>
  <w:style w:type="paragraph" w:styleId="FootnoteText">
    <w:name w:val="footnote text"/>
    <w:basedOn w:val="Normal"/>
    <w:link w:val="FootnoteTextChar"/>
    <w:uiPriority w:val="99"/>
    <w:semiHidden/>
    <w:rsid w:val="00483C6D"/>
    <w:rPr>
      <w:rFonts w:ascii="Calibri" w:eastAsia="Times New Roman" w:hAnsi="Calibri"/>
      <w:sz w:val="20"/>
      <w:szCs w:val="20"/>
      <w:lang w:eastAsia="lv-LV"/>
    </w:rPr>
  </w:style>
  <w:style w:type="character" w:customStyle="1" w:styleId="FootnoteTextChar">
    <w:name w:val="Footnote Text Char"/>
    <w:link w:val="FootnoteText"/>
    <w:uiPriority w:val="99"/>
    <w:semiHidden/>
    <w:rsid w:val="00483C6D"/>
    <w:rPr>
      <w:rFonts w:ascii="Calibri" w:eastAsia="Times New Roman" w:hAnsi="Calibri"/>
      <w:sz w:val="20"/>
      <w:szCs w:val="20"/>
      <w:lang w:eastAsia="lv-LV"/>
    </w:rPr>
  </w:style>
  <w:style w:type="character" w:customStyle="1" w:styleId="Bodytext">
    <w:name w:val="Body text_"/>
    <w:link w:val="Bodytext1"/>
    <w:uiPriority w:val="99"/>
    <w:locked/>
    <w:rsid w:val="00483C6D"/>
    <w:rPr>
      <w:rFonts w:ascii="Verdana" w:hAnsi="Verdana"/>
      <w:sz w:val="23"/>
      <w:shd w:val="clear" w:color="auto" w:fill="FFFFFF"/>
    </w:rPr>
  </w:style>
  <w:style w:type="paragraph" w:customStyle="1" w:styleId="Bodytext1">
    <w:name w:val="Body text1"/>
    <w:basedOn w:val="Normal"/>
    <w:link w:val="Bodytext"/>
    <w:uiPriority w:val="99"/>
    <w:rsid w:val="00483C6D"/>
    <w:pPr>
      <w:shd w:val="clear" w:color="auto" w:fill="FFFFFF"/>
      <w:spacing w:after="480" w:line="518" w:lineRule="exact"/>
      <w:ind w:hanging="540"/>
    </w:pPr>
    <w:rPr>
      <w:rFonts w:ascii="Verdana" w:hAnsi="Verdana"/>
      <w:sz w:val="23"/>
    </w:rPr>
  </w:style>
  <w:style w:type="character" w:styleId="CommentReference">
    <w:name w:val="annotation reference"/>
    <w:rsid w:val="00483C6D"/>
    <w:rPr>
      <w:sz w:val="16"/>
    </w:rPr>
  </w:style>
  <w:style w:type="paragraph" w:styleId="CommentText">
    <w:name w:val="annotation text"/>
    <w:basedOn w:val="Normal"/>
    <w:link w:val="CommentTextChar"/>
    <w:uiPriority w:val="99"/>
    <w:rsid w:val="00483C6D"/>
    <w:pPr>
      <w:spacing w:after="0" w:line="240" w:lineRule="auto"/>
    </w:pPr>
    <w:rPr>
      <w:sz w:val="20"/>
      <w:szCs w:val="20"/>
      <w:lang w:eastAsia="lv-LV"/>
    </w:rPr>
  </w:style>
  <w:style w:type="character" w:customStyle="1" w:styleId="CommentTextChar">
    <w:name w:val="Comment Text Char"/>
    <w:link w:val="CommentText"/>
    <w:uiPriority w:val="99"/>
    <w:rsid w:val="00483C6D"/>
    <w:rPr>
      <w:rFonts w:eastAsia="Calibri"/>
      <w:sz w:val="20"/>
      <w:szCs w:val="20"/>
      <w:lang w:eastAsia="lv-LV"/>
    </w:rPr>
  </w:style>
  <w:style w:type="character" w:styleId="Strong">
    <w:name w:val="Strong"/>
    <w:qFormat/>
    <w:rsid w:val="00483C6D"/>
    <w:rPr>
      <w:b/>
    </w:rPr>
  </w:style>
  <w:style w:type="paragraph" w:styleId="NormalWeb">
    <w:name w:val="Normal (Web)"/>
    <w:basedOn w:val="Normal"/>
    <w:uiPriority w:val="99"/>
    <w:rsid w:val="00483C6D"/>
    <w:rPr>
      <w:lang w:eastAsia="lv-LV"/>
    </w:rPr>
  </w:style>
  <w:style w:type="paragraph" w:styleId="TOCHeading">
    <w:name w:val="TOC Heading"/>
    <w:basedOn w:val="Heading1"/>
    <w:next w:val="Normal"/>
    <w:uiPriority w:val="99"/>
    <w:qFormat/>
    <w:rsid w:val="00483C6D"/>
    <w:pPr>
      <w:outlineLvl w:val="9"/>
    </w:pPr>
    <w:rPr>
      <w:lang w:val="en-US" w:eastAsia="en-US"/>
    </w:rPr>
  </w:style>
  <w:style w:type="paragraph" w:styleId="TOC2">
    <w:name w:val="toc 2"/>
    <w:basedOn w:val="Normal"/>
    <w:next w:val="Normal"/>
    <w:autoRedefine/>
    <w:uiPriority w:val="39"/>
    <w:rsid w:val="00483C6D"/>
    <w:pPr>
      <w:spacing w:after="100"/>
      <w:ind w:left="220"/>
    </w:pPr>
    <w:rPr>
      <w:rFonts w:ascii="Calibri" w:hAnsi="Calibri"/>
      <w:sz w:val="22"/>
      <w:szCs w:val="22"/>
      <w:lang w:val="en-US"/>
    </w:rPr>
  </w:style>
  <w:style w:type="paragraph" w:styleId="TOC1">
    <w:name w:val="toc 1"/>
    <w:basedOn w:val="Normal"/>
    <w:next w:val="Normal"/>
    <w:autoRedefine/>
    <w:uiPriority w:val="39"/>
    <w:rsid w:val="00D71616"/>
    <w:pPr>
      <w:spacing w:after="100"/>
    </w:pPr>
    <w:rPr>
      <w:color w:val="7030A0"/>
      <w:szCs w:val="22"/>
      <w:lang w:val="en-US"/>
    </w:rPr>
  </w:style>
  <w:style w:type="paragraph" w:styleId="TOC3">
    <w:name w:val="toc 3"/>
    <w:basedOn w:val="Normal"/>
    <w:next w:val="Normal"/>
    <w:autoRedefine/>
    <w:uiPriority w:val="39"/>
    <w:rsid w:val="00483C6D"/>
    <w:pPr>
      <w:spacing w:after="100"/>
      <w:ind w:left="440"/>
    </w:pPr>
    <w:rPr>
      <w:rFonts w:ascii="Calibri" w:hAnsi="Calibri"/>
      <w:sz w:val="22"/>
      <w:szCs w:val="22"/>
      <w:lang w:val="en-US"/>
    </w:rPr>
  </w:style>
  <w:style w:type="paragraph" w:customStyle="1" w:styleId="76608A07321344F88504CED91DFFE135">
    <w:name w:val="76608A07321344F88504CED91DFFE135"/>
    <w:uiPriority w:val="99"/>
    <w:rsid w:val="00483C6D"/>
    <w:pPr>
      <w:spacing w:after="200" w:line="276" w:lineRule="auto"/>
    </w:pPr>
    <w:rPr>
      <w:rFonts w:ascii="Calibri" w:hAnsi="Calibri"/>
      <w:sz w:val="22"/>
      <w:szCs w:val="22"/>
      <w:lang w:val="en-US" w:eastAsia="en-US"/>
    </w:rPr>
  </w:style>
  <w:style w:type="character" w:customStyle="1" w:styleId="NoSpacingChar">
    <w:name w:val="No Spacing Char"/>
    <w:link w:val="NoSpacing"/>
    <w:uiPriority w:val="1"/>
    <w:locked/>
    <w:rsid w:val="00483C6D"/>
    <w:rPr>
      <w:rFonts w:ascii="Calibri" w:eastAsia="Calibri" w:hAnsi="Calibri"/>
      <w:sz w:val="20"/>
      <w:szCs w:val="20"/>
      <w:lang w:eastAsia="lv-LV"/>
    </w:rPr>
  </w:style>
  <w:style w:type="character" w:styleId="Emphasis">
    <w:name w:val="Emphasis"/>
    <w:qFormat/>
    <w:rsid w:val="00483C6D"/>
    <w:rPr>
      <w:i/>
    </w:rPr>
  </w:style>
  <w:style w:type="character" w:customStyle="1" w:styleId="apple-converted-space">
    <w:name w:val="apple-converted-space"/>
    <w:rsid w:val="00483C6D"/>
    <w:rPr>
      <w:rFonts w:cs="Times New Roman"/>
    </w:rPr>
  </w:style>
  <w:style w:type="paragraph" w:styleId="EndnoteText">
    <w:name w:val="endnote text"/>
    <w:basedOn w:val="Normal"/>
    <w:link w:val="EndnoteTextChar"/>
    <w:uiPriority w:val="99"/>
    <w:semiHidden/>
    <w:rsid w:val="00483C6D"/>
    <w:pPr>
      <w:spacing w:after="0" w:line="240" w:lineRule="auto"/>
    </w:pPr>
    <w:rPr>
      <w:rFonts w:ascii="Calibri" w:eastAsia="Times New Roman" w:hAnsi="Calibri"/>
      <w:sz w:val="20"/>
      <w:szCs w:val="20"/>
      <w:lang w:eastAsia="lv-LV"/>
    </w:rPr>
  </w:style>
  <w:style w:type="character" w:customStyle="1" w:styleId="EndnoteTextChar">
    <w:name w:val="Endnote Text Char"/>
    <w:link w:val="EndnoteText"/>
    <w:uiPriority w:val="99"/>
    <w:semiHidden/>
    <w:rsid w:val="00483C6D"/>
    <w:rPr>
      <w:rFonts w:ascii="Calibri" w:eastAsia="Times New Roman" w:hAnsi="Calibri"/>
      <w:sz w:val="20"/>
      <w:szCs w:val="20"/>
      <w:lang w:eastAsia="lv-LV"/>
    </w:rPr>
  </w:style>
  <w:style w:type="character" w:styleId="EndnoteReference">
    <w:name w:val="endnote reference"/>
    <w:semiHidden/>
    <w:rsid w:val="00483C6D"/>
    <w:rPr>
      <w:vertAlign w:val="superscript"/>
    </w:rPr>
  </w:style>
  <w:style w:type="paragraph" w:styleId="CommentSubject">
    <w:name w:val="annotation subject"/>
    <w:basedOn w:val="CommentText"/>
    <w:next w:val="CommentText"/>
    <w:link w:val="CommentSubjectChar"/>
    <w:uiPriority w:val="99"/>
    <w:semiHidden/>
    <w:rsid w:val="00483C6D"/>
    <w:pPr>
      <w:spacing w:after="200"/>
    </w:pPr>
    <w:rPr>
      <w:b/>
      <w:bCs/>
    </w:rPr>
  </w:style>
  <w:style w:type="character" w:customStyle="1" w:styleId="CommentSubjectChar">
    <w:name w:val="Comment Subject Char"/>
    <w:link w:val="CommentSubject"/>
    <w:uiPriority w:val="99"/>
    <w:semiHidden/>
    <w:rsid w:val="00483C6D"/>
    <w:rPr>
      <w:rFonts w:eastAsia="Calibri"/>
      <w:b/>
      <w:bCs/>
      <w:sz w:val="20"/>
      <w:szCs w:val="20"/>
      <w:lang w:eastAsia="lv-LV"/>
    </w:rPr>
  </w:style>
  <w:style w:type="character" w:customStyle="1" w:styleId="displayedin">
    <w:name w:val="displayedin"/>
    <w:rsid w:val="00483C6D"/>
    <w:rPr>
      <w:rFonts w:cs="Times New Roman"/>
    </w:rPr>
  </w:style>
  <w:style w:type="paragraph" w:customStyle="1" w:styleId="bodytextkeep">
    <w:name w:val="bodytextkeep"/>
    <w:basedOn w:val="Normal"/>
    <w:uiPriority w:val="99"/>
    <w:rsid w:val="00483C6D"/>
    <w:pPr>
      <w:spacing w:before="100" w:beforeAutospacing="1" w:after="100" w:afterAutospacing="1" w:line="240" w:lineRule="auto"/>
    </w:pPr>
    <w:rPr>
      <w:lang w:eastAsia="lv-LV"/>
    </w:rPr>
  </w:style>
  <w:style w:type="paragraph" w:customStyle="1" w:styleId="tv2131">
    <w:name w:val="tv2131"/>
    <w:basedOn w:val="Normal"/>
    <w:uiPriority w:val="99"/>
    <w:rsid w:val="00483C6D"/>
    <w:pPr>
      <w:spacing w:after="0" w:line="360" w:lineRule="auto"/>
      <w:ind w:firstLine="300"/>
    </w:pPr>
    <w:rPr>
      <w:color w:val="414142"/>
      <w:sz w:val="20"/>
      <w:szCs w:val="20"/>
      <w:lang w:eastAsia="lv-LV"/>
    </w:rPr>
  </w:style>
  <w:style w:type="table" w:customStyle="1" w:styleId="TableGrid1">
    <w:name w:val="Table Grid1"/>
    <w:rsid w:val="00483C6D"/>
    <w:pPr>
      <w:ind w:left="284" w:hanging="284"/>
      <w:jc w:val="both"/>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483C6D"/>
    <w:pPr>
      <w:ind w:firstLine="720"/>
      <w:jc w:val="both"/>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483C6D"/>
    <w:pPr>
      <w:spacing w:after="0" w:line="240" w:lineRule="auto"/>
      <w:jc w:val="both"/>
    </w:pPr>
    <w:rPr>
      <w:b/>
      <w:bCs/>
      <w:sz w:val="28"/>
    </w:rPr>
  </w:style>
  <w:style w:type="character" w:customStyle="1" w:styleId="BodyText2Char">
    <w:name w:val="Body Text 2 Char"/>
    <w:link w:val="BodyText2"/>
    <w:uiPriority w:val="99"/>
    <w:rsid w:val="00483C6D"/>
    <w:rPr>
      <w:rFonts w:eastAsia="Calibri"/>
      <w:b/>
      <w:bCs/>
      <w:sz w:val="28"/>
    </w:rPr>
  </w:style>
  <w:style w:type="paragraph" w:styleId="Title">
    <w:name w:val="Title"/>
    <w:basedOn w:val="Normal"/>
    <w:link w:val="TitleChar"/>
    <w:uiPriority w:val="99"/>
    <w:qFormat/>
    <w:rsid w:val="00483C6D"/>
    <w:pPr>
      <w:spacing w:after="0" w:line="240" w:lineRule="auto"/>
      <w:jc w:val="center"/>
    </w:pPr>
    <w:rPr>
      <w:sz w:val="28"/>
    </w:rPr>
  </w:style>
  <w:style w:type="character" w:customStyle="1" w:styleId="TitleChar">
    <w:name w:val="Title Char"/>
    <w:link w:val="Title"/>
    <w:uiPriority w:val="99"/>
    <w:rsid w:val="00483C6D"/>
    <w:rPr>
      <w:rFonts w:eastAsia="Calibri"/>
      <w:sz w:val="28"/>
    </w:rPr>
  </w:style>
  <w:style w:type="table" w:customStyle="1" w:styleId="TableGrid3">
    <w:name w:val="Table Grid3"/>
    <w:rsid w:val="00483C6D"/>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IRSRAKSTS1">
    <w:name w:val="VIRSRAKSTS1"/>
    <w:basedOn w:val="ListParagraph"/>
    <w:uiPriority w:val="99"/>
    <w:rsid w:val="00483C6D"/>
    <w:pPr>
      <w:numPr>
        <w:numId w:val="4"/>
      </w:numPr>
      <w:tabs>
        <w:tab w:val="left" w:pos="284"/>
      </w:tabs>
      <w:ind w:left="0"/>
    </w:pPr>
    <w:rPr>
      <w:rFonts w:ascii="Times New Roman" w:hAnsi="Times New Roman"/>
      <w:b/>
      <w:color w:val="500E8D"/>
      <w:sz w:val="28"/>
      <w:szCs w:val="28"/>
    </w:rPr>
  </w:style>
  <w:style w:type="paragraph" w:customStyle="1" w:styleId="VIRSRskts2">
    <w:name w:val="VIRSRskts 2"/>
    <w:basedOn w:val="Normal"/>
    <w:uiPriority w:val="99"/>
    <w:rsid w:val="00483C6D"/>
    <w:rPr>
      <w:rFonts w:eastAsia="Times New Roman"/>
      <w:b/>
      <w:color w:val="500E8D"/>
      <w:sz w:val="28"/>
      <w:szCs w:val="28"/>
    </w:rPr>
  </w:style>
  <w:style w:type="paragraph" w:customStyle="1" w:styleId="VIRraksts3">
    <w:name w:val="VIRraksts3"/>
    <w:basedOn w:val="VIRSRAKSTS1"/>
    <w:uiPriority w:val="99"/>
    <w:rsid w:val="00483C6D"/>
    <w:pPr>
      <w:numPr>
        <w:numId w:val="0"/>
      </w:numPr>
    </w:pPr>
  </w:style>
  <w:style w:type="paragraph" w:customStyle="1" w:styleId="VIRSRAKSTS4">
    <w:name w:val="VIRSRAKSTS4"/>
    <w:basedOn w:val="Normal"/>
    <w:uiPriority w:val="99"/>
    <w:rsid w:val="00483C6D"/>
    <w:rPr>
      <w:rFonts w:eastAsia="Times New Roman"/>
      <w:b/>
      <w:color w:val="500E8D"/>
      <w:sz w:val="26"/>
      <w:szCs w:val="26"/>
    </w:rPr>
  </w:style>
  <w:style w:type="paragraph" w:customStyle="1" w:styleId="Virsraksts5">
    <w:name w:val="Virsraksts 5"/>
    <w:basedOn w:val="Normal"/>
    <w:link w:val="Virsraksts5Char"/>
    <w:qFormat/>
    <w:rsid w:val="00483C6D"/>
    <w:rPr>
      <w:rFonts w:eastAsia="Times New Roman"/>
      <w:b/>
      <w:i/>
      <w:color w:val="7030A0"/>
    </w:rPr>
  </w:style>
  <w:style w:type="paragraph" w:customStyle="1" w:styleId="virsraksts6">
    <w:name w:val="virsraksts 6"/>
    <w:basedOn w:val="Normal"/>
    <w:link w:val="virsraksts6Char"/>
    <w:qFormat/>
    <w:rsid w:val="00483C6D"/>
    <w:rPr>
      <w:rFonts w:eastAsia="Times New Roman"/>
      <w:b/>
      <w:i/>
      <w:color w:val="500E8D"/>
      <w:sz w:val="26"/>
    </w:rPr>
  </w:style>
  <w:style w:type="character" w:customStyle="1" w:styleId="Virsraksts5Char">
    <w:name w:val="Virsraksts 5 Char"/>
    <w:link w:val="Virsraksts5"/>
    <w:rsid w:val="00483C6D"/>
    <w:rPr>
      <w:rFonts w:eastAsia="Times New Roman"/>
      <w:b/>
      <w:i/>
      <w:color w:val="7030A0"/>
    </w:rPr>
  </w:style>
  <w:style w:type="paragraph" w:styleId="TOC4">
    <w:name w:val="toc 4"/>
    <w:basedOn w:val="Normal"/>
    <w:next w:val="Normal"/>
    <w:autoRedefine/>
    <w:uiPriority w:val="39"/>
    <w:rsid w:val="00483C6D"/>
    <w:pPr>
      <w:ind w:left="660"/>
    </w:pPr>
    <w:rPr>
      <w:rFonts w:ascii="Calibri" w:eastAsia="Times New Roman" w:hAnsi="Calibri"/>
      <w:sz w:val="22"/>
      <w:szCs w:val="22"/>
    </w:rPr>
  </w:style>
  <w:style w:type="character" w:customStyle="1" w:styleId="virsraksts6Char">
    <w:name w:val="virsraksts 6 Char"/>
    <w:link w:val="virsraksts6"/>
    <w:rsid w:val="00483C6D"/>
    <w:rPr>
      <w:rFonts w:eastAsia="Times New Roman"/>
      <w:b/>
      <w:i/>
      <w:color w:val="500E8D"/>
      <w:sz w:val="26"/>
    </w:rPr>
  </w:style>
  <w:style w:type="table" w:customStyle="1" w:styleId="TableGrid4">
    <w:name w:val="Table Grid4"/>
    <w:basedOn w:val="TableNormal"/>
    <w:next w:val="TableGrid"/>
    <w:uiPriority w:val="59"/>
    <w:rsid w:val="00101D0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35A5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0">
    <w:name w:val="Virsraksts 1"/>
    <w:basedOn w:val="Normal"/>
    <w:link w:val="Virsraksts1Char"/>
    <w:qFormat/>
    <w:rsid w:val="006179BB"/>
    <w:pPr>
      <w:tabs>
        <w:tab w:val="left" w:pos="284"/>
      </w:tabs>
      <w:contextualSpacing/>
    </w:pPr>
    <w:rPr>
      <w:b/>
      <w:color w:val="500E8D"/>
      <w:sz w:val="28"/>
      <w:szCs w:val="28"/>
      <w:lang w:eastAsia="lv-LV"/>
    </w:rPr>
  </w:style>
  <w:style w:type="paragraph" w:customStyle="1" w:styleId="Virsraksts2">
    <w:name w:val="Virsraksts 2"/>
    <w:basedOn w:val="Normal"/>
    <w:link w:val="Virsraksts2Char"/>
    <w:qFormat/>
    <w:rsid w:val="006179BB"/>
    <w:rPr>
      <w:rFonts w:eastAsia="Times New Roman"/>
      <w:b/>
      <w:color w:val="500E8D"/>
      <w:sz w:val="28"/>
      <w:szCs w:val="28"/>
    </w:rPr>
  </w:style>
  <w:style w:type="character" w:customStyle="1" w:styleId="Virsraksts1Char">
    <w:name w:val="Virsraksts 1 Char"/>
    <w:link w:val="Virsraksts10"/>
    <w:rsid w:val="006179BB"/>
    <w:rPr>
      <w:rFonts w:eastAsia="Calibri"/>
      <w:b/>
      <w:color w:val="500E8D"/>
      <w:sz w:val="28"/>
      <w:szCs w:val="28"/>
      <w:lang w:eastAsia="lv-LV"/>
    </w:rPr>
  </w:style>
  <w:style w:type="paragraph" w:customStyle="1" w:styleId="Virsraksts3">
    <w:name w:val="Virsraksts 3"/>
    <w:basedOn w:val="Normal"/>
    <w:link w:val="Virsraksts3Char"/>
    <w:qFormat/>
    <w:rsid w:val="006179BB"/>
    <w:rPr>
      <w:rFonts w:eastAsia="Times New Roman"/>
      <w:b/>
      <w:color w:val="500E8D"/>
      <w:sz w:val="26"/>
      <w:szCs w:val="26"/>
    </w:rPr>
  </w:style>
  <w:style w:type="character" w:customStyle="1" w:styleId="Virsraksts2Char">
    <w:name w:val="Virsraksts 2 Char"/>
    <w:link w:val="Virsraksts2"/>
    <w:rsid w:val="006179BB"/>
    <w:rPr>
      <w:rFonts w:eastAsia="Times New Roman"/>
      <w:b/>
      <w:color w:val="500E8D"/>
      <w:sz w:val="28"/>
      <w:szCs w:val="28"/>
    </w:rPr>
  </w:style>
  <w:style w:type="character" w:customStyle="1" w:styleId="Virsraksts3Char">
    <w:name w:val="Virsraksts 3 Char"/>
    <w:link w:val="Virsraksts3"/>
    <w:rsid w:val="006179BB"/>
    <w:rPr>
      <w:rFonts w:eastAsia="Times New Roman"/>
      <w:b/>
      <w:color w:val="500E8D"/>
      <w:sz w:val="26"/>
      <w:szCs w:val="26"/>
    </w:rPr>
  </w:style>
  <w:style w:type="paragraph" w:styleId="TOC6">
    <w:name w:val="toc 6"/>
    <w:basedOn w:val="Normal"/>
    <w:next w:val="Normal"/>
    <w:autoRedefine/>
    <w:uiPriority w:val="39"/>
    <w:semiHidden/>
    <w:unhideWhenUsed/>
    <w:rsid w:val="00D71616"/>
    <w:pPr>
      <w:spacing w:after="100"/>
      <w:ind w:left="1200"/>
    </w:pPr>
    <w:rPr>
      <w:color w:val="7030A0"/>
    </w:rPr>
  </w:style>
  <w:style w:type="table" w:customStyle="1" w:styleId="TableGrid6">
    <w:name w:val="Table Grid6"/>
    <w:basedOn w:val="TableNormal"/>
    <w:next w:val="TableGrid"/>
    <w:uiPriority w:val="59"/>
    <w:rsid w:val="0041402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368F5"/>
    <w:rPr>
      <w:i/>
      <w:sz w:val="22"/>
      <w:szCs w:val="22"/>
    </w:rPr>
  </w:style>
  <w:style w:type="table" w:customStyle="1" w:styleId="TableGrid9">
    <w:name w:val="Table Grid9"/>
    <w:basedOn w:val="TableNormal"/>
    <w:next w:val="TableGrid"/>
    <w:uiPriority w:val="59"/>
    <w:rsid w:val="00A77BE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C41940"/>
    <w:rPr>
      <w:b/>
      <w:sz w:val="22"/>
      <w:szCs w:val="22"/>
      <w:lang w:eastAsia="en-US"/>
    </w:rPr>
  </w:style>
  <w:style w:type="paragraph" w:styleId="BodyText0">
    <w:name w:val="Body Text"/>
    <w:basedOn w:val="Normal"/>
    <w:link w:val="BodyTextChar"/>
    <w:uiPriority w:val="99"/>
    <w:unhideWhenUsed/>
    <w:rsid w:val="00A66E39"/>
    <w:pPr>
      <w:jc w:val="both"/>
    </w:pPr>
    <w:rPr>
      <w:sz w:val="22"/>
      <w:szCs w:val="22"/>
    </w:rPr>
  </w:style>
  <w:style w:type="character" w:customStyle="1" w:styleId="BodyTextChar">
    <w:name w:val="Body Text Char"/>
    <w:basedOn w:val="DefaultParagraphFont"/>
    <w:link w:val="BodyText0"/>
    <w:uiPriority w:val="99"/>
    <w:rsid w:val="00A66E39"/>
    <w:rPr>
      <w:sz w:val="22"/>
      <w:szCs w:val="22"/>
      <w:lang w:eastAsia="en-US"/>
    </w:rPr>
  </w:style>
  <w:style w:type="table" w:customStyle="1" w:styleId="TableGrid10">
    <w:name w:val="Table Grid10"/>
    <w:basedOn w:val="TableNormal"/>
    <w:next w:val="TableGrid"/>
    <w:uiPriority w:val="59"/>
    <w:rsid w:val="008D78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237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21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B26480"/>
    <w:rPr>
      <w:rFonts w:eastAsiaTheme="minorHAnsi"/>
      <w:b/>
      <w:bCs/>
      <w:sz w:val="22"/>
      <w:szCs w:val="22"/>
      <w:lang w:eastAsia="en-US"/>
    </w:rPr>
  </w:style>
  <w:style w:type="numbering" w:customStyle="1" w:styleId="NoList2">
    <w:name w:val="No List2"/>
    <w:next w:val="NoList"/>
    <w:uiPriority w:val="99"/>
    <w:semiHidden/>
    <w:unhideWhenUsed/>
    <w:rsid w:val="0029548F"/>
  </w:style>
  <w:style w:type="table" w:customStyle="1" w:styleId="TableGrid13">
    <w:name w:val="Table Grid13"/>
    <w:basedOn w:val="TableNormal"/>
    <w:next w:val="TableGrid"/>
    <w:uiPriority w:val="59"/>
    <w:rsid w:val="00481D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B9131E"/>
    <w:pPr>
      <w:tabs>
        <w:tab w:val="left" w:pos="477"/>
      </w:tabs>
      <w:jc w:val="both"/>
    </w:pPr>
    <w:rPr>
      <w:rFonts w:ascii="Times New Roman,Bold" w:eastAsiaTheme="minorHAnsi" w:hAnsi="Times New Roman,Bold" w:cs="Times New Roman,Bold"/>
      <w:bCs/>
      <w:color w:val="000000"/>
      <w:sz w:val="22"/>
      <w:szCs w:val="22"/>
    </w:rPr>
  </w:style>
  <w:style w:type="character" w:customStyle="1" w:styleId="BodyText3Char">
    <w:name w:val="Body Text 3 Char"/>
    <w:basedOn w:val="DefaultParagraphFont"/>
    <w:link w:val="BodyText3"/>
    <w:uiPriority w:val="99"/>
    <w:rsid w:val="00B9131E"/>
    <w:rPr>
      <w:rFonts w:ascii="Times New Roman,Bold" w:eastAsiaTheme="minorHAnsi" w:hAnsi="Times New Roman,Bold" w:cs="Times New Roman,Bold"/>
      <w:bCs/>
      <w:color w:val="000000"/>
      <w:sz w:val="22"/>
      <w:szCs w:val="22"/>
      <w:lang w:eastAsia="en-US"/>
    </w:rPr>
  </w:style>
  <w:style w:type="table" w:customStyle="1" w:styleId="TableGrid14">
    <w:name w:val="Table Grid14"/>
    <w:basedOn w:val="TableNormal"/>
    <w:next w:val="TableGrid"/>
    <w:uiPriority w:val="59"/>
    <w:rsid w:val="005B6E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rsid w:val="00134638"/>
    <w:rPr>
      <w:rFonts w:eastAsiaTheme="minorHAnsi"/>
      <w:i/>
      <w:sz w:val="22"/>
      <w:szCs w:val="22"/>
    </w:rPr>
  </w:style>
  <w:style w:type="table" w:customStyle="1" w:styleId="TableGrid15">
    <w:name w:val="Table Grid15"/>
    <w:basedOn w:val="TableNormal"/>
    <w:next w:val="TableGrid"/>
    <w:uiPriority w:val="59"/>
    <w:rsid w:val="008226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EB1A66"/>
    <w:rPr>
      <w:rFonts w:eastAsiaTheme="minorHAnsi"/>
      <w:i/>
      <w:sz w:val="22"/>
      <w:szCs w:val="22"/>
      <w:lang w:eastAsia="en-US"/>
    </w:rPr>
  </w:style>
  <w:style w:type="paragraph" w:styleId="BodyTextIndent">
    <w:name w:val="Body Text Indent"/>
    <w:basedOn w:val="Normal"/>
    <w:link w:val="BodyTextIndentChar"/>
    <w:uiPriority w:val="99"/>
    <w:semiHidden/>
    <w:unhideWhenUsed/>
    <w:rsid w:val="00A00277"/>
    <w:pPr>
      <w:spacing w:after="120"/>
      <w:ind w:left="283"/>
    </w:pPr>
  </w:style>
  <w:style w:type="character" w:customStyle="1" w:styleId="BodyTextIndentChar">
    <w:name w:val="Body Text Indent Char"/>
    <w:basedOn w:val="DefaultParagraphFont"/>
    <w:link w:val="BodyTextIndent"/>
    <w:uiPriority w:val="99"/>
    <w:semiHidden/>
    <w:rsid w:val="00A00277"/>
    <w:rPr>
      <w:sz w:val="24"/>
      <w:szCs w:val="24"/>
      <w:lang w:eastAsia="en-US"/>
    </w:rPr>
  </w:style>
  <w:style w:type="table" w:customStyle="1" w:styleId="TableGrid16">
    <w:name w:val="Table Grid16"/>
    <w:basedOn w:val="TableNormal"/>
    <w:next w:val="TableGrid"/>
    <w:uiPriority w:val="59"/>
    <w:rsid w:val="001668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161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E177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F52F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52F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D5A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1C7172"/>
    <w:pPr>
      <w:spacing w:after="0" w:line="240" w:lineRule="auto"/>
      <w:ind w:firstLine="709"/>
      <w:jc w:val="both"/>
    </w:pPr>
    <w:rPr>
      <w:rFonts w:eastAsia="Times New Roman"/>
      <w:sz w:val="22"/>
      <w:szCs w:val="22"/>
      <w:lang w:eastAsia="lv-LV"/>
    </w:rPr>
  </w:style>
  <w:style w:type="character" w:customStyle="1" w:styleId="BodyTextIndent2Char">
    <w:name w:val="Body Text Indent 2 Char"/>
    <w:basedOn w:val="DefaultParagraphFont"/>
    <w:link w:val="BodyTextIndent2"/>
    <w:uiPriority w:val="99"/>
    <w:rsid w:val="001C7172"/>
    <w:rPr>
      <w:rFonts w:eastAsia="Times New Roman"/>
      <w:sz w:val="22"/>
      <w:szCs w:val="22"/>
    </w:rPr>
  </w:style>
  <w:style w:type="character" w:styleId="PlaceholderText">
    <w:name w:val="Placeholder Text"/>
    <w:basedOn w:val="DefaultParagraphFont"/>
    <w:uiPriority w:val="99"/>
    <w:semiHidden/>
    <w:rsid w:val="006559C7"/>
    <w:rPr>
      <w:color w:val="808080"/>
    </w:rPr>
  </w:style>
  <w:style w:type="table" w:customStyle="1" w:styleId="TableGrid111">
    <w:name w:val="Table Grid111"/>
    <w:basedOn w:val="TableNormal"/>
    <w:next w:val="TableGrid"/>
    <w:uiPriority w:val="59"/>
    <w:rsid w:val="009F46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04D5"/>
    <w:pPr>
      <w:widowControl w:val="0"/>
      <w:autoSpaceDE w:val="0"/>
      <w:autoSpaceDN w:val="0"/>
      <w:spacing w:after="0" w:line="240" w:lineRule="auto"/>
    </w:pPr>
    <w:rPr>
      <w:rFonts w:ascii="Arial" w:eastAsia="Arial" w:hAnsi="Arial" w:cs="Arial"/>
      <w:sz w:val="22"/>
      <w:szCs w:val="22"/>
      <w:lang w:val="en-US"/>
    </w:rPr>
  </w:style>
  <w:style w:type="table" w:customStyle="1" w:styleId="TableGrid161">
    <w:name w:val="Table Grid161"/>
    <w:basedOn w:val="TableNormal"/>
    <w:uiPriority w:val="59"/>
    <w:rsid w:val="009732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8330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C27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916B0"/>
  </w:style>
  <w:style w:type="numbering" w:customStyle="1" w:styleId="NoList11">
    <w:name w:val="No List11"/>
    <w:next w:val="NoList"/>
    <w:uiPriority w:val="99"/>
    <w:semiHidden/>
    <w:unhideWhenUsed/>
    <w:rsid w:val="00C916B0"/>
  </w:style>
  <w:style w:type="numbering" w:customStyle="1" w:styleId="NoList111">
    <w:name w:val="No List111"/>
    <w:next w:val="NoList"/>
    <w:semiHidden/>
    <w:rsid w:val="00C916B0"/>
  </w:style>
  <w:style w:type="numbering" w:customStyle="1" w:styleId="NoList21">
    <w:name w:val="No List21"/>
    <w:next w:val="NoList"/>
    <w:uiPriority w:val="99"/>
    <w:semiHidden/>
    <w:unhideWhenUsed/>
    <w:rsid w:val="00C916B0"/>
  </w:style>
  <w:style w:type="paragraph" w:styleId="BodyTextIndent3">
    <w:name w:val="Body Text Indent 3"/>
    <w:basedOn w:val="Normal"/>
    <w:link w:val="BodyTextIndent3Char"/>
    <w:uiPriority w:val="99"/>
    <w:unhideWhenUsed/>
    <w:rsid w:val="00D34090"/>
    <w:pPr>
      <w:tabs>
        <w:tab w:val="left" w:pos="709"/>
      </w:tabs>
      <w:ind w:left="357"/>
      <w:contextualSpacing/>
      <w:jc w:val="both"/>
    </w:pPr>
    <w:rPr>
      <w:rFonts w:eastAsia="Times New Roman"/>
      <w:sz w:val="22"/>
      <w:szCs w:val="22"/>
    </w:rPr>
  </w:style>
  <w:style w:type="character" w:customStyle="1" w:styleId="BodyTextIndent3Char">
    <w:name w:val="Body Text Indent 3 Char"/>
    <w:basedOn w:val="DefaultParagraphFont"/>
    <w:link w:val="BodyTextIndent3"/>
    <w:uiPriority w:val="99"/>
    <w:rsid w:val="00D34090"/>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31965">
      <w:bodyDiv w:val="1"/>
      <w:marLeft w:val="0"/>
      <w:marRight w:val="0"/>
      <w:marTop w:val="0"/>
      <w:marBottom w:val="0"/>
      <w:divBdr>
        <w:top w:val="none" w:sz="0" w:space="0" w:color="auto"/>
        <w:left w:val="none" w:sz="0" w:space="0" w:color="auto"/>
        <w:bottom w:val="none" w:sz="0" w:space="0" w:color="auto"/>
        <w:right w:val="none" w:sz="0" w:space="0" w:color="auto"/>
      </w:divBdr>
    </w:div>
    <w:div w:id="329724415">
      <w:bodyDiv w:val="1"/>
      <w:marLeft w:val="0"/>
      <w:marRight w:val="0"/>
      <w:marTop w:val="0"/>
      <w:marBottom w:val="0"/>
      <w:divBdr>
        <w:top w:val="none" w:sz="0" w:space="0" w:color="auto"/>
        <w:left w:val="none" w:sz="0" w:space="0" w:color="auto"/>
        <w:bottom w:val="none" w:sz="0" w:space="0" w:color="auto"/>
        <w:right w:val="none" w:sz="0" w:space="0" w:color="auto"/>
      </w:divBdr>
    </w:div>
    <w:div w:id="339086442">
      <w:bodyDiv w:val="1"/>
      <w:marLeft w:val="0"/>
      <w:marRight w:val="0"/>
      <w:marTop w:val="0"/>
      <w:marBottom w:val="0"/>
      <w:divBdr>
        <w:top w:val="none" w:sz="0" w:space="0" w:color="auto"/>
        <w:left w:val="none" w:sz="0" w:space="0" w:color="auto"/>
        <w:bottom w:val="none" w:sz="0" w:space="0" w:color="auto"/>
        <w:right w:val="none" w:sz="0" w:space="0" w:color="auto"/>
      </w:divBdr>
    </w:div>
    <w:div w:id="363212574">
      <w:bodyDiv w:val="1"/>
      <w:marLeft w:val="0"/>
      <w:marRight w:val="0"/>
      <w:marTop w:val="0"/>
      <w:marBottom w:val="0"/>
      <w:divBdr>
        <w:top w:val="none" w:sz="0" w:space="0" w:color="auto"/>
        <w:left w:val="none" w:sz="0" w:space="0" w:color="auto"/>
        <w:bottom w:val="none" w:sz="0" w:space="0" w:color="auto"/>
        <w:right w:val="none" w:sz="0" w:space="0" w:color="auto"/>
      </w:divBdr>
    </w:div>
    <w:div w:id="411316405">
      <w:bodyDiv w:val="1"/>
      <w:marLeft w:val="0"/>
      <w:marRight w:val="0"/>
      <w:marTop w:val="0"/>
      <w:marBottom w:val="0"/>
      <w:divBdr>
        <w:top w:val="none" w:sz="0" w:space="0" w:color="auto"/>
        <w:left w:val="none" w:sz="0" w:space="0" w:color="auto"/>
        <w:bottom w:val="none" w:sz="0" w:space="0" w:color="auto"/>
        <w:right w:val="none" w:sz="0" w:space="0" w:color="auto"/>
      </w:divBdr>
    </w:div>
    <w:div w:id="508713260">
      <w:bodyDiv w:val="1"/>
      <w:marLeft w:val="0"/>
      <w:marRight w:val="0"/>
      <w:marTop w:val="0"/>
      <w:marBottom w:val="0"/>
      <w:divBdr>
        <w:top w:val="none" w:sz="0" w:space="0" w:color="auto"/>
        <w:left w:val="none" w:sz="0" w:space="0" w:color="auto"/>
        <w:bottom w:val="none" w:sz="0" w:space="0" w:color="auto"/>
        <w:right w:val="none" w:sz="0" w:space="0" w:color="auto"/>
      </w:divBdr>
    </w:div>
    <w:div w:id="614336613">
      <w:bodyDiv w:val="1"/>
      <w:marLeft w:val="0"/>
      <w:marRight w:val="0"/>
      <w:marTop w:val="0"/>
      <w:marBottom w:val="0"/>
      <w:divBdr>
        <w:top w:val="none" w:sz="0" w:space="0" w:color="auto"/>
        <w:left w:val="none" w:sz="0" w:space="0" w:color="auto"/>
        <w:bottom w:val="none" w:sz="0" w:space="0" w:color="auto"/>
        <w:right w:val="none" w:sz="0" w:space="0" w:color="auto"/>
      </w:divBdr>
    </w:div>
    <w:div w:id="645933961">
      <w:bodyDiv w:val="1"/>
      <w:marLeft w:val="0"/>
      <w:marRight w:val="0"/>
      <w:marTop w:val="0"/>
      <w:marBottom w:val="0"/>
      <w:divBdr>
        <w:top w:val="none" w:sz="0" w:space="0" w:color="auto"/>
        <w:left w:val="none" w:sz="0" w:space="0" w:color="auto"/>
        <w:bottom w:val="none" w:sz="0" w:space="0" w:color="auto"/>
        <w:right w:val="none" w:sz="0" w:space="0" w:color="auto"/>
      </w:divBdr>
    </w:div>
    <w:div w:id="800654306">
      <w:bodyDiv w:val="1"/>
      <w:marLeft w:val="0"/>
      <w:marRight w:val="0"/>
      <w:marTop w:val="0"/>
      <w:marBottom w:val="0"/>
      <w:divBdr>
        <w:top w:val="none" w:sz="0" w:space="0" w:color="auto"/>
        <w:left w:val="none" w:sz="0" w:space="0" w:color="auto"/>
        <w:bottom w:val="none" w:sz="0" w:space="0" w:color="auto"/>
        <w:right w:val="none" w:sz="0" w:space="0" w:color="auto"/>
      </w:divBdr>
    </w:div>
    <w:div w:id="885220832">
      <w:bodyDiv w:val="1"/>
      <w:marLeft w:val="0"/>
      <w:marRight w:val="0"/>
      <w:marTop w:val="0"/>
      <w:marBottom w:val="0"/>
      <w:divBdr>
        <w:top w:val="none" w:sz="0" w:space="0" w:color="auto"/>
        <w:left w:val="none" w:sz="0" w:space="0" w:color="auto"/>
        <w:bottom w:val="none" w:sz="0" w:space="0" w:color="auto"/>
        <w:right w:val="none" w:sz="0" w:space="0" w:color="auto"/>
      </w:divBdr>
    </w:div>
    <w:div w:id="888035991">
      <w:bodyDiv w:val="1"/>
      <w:marLeft w:val="0"/>
      <w:marRight w:val="0"/>
      <w:marTop w:val="0"/>
      <w:marBottom w:val="0"/>
      <w:divBdr>
        <w:top w:val="none" w:sz="0" w:space="0" w:color="auto"/>
        <w:left w:val="none" w:sz="0" w:space="0" w:color="auto"/>
        <w:bottom w:val="none" w:sz="0" w:space="0" w:color="auto"/>
        <w:right w:val="none" w:sz="0" w:space="0" w:color="auto"/>
      </w:divBdr>
    </w:div>
    <w:div w:id="904221168">
      <w:bodyDiv w:val="1"/>
      <w:marLeft w:val="0"/>
      <w:marRight w:val="0"/>
      <w:marTop w:val="0"/>
      <w:marBottom w:val="0"/>
      <w:divBdr>
        <w:top w:val="none" w:sz="0" w:space="0" w:color="auto"/>
        <w:left w:val="none" w:sz="0" w:space="0" w:color="auto"/>
        <w:bottom w:val="none" w:sz="0" w:space="0" w:color="auto"/>
        <w:right w:val="none" w:sz="0" w:space="0" w:color="auto"/>
      </w:divBdr>
    </w:div>
    <w:div w:id="1100956775">
      <w:bodyDiv w:val="1"/>
      <w:marLeft w:val="0"/>
      <w:marRight w:val="0"/>
      <w:marTop w:val="0"/>
      <w:marBottom w:val="0"/>
      <w:divBdr>
        <w:top w:val="none" w:sz="0" w:space="0" w:color="auto"/>
        <w:left w:val="none" w:sz="0" w:space="0" w:color="auto"/>
        <w:bottom w:val="none" w:sz="0" w:space="0" w:color="auto"/>
        <w:right w:val="none" w:sz="0" w:space="0" w:color="auto"/>
      </w:divBdr>
    </w:div>
    <w:div w:id="1174221409">
      <w:bodyDiv w:val="1"/>
      <w:marLeft w:val="0"/>
      <w:marRight w:val="0"/>
      <w:marTop w:val="0"/>
      <w:marBottom w:val="0"/>
      <w:divBdr>
        <w:top w:val="none" w:sz="0" w:space="0" w:color="auto"/>
        <w:left w:val="none" w:sz="0" w:space="0" w:color="auto"/>
        <w:bottom w:val="none" w:sz="0" w:space="0" w:color="auto"/>
        <w:right w:val="none" w:sz="0" w:space="0" w:color="auto"/>
      </w:divBdr>
    </w:div>
    <w:div w:id="1189290846">
      <w:bodyDiv w:val="1"/>
      <w:marLeft w:val="0"/>
      <w:marRight w:val="0"/>
      <w:marTop w:val="0"/>
      <w:marBottom w:val="0"/>
      <w:divBdr>
        <w:top w:val="none" w:sz="0" w:space="0" w:color="auto"/>
        <w:left w:val="none" w:sz="0" w:space="0" w:color="auto"/>
        <w:bottom w:val="none" w:sz="0" w:space="0" w:color="auto"/>
        <w:right w:val="none" w:sz="0" w:space="0" w:color="auto"/>
      </w:divBdr>
    </w:div>
    <w:div w:id="1252160203">
      <w:bodyDiv w:val="1"/>
      <w:marLeft w:val="0"/>
      <w:marRight w:val="0"/>
      <w:marTop w:val="0"/>
      <w:marBottom w:val="0"/>
      <w:divBdr>
        <w:top w:val="none" w:sz="0" w:space="0" w:color="auto"/>
        <w:left w:val="none" w:sz="0" w:space="0" w:color="auto"/>
        <w:bottom w:val="none" w:sz="0" w:space="0" w:color="auto"/>
        <w:right w:val="none" w:sz="0" w:space="0" w:color="auto"/>
      </w:divBdr>
    </w:div>
    <w:div w:id="1257788659">
      <w:bodyDiv w:val="1"/>
      <w:marLeft w:val="0"/>
      <w:marRight w:val="0"/>
      <w:marTop w:val="0"/>
      <w:marBottom w:val="0"/>
      <w:divBdr>
        <w:top w:val="none" w:sz="0" w:space="0" w:color="auto"/>
        <w:left w:val="none" w:sz="0" w:space="0" w:color="auto"/>
        <w:bottom w:val="none" w:sz="0" w:space="0" w:color="auto"/>
        <w:right w:val="none" w:sz="0" w:space="0" w:color="auto"/>
      </w:divBdr>
    </w:div>
    <w:div w:id="1279679777">
      <w:bodyDiv w:val="1"/>
      <w:marLeft w:val="0"/>
      <w:marRight w:val="0"/>
      <w:marTop w:val="0"/>
      <w:marBottom w:val="0"/>
      <w:divBdr>
        <w:top w:val="none" w:sz="0" w:space="0" w:color="auto"/>
        <w:left w:val="none" w:sz="0" w:space="0" w:color="auto"/>
        <w:bottom w:val="none" w:sz="0" w:space="0" w:color="auto"/>
        <w:right w:val="none" w:sz="0" w:space="0" w:color="auto"/>
      </w:divBdr>
    </w:div>
    <w:div w:id="1395738521">
      <w:bodyDiv w:val="1"/>
      <w:marLeft w:val="0"/>
      <w:marRight w:val="0"/>
      <w:marTop w:val="0"/>
      <w:marBottom w:val="0"/>
      <w:divBdr>
        <w:top w:val="none" w:sz="0" w:space="0" w:color="auto"/>
        <w:left w:val="none" w:sz="0" w:space="0" w:color="auto"/>
        <w:bottom w:val="none" w:sz="0" w:space="0" w:color="auto"/>
        <w:right w:val="none" w:sz="0" w:space="0" w:color="auto"/>
      </w:divBdr>
    </w:div>
    <w:div w:id="1543438687">
      <w:bodyDiv w:val="1"/>
      <w:marLeft w:val="0"/>
      <w:marRight w:val="0"/>
      <w:marTop w:val="0"/>
      <w:marBottom w:val="0"/>
      <w:divBdr>
        <w:top w:val="none" w:sz="0" w:space="0" w:color="auto"/>
        <w:left w:val="none" w:sz="0" w:space="0" w:color="auto"/>
        <w:bottom w:val="none" w:sz="0" w:space="0" w:color="auto"/>
        <w:right w:val="none" w:sz="0" w:space="0" w:color="auto"/>
      </w:divBdr>
    </w:div>
    <w:div w:id="1586108547">
      <w:bodyDiv w:val="1"/>
      <w:marLeft w:val="0"/>
      <w:marRight w:val="0"/>
      <w:marTop w:val="0"/>
      <w:marBottom w:val="0"/>
      <w:divBdr>
        <w:top w:val="none" w:sz="0" w:space="0" w:color="auto"/>
        <w:left w:val="none" w:sz="0" w:space="0" w:color="auto"/>
        <w:bottom w:val="none" w:sz="0" w:space="0" w:color="auto"/>
        <w:right w:val="none" w:sz="0" w:space="0" w:color="auto"/>
      </w:divBdr>
    </w:div>
    <w:div w:id="1611082570">
      <w:bodyDiv w:val="1"/>
      <w:marLeft w:val="0"/>
      <w:marRight w:val="0"/>
      <w:marTop w:val="0"/>
      <w:marBottom w:val="0"/>
      <w:divBdr>
        <w:top w:val="none" w:sz="0" w:space="0" w:color="auto"/>
        <w:left w:val="none" w:sz="0" w:space="0" w:color="auto"/>
        <w:bottom w:val="none" w:sz="0" w:space="0" w:color="auto"/>
        <w:right w:val="none" w:sz="0" w:space="0" w:color="auto"/>
      </w:divBdr>
    </w:div>
    <w:div w:id="1639795431">
      <w:bodyDiv w:val="1"/>
      <w:marLeft w:val="0"/>
      <w:marRight w:val="0"/>
      <w:marTop w:val="0"/>
      <w:marBottom w:val="0"/>
      <w:divBdr>
        <w:top w:val="none" w:sz="0" w:space="0" w:color="auto"/>
        <w:left w:val="none" w:sz="0" w:space="0" w:color="auto"/>
        <w:bottom w:val="none" w:sz="0" w:space="0" w:color="auto"/>
        <w:right w:val="none" w:sz="0" w:space="0" w:color="auto"/>
      </w:divBdr>
    </w:div>
    <w:div w:id="1695226727">
      <w:bodyDiv w:val="1"/>
      <w:marLeft w:val="0"/>
      <w:marRight w:val="0"/>
      <w:marTop w:val="0"/>
      <w:marBottom w:val="0"/>
      <w:divBdr>
        <w:top w:val="none" w:sz="0" w:space="0" w:color="auto"/>
        <w:left w:val="none" w:sz="0" w:space="0" w:color="auto"/>
        <w:bottom w:val="none" w:sz="0" w:space="0" w:color="auto"/>
        <w:right w:val="none" w:sz="0" w:space="0" w:color="auto"/>
      </w:divBdr>
    </w:div>
    <w:div w:id="1848910073">
      <w:bodyDiv w:val="1"/>
      <w:marLeft w:val="0"/>
      <w:marRight w:val="0"/>
      <w:marTop w:val="0"/>
      <w:marBottom w:val="0"/>
      <w:divBdr>
        <w:top w:val="none" w:sz="0" w:space="0" w:color="auto"/>
        <w:left w:val="none" w:sz="0" w:space="0" w:color="auto"/>
        <w:bottom w:val="none" w:sz="0" w:space="0" w:color="auto"/>
        <w:right w:val="none" w:sz="0" w:space="0" w:color="auto"/>
      </w:divBdr>
    </w:div>
    <w:div w:id="1920285395">
      <w:bodyDiv w:val="1"/>
      <w:marLeft w:val="0"/>
      <w:marRight w:val="0"/>
      <w:marTop w:val="0"/>
      <w:marBottom w:val="0"/>
      <w:divBdr>
        <w:top w:val="none" w:sz="0" w:space="0" w:color="auto"/>
        <w:left w:val="none" w:sz="0" w:space="0" w:color="auto"/>
        <w:bottom w:val="none" w:sz="0" w:space="0" w:color="auto"/>
        <w:right w:val="none" w:sz="0" w:space="0" w:color="auto"/>
      </w:divBdr>
    </w:div>
    <w:div w:id="1931347558">
      <w:bodyDiv w:val="1"/>
      <w:marLeft w:val="0"/>
      <w:marRight w:val="0"/>
      <w:marTop w:val="0"/>
      <w:marBottom w:val="0"/>
      <w:divBdr>
        <w:top w:val="none" w:sz="0" w:space="0" w:color="auto"/>
        <w:left w:val="none" w:sz="0" w:space="0" w:color="auto"/>
        <w:bottom w:val="none" w:sz="0" w:space="0" w:color="auto"/>
        <w:right w:val="none" w:sz="0" w:space="0" w:color="auto"/>
      </w:divBdr>
    </w:div>
    <w:div w:id="1974947994">
      <w:bodyDiv w:val="1"/>
      <w:marLeft w:val="0"/>
      <w:marRight w:val="0"/>
      <w:marTop w:val="0"/>
      <w:marBottom w:val="0"/>
      <w:divBdr>
        <w:top w:val="none" w:sz="0" w:space="0" w:color="auto"/>
        <w:left w:val="none" w:sz="0" w:space="0" w:color="auto"/>
        <w:bottom w:val="none" w:sz="0" w:space="0" w:color="auto"/>
        <w:right w:val="none" w:sz="0" w:space="0" w:color="auto"/>
      </w:divBdr>
      <w:divsChild>
        <w:div w:id="1453133987">
          <w:marLeft w:val="1138"/>
          <w:marRight w:val="0"/>
          <w:marTop w:val="0"/>
          <w:marBottom w:val="0"/>
          <w:divBdr>
            <w:top w:val="none" w:sz="0" w:space="0" w:color="auto"/>
            <w:left w:val="none" w:sz="0" w:space="0" w:color="auto"/>
            <w:bottom w:val="none" w:sz="0" w:space="0" w:color="auto"/>
            <w:right w:val="none" w:sz="0" w:space="0" w:color="auto"/>
          </w:divBdr>
        </w:div>
        <w:div w:id="1371762530">
          <w:marLeft w:val="1138"/>
          <w:marRight w:val="0"/>
          <w:marTop w:val="0"/>
          <w:marBottom w:val="0"/>
          <w:divBdr>
            <w:top w:val="none" w:sz="0" w:space="0" w:color="auto"/>
            <w:left w:val="none" w:sz="0" w:space="0" w:color="auto"/>
            <w:bottom w:val="none" w:sz="0" w:space="0" w:color="auto"/>
            <w:right w:val="none" w:sz="0" w:space="0" w:color="auto"/>
          </w:divBdr>
        </w:div>
        <w:div w:id="507713739">
          <w:marLeft w:val="1138"/>
          <w:marRight w:val="0"/>
          <w:marTop w:val="0"/>
          <w:marBottom w:val="0"/>
          <w:divBdr>
            <w:top w:val="none" w:sz="0" w:space="0" w:color="auto"/>
            <w:left w:val="none" w:sz="0" w:space="0" w:color="auto"/>
            <w:bottom w:val="none" w:sz="0" w:space="0" w:color="auto"/>
            <w:right w:val="none" w:sz="0" w:space="0" w:color="auto"/>
          </w:divBdr>
        </w:div>
        <w:div w:id="1685669045">
          <w:marLeft w:val="113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kumi.lv/doc.php?id=192850" TargetMode="Externa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likumi.lv/doc.php?id=194389" TargetMode="External"/><Relationship Id="rId17" Type="http://schemas.openxmlformats.org/officeDocument/2006/relationships/image" Target="media/image4.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kvd.gov.lv" TargetMode="Externa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http://likumi.lv/doc.php?id=256415" TargetMode="External"/><Relationship Id="rId23" Type="http://schemas.openxmlformats.org/officeDocument/2006/relationships/image" Target="media/image9.png"/><Relationship Id="rId28" Type="http://schemas.openxmlformats.org/officeDocument/2006/relationships/hyperlink" Target="http://www.pumpurs.lv" TargetMode="Externa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likumi.lv/doc.php?id=50759" TargetMode="External"/><Relationship Id="rId22" Type="http://schemas.openxmlformats.org/officeDocument/2006/relationships/hyperlink" Target="http://www.ikvd.gov.lv" TargetMode="External"/><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96B1A-72A5-4491-AE8F-85141955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45</Pages>
  <Words>79573</Words>
  <Characters>45358</Characters>
  <Application>Microsoft Office Word</Application>
  <DocSecurity>0</DocSecurity>
  <Lines>377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Veinberga</dc:creator>
  <cp:lastModifiedBy>Jana</cp:lastModifiedBy>
  <cp:revision>7</cp:revision>
  <cp:lastPrinted>2020-06-25T04:58:00Z</cp:lastPrinted>
  <dcterms:created xsi:type="dcterms:W3CDTF">2021-07-19T10:03:00Z</dcterms:created>
  <dcterms:modified xsi:type="dcterms:W3CDTF">2021-07-19T11:05:00Z</dcterms:modified>
</cp:coreProperties>
</file>