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2CD" w:rsidRPr="0096532B" w:rsidRDefault="00A202CD" w:rsidP="0038492F">
      <w:pPr>
        <w:rPr>
          <w:lang w:eastAsia="lv-LV"/>
        </w:rPr>
        <w:sectPr w:rsidR="00A202CD" w:rsidRPr="0096532B" w:rsidSect="007276E1">
          <w:headerReference w:type="default" r:id="rId8"/>
          <w:footerReference w:type="default" r:id="rId9"/>
          <w:pgSz w:w="11906" w:h="16838" w:code="9"/>
          <w:pgMar w:top="1701" w:right="991" w:bottom="1843" w:left="1559" w:header="567" w:footer="624" w:gutter="0"/>
          <w:cols w:space="708"/>
          <w:titlePg/>
          <w:docGrid w:linePitch="360"/>
        </w:sectPr>
      </w:pPr>
      <w:bookmarkStart w:id="0" w:name="_GoBack"/>
      <w:bookmarkEnd w:id="0"/>
    </w:p>
    <w:p w:rsidR="00667BA4" w:rsidRPr="0096532B" w:rsidRDefault="001B7D50" w:rsidP="001B7D50">
      <w:pPr>
        <w:rPr>
          <w:lang w:eastAsia="lv-LV"/>
        </w:rPr>
      </w:pPr>
      <w:r w:rsidRPr="0096532B">
        <w:rPr>
          <w:noProof/>
          <w:lang w:eastAsia="lv-LV"/>
        </w:rPr>
        <w:lastRenderedPageBreak/>
        <mc:AlternateContent>
          <mc:Choice Requires="wps">
            <w:drawing>
              <wp:anchor distT="0" distB="0" distL="114300" distR="114300" simplePos="0" relativeHeight="251661312" behindDoc="0" locked="0" layoutInCell="1" allowOverlap="1" wp14:anchorId="3FF06C2A" wp14:editId="05724E85">
                <wp:simplePos x="0" y="0"/>
                <wp:positionH relativeFrom="margin">
                  <wp:posOffset>638810</wp:posOffset>
                </wp:positionH>
                <wp:positionV relativeFrom="paragraph">
                  <wp:posOffset>2763520</wp:posOffset>
                </wp:positionV>
                <wp:extent cx="5415915" cy="3524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3524250"/>
                        </a:xfrm>
                        <a:prstGeom prst="rect">
                          <a:avLst/>
                        </a:prstGeom>
                        <a:noFill/>
                        <a:ln w="9525">
                          <a:noFill/>
                          <a:miter lim="800000"/>
                          <a:headEnd/>
                          <a:tailEnd/>
                        </a:ln>
                      </wps:spPr>
                      <wps:txbx>
                        <w:txbxContent>
                          <w:p w:rsidR="00A9179A" w:rsidRDefault="00A9179A" w:rsidP="00AF63AB">
                            <w:pPr>
                              <w:pStyle w:val="Standard"/>
                              <w:jc w:val="right"/>
                              <w:rPr>
                                <w:rFonts w:asciiTheme="minorHAnsi" w:hAnsiTheme="minorHAnsi" w:cstheme="minorHAnsi"/>
                                <w:sz w:val="48"/>
                                <w:szCs w:val="48"/>
                              </w:rPr>
                            </w:pPr>
                            <w:r w:rsidRPr="00027561">
                              <w:rPr>
                                <w:rFonts w:asciiTheme="minorHAnsi" w:hAnsiTheme="minorHAnsi" w:cstheme="minorHAnsi"/>
                                <w:sz w:val="48"/>
                                <w:szCs w:val="48"/>
                              </w:rPr>
                              <w:t>I</w:t>
                            </w:r>
                            <w:r>
                              <w:rPr>
                                <w:rFonts w:asciiTheme="minorHAnsi" w:hAnsiTheme="minorHAnsi" w:cstheme="minorHAnsi"/>
                                <w:sz w:val="48"/>
                                <w:szCs w:val="48"/>
                              </w:rPr>
                              <w:t>nformatīvais materiāls par</w:t>
                            </w:r>
                            <w:r w:rsidRPr="00027561">
                              <w:rPr>
                                <w:rFonts w:asciiTheme="minorHAnsi" w:hAnsiTheme="minorHAnsi" w:cstheme="minorHAnsi"/>
                                <w:sz w:val="48"/>
                                <w:szCs w:val="48"/>
                              </w:rPr>
                              <w:t xml:space="preserve"> individuālo</w:t>
                            </w:r>
                            <w:r w:rsidRPr="00027561">
                              <w:rPr>
                                <w:rFonts w:asciiTheme="minorHAnsi" w:hAnsiTheme="minorHAnsi" w:cstheme="minorHAnsi"/>
                                <w:bCs/>
                                <w:sz w:val="48"/>
                                <w:szCs w:val="48"/>
                              </w:rPr>
                              <w:t xml:space="preserve"> priekšlaicīgas mācību pamešanas riska mazināšanas plānu</w:t>
                            </w:r>
                            <w:r>
                              <w:rPr>
                                <w:rFonts w:asciiTheme="minorHAnsi" w:hAnsiTheme="minorHAnsi" w:cstheme="minorHAnsi"/>
                                <w:bCs/>
                                <w:sz w:val="48"/>
                                <w:szCs w:val="48"/>
                              </w:rPr>
                              <w:t xml:space="preserve"> </w:t>
                            </w:r>
                            <w:r w:rsidRPr="00AF63AB">
                              <w:rPr>
                                <w:rFonts w:asciiTheme="minorHAnsi" w:hAnsiTheme="minorHAnsi" w:cstheme="minorHAnsi"/>
                                <w:sz w:val="48"/>
                                <w:szCs w:val="48"/>
                              </w:rPr>
                              <w:t>sagatavošan</w:t>
                            </w:r>
                            <w:r>
                              <w:rPr>
                                <w:rFonts w:asciiTheme="minorHAnsi" w:hAnsiTheme="minorHAnsi" w:cstheme="minorHAnsi"/>
                                <w:sz w:val="48"/>
                                <w:szCs w:val="48"/>
                              </w:rPr>
                              <w:t>u</w:t>
                            </w: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22"/>
                                <w:szCs w:val="22"/>
                              </w:rPr>
                            </w:pPr>
                          </w:p>
                          <w:p w:rsidR="00AC66CD" w:rsidRDefault="00AC66CD" w:rsidP="00AF63AB">
                            <w:pPr>
                              <w:pStyle w:val="Standard"/>
                              <w:jc w:val="right"/>
                              <w:rPr>
                                <w:rFonts w:asciiTheme="minorHAnsi" w:hAnsiTheme="minorHAnsi" w:cstheme="minorHAnsi"/>
                                <w:sz w:val="22"/>
                                <w:szCs w:val="22"/>
                              </w:rPr>
                            </w:pPr>
                            <w:r>
                              <w:rPr>
                                <w:rFonts w:asciiTheme="minorHAnsi" w:hAnsiTheme="minorHAnsi" w:cstheme="minorHAnsi"/>
                                <w:sz w:val="22"/>
                                <w:szCs w:val="22"/>
                              </w:rPr>
                              <w:t>Nr. P6-06/01_1</w:t>
                            </w:r>
                          </w:p>
                          <w:p w:rsidR="00AC66CD" w:rsidRPr="00AC66CD" w:rsidRDefault="00AC66CD" w:rsidP="00AF63AB">
                            <w:pPr>
                              <w:pStyle w:val="Standard"/>
                              <w:jc w:val="right"/>
                              <w:rPr>
                                <w:rFonts w:asciiTheme="minorHAnsi" w:hAnsiTheme="minorHAnsi" w:cstheme="minorHAnsi"/>
                                <w:sz w:val="22"/>
                                <w:szCs w:val="22"/>
                              </w:rPr>
                            </w:pPr>
                            <w:r>
                              <w:rPr>
                                <w:rFonts w:asciiTheme="minorHAnsi" w:hAnsiTheme="minorHAnsi" w:cstheme="minorHAnsi"/>
                                <w:sz w:val="22"/>
                                <w:szCs w:val="22"/>
                              </w:rPr>
                              <w:t>01.11.2017.</w:t>
                            </w:r>
                          </w:p>
                          <w:p w:rsidR="00AC66CD" w:rsidRPr="00AF63AB" w:rsidRDefault="00AC66CD" w:rsidP="00AF63AB">
                            <w:pPr>
                              <w:pStyle w:val="Standard"/>
                              <w:jc w:val="right"/>
                              <w:rPr>
                                <w:rFonts w:asciiTheme="minorHAnsi" w:hAnsiTheme="minorHAnsi" w:cstheme="minorHAnsi"/>
                                <w:bCs/>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06C2A" id="_x0000_t202" coordsize="21600,21600" o:spt="202" path="m,l,21600r21600,l21600,xe">
                <v:stroke joinstyle="miter"/>
                <v:path gradientshapeok="t" o:connecttype="rect"/>
              </v:shapetype>
              <v:shape id="Text Box 2" o:spid="_x0000_s1026" type="#_x0000_t202" style="position:absolute;margin-left:50.3pt;margin-top:217.6pt;width:426.4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eeDQIAAPUDAAAOAAAAZHJzL2Uyb0RvYy54bWysU8tu2zAQvBfoPxC813rEamLBcpAmTVEg&#10;fQBJP4CiKIsoyWVJ2pL79VlSjmO0t6I6CCR3d7gzO1xfT1qRvXBegmloscgpEYZDJ822oT+e7t9d&#10;UeIDMx1TYERDD8LT683bN+vR1qKEAVQnHEEQ4+vRNnQIwdZZ5vkgNPMLsMJgsAenWcCt22adYyOi&#10;a5WVef4+G8F11gEX3uPp3Rykm4Tf94KHb33vRSCqodhbSH+X/m38Z5s1q7eO2UHyYxvsH7rQTBq8&#10;9AR1xwIjOyf/gtKSO/DQhwUHnUHfSy4SB2RT5H+weRyYFYkLiuPtSSb//2D51/13R2TX0Iv8khLD&#10;NA7pSUyBfICJlFGf0foa0x4tJoYJj3HOiau3D8B/emLgdmBmK26cg3EQrMP+iliZnZXOOD6CtOMX&#10;6PAatguQgKbe6SgeykEQHed0OM0mtsLxsFoW1aqoKOEYu6jKZVml6WWsfim3zodPAjSJi4Y6HH6C&#10;Z/sHH2I7rH5JibcZuJdKJQMoQ8aGrqqySgVnES0D+lNJ3dCrPH6zYyLLj6ZLxYFJNa/xAmWOtCPT&#10;mXOY2gkToxYtdAcUwMHsQ3w3uBjA/aZkRA821P/aMScoUZ8Nirgqlsto2rRZVpclbtx5pD2PMMMR&#10;qqGBknl5G5LRZ643KHYvkwyvnRx7RW8ldY7vIJr3fJ+yXl/r5hkAAP//AwBQSwMEFAAGAAgAAAAh&#10;ACV12NDeAAAACwEAAA8AAABkcnMvZG93bnJldi54bWxMj8FOwzAMhu9IvENkJG4soVvRWppO0xBX&#10;JgZM4pY1XlvROFWTreXt8U7s5l/+9flzsZpcJ844hNaThseZAoFUedtSreHz4/VhCSJEQ9Z0nlDD&#10;LwZYlbc3hcmtH+kdz7tYC4ZQyI2GJsY+lzJUDToTZr5H4t3RD85EjkMt7WBGhrtOJko9SWda4guN&#10;6XHTYPWzOzkNX2/H7/1CbesXl/ajn5Qkl0mt7++m9TOIiFP8L8NFn9WhZKeDP5ENouPMdK5qWMzT&#10;BAQ3snSegjjwkKkEZFnI6x/KPwAAAP//AwBQSwECLQAUAAYACAAAACEAtoM4kv4AAADhAQAAEwAA&#10;AAAAAAAAAAAAAAAAAAAAW0NvbnRlbnRfVHlwZXNdLnhtbFBLAQItABQABgAIAAAAIQA4/SH/1gAA&#10;AJQBAAALAAAAAAAAAAAAAAAAAC8BAABfcmVscy8ucmVsc1BLAQItABQABgAIAAAAIQCtWTeeDQIA&#10;APUDAAAOAAAAAAAAAAAAAAAAAC4CAABkcnMvZTJvRG9jLnhtbFBLAQItABQABgAIAAAAIQAlddjQ&#10;3gAAAAsBAAAPAAAAAAAAAAAAAAAAAGcEAABkcnMvZG93bnJldi54bWxQSwUGAAAAAAQABADzAAAA&#10;cgUAAAAA&#10;" filled="f" stroked="f">
                <v:textbox>
                  <w:txbxContent>
                    <w:p w:rsidR="00A9179A" w:rsidRDefault="00A9179A" w:rsidP="00AF63AB">
                      <w:pPr>
                        <w:pStyle w:val="Standard"/>
                        <w:jc w:val="right"/>
                        <w:rPr>
                          <w:rFonts w:asciiTheme="minorHAnsi" w:hAnsiTheme="minorHAnsi" w:cstheme="minorHAnsi"/>
                          <w:sz w:val="48"/>
                          <w:szCs w:val="48"/>
                        </w:rPr>
                      </w:pPr>
                      <w:r w:rsidRPr="00027561">
                        <w:rPr>
                          <w:rFonts w:asciiTheme="minorHAnsi" w:hAnsiTheme="minorHAnsi" w:cstheme="minorHAnsi"/>
                          <w:sz w:val="48"/>
                          <w:szCs w:val="48"/>
                        </w:rPr>
                        <w:t>I</w:t>
                      </w:r>
                      <w:r>
                        <w:rPr>
                          <w:rFonts w:asciiTheme="minorHAnsi" w:hAnsiTheme="minorHAnsi" w:cstheme="minorHAnsi"/>
                          <w:sz w:val="48"/>
                          <w:szCs w:val="48"/>
                        </w:rPr>
                        <w:t>nformatīvais materiāls par</w:t>
                      </w:r>
                      <w:r w:rsidRPr="00027561">
                        <w:rPr>
                          <w:rFonts w:asciiTheme="minorHAnsi" w:hAnsiTheme="minorHAnsi" w:cstheme="minorHAnsi"/>
                          <w:sz w:val="48"/>
                          <w:szCs w:val="48"/>
                        </w:rPr>
                        <w:t xml:space="preserve"> individuālo</w:t>
                      </w:r>
                      <w:r w:rsidRPr="00027561">
                        <w:rPr>
                          <w:rFonts w:asciiTheme="minorHAnsi" w:hAnsiTheme="minorHAnsi" w:cstheme="minorHAnsi"/>
                          <w:bCs/>
                          <w:sz w:val="48"/>
                          <w:szCs w:val="48"/>
                        </w:rPr>
                        <w:t xml:space="preserve"> priekšlaicīgas mācību pamešanas riska mazināšanas plānu</w:t>
                      </w:r>
                      <w:r>
                        <w:rPr>
                          <w:rFonts w:asciiTheme="minorHAnsi" w:hAnsiTheme="minorHAnsi" w:cstheme="minorHAnsi"/>
                          <w:bCs/>
                          <w:sz w:val="48"/>
                          <w:szCs w:val="48"/>
                        </w:rPr>
                        <w:t xml:space="preserve"> </w:t>
                      </w:r>
                      <w:r w:rsidRPr="00AF63AB">
                        <w:rPr>
                          <w:rFonts w:asciiTheme="minorHAnsi" w:hAnsiTheme="minorHAnsi" w:cstheme="minorHAnsi"/>
                          <w:sz w:val="48"/>
                          <w:szCs w:val="48"/>
                        </w:rPr>
                        <w:t>sagatavošan</w:t>
                      </w:r>
                      <w:r>
                        <w:rPr>
                          <w:rFonts w:asciiTheme="minorHAnsi" w:hAnsiTheme="minorHAnsi" w:cstheme="minorHAnsi"/>
                          <w:sz w:val="48"/>
                          <w:szCs w:val="48"/>
                        </w:rPr>
                        <w:t>u</w:t>
                      </w: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48"/>
                          <w:szCs w:val="48"/>
                        </w:rPr>
                      </w:pPr>
                    </w:p>
                    <w:p w:rsidR="00AC66CD" w:rsidRDefault="00AC66CD" w:rsidP="00AF63AB">
                      <w:pPr>
                        <w:pStyle w:val="Standard"/>
                        <w:jc w:val="right"/>
                        <w:rPr>
                          <w:rFonts w:asciiTheme="minorHAnsi" w:hAnsiTheme="minorHAnsi" w:cstheme="minorHAnsi"/>
                          <w:sz w:val="22"/>
                          <w:szCs w:val="22"/>
                        </w:rPr>
                      </w:pPr>
                    </w:p>
                    <w:p w:rsidR="00AC66CD" w:rsidRDefault="00AC66CD" w:rsidP="00AF63AB">
                      <w:pPr>
                        <w:pStyle w:val="Standard"/>
                        <w:jc w:val="right"/>
                        <w:rPr>
                          <w:rFonts w:asciiTheme="minorHAnsi" w:hAnsiTheme="minorHAnsi" w:cstheme="minorHAnsi"/>
                          <w:sz w:val="22"/>
                          <w:szCs w:val="22"/>
                        </w:rPr>
                      </w:pPr>
                      <w:r>
                        <w:rPr>
                          <w:rFonts w:asciiTheme="minorHAnsi" w:hAnsiTheme="minorHAnsi" w:cstheme="minorHAnsi"/>
                          <w:sz w:val="22"/>
                          <w:szCs w:val="22"/>
                        </w:rPr>
                        <w:t>Nr. P6-06/01_1</w:t>
                      </w:r>
                    </w:p>
                    <w:p w:rsidR="00AC66CD" w:rsidRPr="00AC66CD" w:rsidRDefault="00AC66CD" w:rsidP="00AF63AB">
                      <w:pPr>
                        <w:pStyle w:val="Standard"/>
                        <w:jc w:val="right"/>
                        <w:rPr>
                          <w:rFonts w:asciiTheme="minorHAnsi" w:hAnsiTheme="minorHAnsi" w:cstheme="minorHAnsi"/>
                          <w:sz w:val="22"/>
                          <w:szCs w:val="22"/>
                        </w:rPr>
                      </w:pPr>
                      <w:r>
                        <w:rPr>
                          <w:rFonts w:asciiTheme="minorHAnsi" w:hAnsiTheme="minorHAnsi" w:cstheme="minorHAnsi"/>
                          <w:sz w:val="22"/>
                          <w:szCs w:val="22"/>
                        </w:rPr>
                        <w:t>01.11.2017.</w:t>
                      </w:r>
                    </w:p>
                    <w:p w:rsidR="00AC66CD" w:rsidRPr="00AF63AB" w:rsidRDefault="00AC66CD" w:rsidP="00AF63AB">
                      <w:pPr>
                        <w:pStyle w:val="Standard"/>
                        <w:jc w:val="right"/>
                        <w:rPr>
                          <w:rFonts w:asciiTheme="minorHAnsi" w:hAnsiTheme="minorHAnsi" w:cstheme="minorHAnsi"/>
                          <w:bCs/>
                          <w:sz w:val="48"/>
                          <w:szCs w:val="48"/>
                        </w:rPr>
                      </w:pPr>
                    </w:p>
                  </w:txbxContent>
                </v:textbox>
                <w10:wrap anchorx="margin"/>
              </v:shape>
            </w:pict>
          </mc:Fallback>
        </mc:AlternateContent>
      </w:r>
      <w:r w:rsidR="007276E1" w:rsidRPr="0096532B">
        <w:rPr>
          <w:noProof/>
          <w:lang w:eastAsia="lv-LV"/>
        </w:rPr>
        <w:drawing>
          <wp:anchor distT="0" distB="0" distL="114300" distR="114300" simplePos="0" relativeHeight="251659264" behindDoc="1" locked="0" layoutInCell="0" allowOverlap="1" wp14:anchorId="305E5E06" wp14:editId="2F49DEAD">
            <wp:simplePos x="0" y="0"/>
            <wp:positionH relativeFrom="page">
              <wp:align>right</wp:align>
            </wp:positionH>
            <wp:positionV relativeFrom="page">
              <wp:align>top</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96532B">
        <w:rPr>
          <w:lang w:eastAsia="lv-LV"/>
        </w:rPr>
        <w:br w:type="page"/>
      </w:r>
    </w:p>
    <w:p w:rsidR="00667BA4" w:rsidRPr="0096532B" w:rsidRDefault="00667BA4" w:rsidP="00667BA4">
      <w:pPr>
        <w:autoSpaceDE w:val="0"/>
        <w:autoSpaceDN w:val="0"/>
        <w:adjustRightInd w:val="0"/>
        <w:spacing w:after="0" w:line="360" w:lineRule="auto"/>
        <w:jc w:val="both"/>
        <w:rPr>
          <w:rFonts w:ascii="Times New Roman" w:hAnsi="Times New Roman" w:cs="Times New Roman"/>
          <w:szCs w:val="24"/>
        </w:rPr>
      </w:pPr>
    </w:p>
    <w:p w:rsidR="00667BA4" w:rsidRPr="0096532B" w:rsidRDefault="00667BA4" w:rsidP="00FC242D">
      <w:pPr>
        <w:pStyle w:val="TOCHeading"/>
        <w:jc w:val="both"/>
        <w:rPr>
          <w:sz w:val="28"/>
          <w:szCs w:val="28"/>
          <w:lang w:val="lv-LV"/>
        </w:rPr>
      </w:pPr>
      <w:r w:rsidRPr="0096532B">
        <w:rPr>
          <w:sz w:val="28"/>
          <w:szCs w:val="28"/>
          <w:lang w:val="lv-LV"/>
        </w:rPr>
        <w:t xml:space="preserve">Pateicamies visiem, kuri ir sagatavojuši </w:t>
      </w:r>
      <w:r w:rsidR="009638D8">
        <w:rPr>
          <w:rFonts w:cstheme="minorHAnsi"/>
          <w:sz w:val="28"/>
          <w:szCs w:val="28"/>
          <w:lang w:val="lv-LV"/>
        </w:rPr>
        <w:t>individuālo</w:t>
      </w:r>
      <w:r w:rsidR="00AF63AB" w:rsidRPr="00AF63AB">
        <w:rPr>
          <w:rFonts w:cstheme="minorHAnsi"/>
          <w:bCs/>
          <w:sz w:val="28"/>
          <w:szCs w:val="28"/>
          <w:lang w:val="lv-LV"/>
        </w:rPr>
        <w:t xml:space="preserve"> priekšlaicīgas mācību pamešanas riska mazināšanas plānu </w:t>
      </w:r>
      <w:r w:rsidR="00E7327D" w:rsidRPr="0096532B">
        <w:rPr>
          <w:sz w:val="28"/>
          <w:szCs w:val="28"/>
          <w:lang w:val="lv-LV"/>
        </w:rPr>
        <w:t xml:space="preserve">paraugus </w:t>
      </w:r>
      <w:r w:rsidR="00830F4B">
        <w:rPr>
          <w:sz w:val="28"/>
          <w:szCs w:val="28"/>
          <w:lang w:val="lv-LV"/>
        </w:rPr>
        <w:t>atbalsta pasākumu īstenošanai (turpmāk IAP)</w:t>
      </w:r>
      <w:r w:rsidRPr="0096532B">
        <w:rPr>
          <w:sz w:val="28"/>
          <w:szCs w:val="28"/>
          <w:lang w:val="lv-LV"/>
        </w:rPr>
        <w:t xml:space="preserve"> izglītojamiem un iesūtījuši tos izskatīšanai. Projekta eksperti, izskatot visus iesūtītos </w:t>
      </w:r>
      <w:r w:rsidR="00830F4B" w:rsidRPr="0096532B">
        <w:rPr>
          <w:sz w:val="28"/>
          <w:szCs w:val="28"/>
          <w:lang w:val="lv-LV"/>
        </w:rPr>
        <w:t>IAP</w:t>
      </w:r>
      <w:r w:rsidR="00AF63AB">
        <w:rPr>
          <w:sz w:val="28"/>
          <w:szCs w:val="28"/>
          <w:lang w:val="lv-LV"/>
        </w:rPr>
        <w:t xml:space="preserve">, </w:t>
      </w:r>
      <w:r w:rsidRPr="0096532B">
        <w:rPr>
          <w:sz w:val="28"/>
          <w:szCs w:val="28"/>
          <w:lang w:val="lv-LV"/>
        </w:rPr>
        <w:t xml:space="preserve">ir apkopojuši </w:t>
      </w:r>
      <w:r w:rsidR="009638D8">
        <w:rPr>
          <w:sz w:val="28"/>
          <w:szCs w:val="28"/>
          <w:lang w:val="lv-LV"/>
        </w:rPr>
        <w:t>rekomendācijas</w:t>
      </w:r>
      <w:r w:rsidRPr="0096532B">
        <w:rPr>
          <w:sz w:val="28"/>
          <w:szCs w:val="28"/>
          <w:lang w:val="lv-LV"/>
        </w:rPr>
        <w:t xml:space="preserve"> to sagatavošanai. Ņemot vērā vairākuma ieteikumus, IAP sagatavošanai saglabāsim </w:t>
      </w:r>
      <w:r w:rsidRPr="009638D8">
        <w:rPr>
          <w:i/>
          <w:sz w:val="28"/>
          <w:szCs w:val="28"/>
          <w:lang w:val="lv-LV"/>
        </w:rPr>
        <w:t xml:space="preserve">Microsoft Word </w:t>
      </w:r>
      <w:r w:rsidRPr="0096532B">
        <w:rPr>
          <w:sz w:val="28"/>
          <w:szCs w:val="28"/>
          <w:lang w:val="lv-LV"/>
        </w:rPr>
        <w:t xml:space="preserve">formātu, veicot </w:t>
      </w:r>
      <w:r w:rsidR="00E7327D">
        <w:rPr>
          <w:sz w:val="28"/>
          <w:szCs w:val="28"/>
          <w:lang w:val="lv-LV"/>
        </w:rPr>
        <w:t>precizējumus</w:t>
      </w:r>
      <w:r w:rsidRPr="0096532B">
        <w:rPr>
          <w:sz w:val="28"/>
          <w:szCs w:val="28"/>
          <w:lang w:val="lv-LV"/>
        </w:rPr>
        <w:t xml:space="preserve"> </w:t>
      </w:r>
      <w:r w:rsidR="00830F4B" w:rsidRPr="0096532B">
        <w:rPr>
          <w:sz w:val="28"/>
          <w:szCs w:val="28"/>
          <w:lang w:val="lv-LV"/>
        </w:rPr>
        <w:t>IAP</w:t>
      </w:r>
      <w:r w:rsidR="00AF63AB" w:rsidRPr="0096532B">
        <w:rPr>
          <w:sz w:val="28"/>
          <w:szCs w:val="28"/>
          <w:lang w:val="lv-LV"/>
        </w:rPr>
        <w:t xml:space="preserve"> </w:t>
      </w:r>
      <w:r w:rsidRPr="0096532B">
        <w:rPr>
          <w:sz w:val="28"/>
          <w:szCs w:val="28"/>
          <w:lang w:val="lv-LV"/>
        </w:rPr>
        <w:t xml:space="preserve">veidnē (līdz brīdim, kamēr tiks nodrošināta </w:t>
      </w:r>
      <w:r w:rsidR="00E7327D">
        <w:rPr>
          <w:sz w:val="28"/>
          <w:szCs w:val="28"/>
          <w:lang w:val="lv-LV"/>
        </w:rPr>
        <w:t xml:space="preserve">IAP </w:t>
      </w:r>
      <w:r w:rsidRPr="0096532B">
        <w:rPr>
          <w:sz w:val="28"/>
          <w:szCs w:val="28"/>
          <w:lang w:val="lv-LV"/>
        </w:rPr>
        <w:t>datu bāzes darbība).</w:t>
      </w:r>
    </w:p>
    <w:p w:rsidR="00667BA4" w:rsidRPr="00D41E95" w:rsidRDefault="00667BA4" w:rsidP="001B7D50">
      <w:pPr>
        <w:pStyle w:val="Heading2"/>
        <w:rPr>
          <w:b/>
          <w:sz w:val="32"/>
          <w:szCs w:val="32"/>
        </w:rPr>
      </w:pPr>
      <w:r w:rsidRPr="00D41E95">
        <w:rPr>
          <w:b/>
          <w:sz w:val="32"/>
          <w:szCs w:val="32"/>
        </w:rPr>
        <w:t xml:space="preserve">Lai </w:t>
      </w:r>
      <w:r w:rsidR="00FA4AC0" w:rsidRPr="00D41E95">
        <w:rPr>
          <w:b/>
          <w:sz w:val="32"/>
          <w:szCs w:val="32"/>
        </w:rPr>
        <w:t>īstenotu</w:t>
      </w:r>
      <w:r w:rsidRPr="00D41E95">
        <w:rPr>
          <w:b/>
          <w:sz w:val="32"/>
          <w:szCs w:val="32"/>
        </w:rPr>
        <w:t xml:space="preserve"> vienotu pieeju </w:t>
      </w:r>
      <w:r w:rsidR="00AF63AB" w:rsidRPr="00D41E95">
        <w:rPr>
          <w:b/>
          <w:sz w:val="32"/>
          <w:szCs w:val="32"/>
        </w:rPr>
        <w:t>I</w:t>
      </w:r>
      <w:r w:rsidR="00830F4B" w:rsidRPr="00D41E95">
        <w:rPr>
          <w:b/>
          <w:sz w:val="32"/>
          <w:szCs w:val="32"/>
        </w:rPr>
        <w:t xml:space="preserve">AP </w:t>
      </w:r>
      <w:r w:rsidRPr="00D41E95">
        <w:rPr>
          <w:b/>
          <w:sz w:val="32"/>
          <w:szCs w:val="32"/>
        </w:rPr>
        <w:t>sagatavošanai, lūdzam ņemt vērā:</w:t>
      </w:r>
    </w:p>
    <w:p w:rsidR="00D753F7" w:rsidRDefault="00D753F7" w:rsidP="00667BA4">
      <w:pPr>
        <w:pStyle w:val="Numbers"/>
        <w:rPr>
          <w:lang w:val="lv-LV"/>
        </w:rPr>
      </w:pPr>
      <w:r>
        <w:rPr>
          <w:lang w:val="lv-LV"/>
        </w:rPr>
        <w:t xml:space="preserve">Darbs pie </w:t>
      </w:r>
      <w:r w:rsidR="00830F4B" w:rsidRPr="00830F4B">
        <w:rPr>
          <w:szCs w:val="24"/>
          <w:lang w:val="lv-LV"/>
        </w:rPr>
        <w:t>IAP</w:t>
      </w:r>
      <w:r w:rsidR="00AF63AB">
        <w:rPr>
          <w:lang w:val="lv-LV"/>
        </w:rPr>
        <w:t xml:space="preserve"> </w:t>
      </w:r>
      <w:r>
        <w:rPr>
          <w:lang w:val="lv-LV"/>
        </w:rPr>
        <w:t>sa</w:t>
      </w:r>
      <w:r w:rsidR="00FA4AC0">
        <w:rPr>
          <w:lang w:val="lv-LV"/>
        </w:rPr>
        <w:t>gatavošanas</w:t>
      </w:r>
      <w:r>
        <w:rPr>
          <w:lang w:val="lv-LV"/>
        </w:rPr>
        <w:t xml:space="preserve"> un īstenošanas var tikt uzsākts un apmaksāts</w:t>
      </w:r>
      <w:r w:rsidR="004D798E">
        <w:rPr>
          <w:lang w:val="lv-LV"/>
        </w:rPr>
        <w:t>,</w:t>
      </w:r>
      <w:r w:rsidR="00E7327D">
        <w:rPr>
          <w:lang w:val="lv-LV"/>
        </w:rPr>
        <w:t xml:space="preserve"> </w:t>
      </w:r>
      <w:r>
        <w:rPr>
          <w:lang w:val="lv-LV"/>
        </w:rPr>
        <w:t>sākot ar brīdi, kad IAP sa</w:t>
      </w:r>
      <w:r w:rsidR="00FA4AC0">
        <w:rPr>
          <w:lang w:val="lv-LV"/>
        </w:rPr>
        <w:t>gatavotāj</w:t>
      </w:r>
      <w:r w:rsidR="004D798E">
        <w:rPr>
          <w:lang w:val="lv-LV"/>
        </w:rPr>
        <w:t>s</w:t>
      </w:r>
      <w:r>
        <w:rPr>
          <w:lang w:val="lv-LV"/>
        </w:rPr>
        <w:t>/konsultāciju sniedzēj</w:t>
      </w:r>
      <w:r w:rsidR="004D798E">
        <w:rPr>
          <w:lang w:val="lv-LV"/>
        </w:rPr>
        <w:t>s</w:t>
      </w:r>
      <w:r>
        <w:rPr>
          <w:lang w:val="lv-LV"/>
        </w:rPr>
        <w:t xml:space="preserve"> u.c. ir juridiski noformē</w:t>
      </w:r>
      <w:r w:rsidR="004D798E">
        <w:rPr>
          <w:lang w:val="lv-LV"/>
        </w:rPr>
        <w:t>juši</w:t>
      </w:r>
      <w:r>
        <w:rPr>
          <w:lang w:val="lv-LV"/>
        </w:rPr>
        <w:t xml:space="preserve"> darba attiecības projektā.</w:t>
      </w:r>
    </w:p>
    <w:p w:rsidR="0021530A" w:rsidRDefault="0021530A" w:rsidP="0021530A">
      <w:pPr>
        <w:pStyle w:val="Numbers"/>
        <w:numPr>
          <w:ilvl w:val="0"/>
          <w:numId w:val="0"/>
        </w:numPr>
        <w:ind w:left="360"/>
        <w:rPr>
          <w:lang w:val="lv-LV"/>
        </w:rPr>
      </w:pPr>
    </w:p>
    <w:p w:rsidR="0021530A" w:rsidRDefault="0021530A" w:rsidP="00667BA4">
      <w:pPr>
        <w:pStyle w:val="Numbers"/>
        <w:rPr>
          <w:lang w:val="lv-LV"/>
        </w:rPr>
      </w:pPr>
      <w:r>
        <w:rPr>
          <w:lang w:val="lv-LV"/>
        </w:rPr>
        <w:t xml:space="preserve">Katram </w:t>
      </w:r>
      <w:r w:rsidR="00830F4B" w:rsidRPr="00830F4B">
        <w:rPr>
          <w:szCs w:val="24"/>
          <w:lang w:val="lv-LV"/>
        </w:rPr>
        <w:t>IAP</w:t>
      </w:r>
      <w:r>
        <w:rPr>
          <w:szCs w:val="24"/>
          <w:lang w:val="lv-LV"/>
        </w:rPr>
        <w:t xml:space="preserve"> </w:t>
      </w:r>
      <w:r w:rsidRPr="0096532B">
        <w:rPr>
          <w:lang w:val="lv-LV"/>
        </w:rPr>
        <w:t>sagatavotāj</w:t>
      </w:r>
      <w:r>
        <w:rPr>
          <w:lang w:val="lv-LV"/>
        </w:rPr>
        <w:t xml:space="preserve">am par </w:t>
      </w:r>
      <w:r w:rsidR="00D41E95">
        <w:rPr>
          <w:lang w:val="lv-LV"/>
        </w:rPr>
        <w:t>IAP</w:t>
      </w:r>
      <w:r>
        <w:rPr>
          <w:lang w:val="lv-LV"/>
        </w:rPr>
        <w:t xml:space="preserve"> sagatavošanu un uzraudzību </w:t>
      </w:r>
      <w:r w:rsidR="00830F4B">
        <w:rPr>
          <w:lang w:val="lv-LV"/>
        </w:rPr>
        <w:t xml:space="preserve">2017./2018. mācību gada 1. semestrī </w:t>
      </w:r>
      <w:r w:rsidR="002F5C66">
        <w:rPr>
          <w:szCs w:val="24"/>
          <w:lang w:val="lv-LV"/>
        </w:rPr>
        <w:t xml:space="preserve">tiek apmaksātas </w:t>
      </w:r>
      <w:r>
        <w:rPr>
          <w:szCs w:val="24"/>
          <w:lang w:val="lv-LV"/>
        </w:rPr>
        <w:t xml:space="preserve">10 stundas. </w:t>
      </w:r>
      <w:r w:rsidR="00BE0A6E" w:rsidRPr="00BE0A6E">
        <w:rPr>
          <w:rFonts w:eastAsia="Times New Roman"/>
          <w:lang w:val="lv-LV"/>
        </w:rPr>
        <w:t>Samaksa tiks veikta atbilst</w:t>
      </w:r>
      <w:r w:rsidR="00BE0A6E">
        <w:rPr>
          <w:rFonts w:eastAsia="Times New Roman"/>
          <w:lang w:val="lv-LV"/>
        </w:rPr>
        <w:t>īgi</w:t>
      </w:r>
      <w:r w:rsidR="00BE0A6E" w:rsidRPr="00BE0A6E">
        <w:rPr>
          <w:rFonts w:eastAsia="Times New Roman"/>
          <w:lang w:val="lv-LV"/>
        </w:rPr>
        <w:t> darba laika uzskaites lapā un darba noslodzes lapā minētajai informācijai</w:t>
      </w:r>
      <w:r w:rsidR="00D41E95">
        <w:rPr>
          <w:rFonts w:eastAsia="Times New Roman"/>
          <w:lang w:val="lv-LV"/>
        </w:rPr>
        <w:t xml:space="preserve"> (visas veidlapas tiks nosūtītas elektroniski un ievietotas projekta mājaslapā)</w:t>
      </w:r>
      <w:r>
        <w:rPr>
          <w:szCs w:val="24"/>
          <w:lang w:val="lv-LV"/>
        </w:rPr>
        <w:t xml:space="preserve">. </w:t>
      </w:r>
    </w:p>
    <w:p w:rsidR="00D753F7" w:rsidRDefault="00D753F7" w:rsidP="00D753F7">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 xml:space="preserve">Vienam izglītojamam </w:t>
      </w:r>
      <w:r w:rsidR="00830F4B" w:rsidRPr="00830F4B">
        <w:rPr>
          <w:szCs w:val="24"/>
          <w:lang w:val="lv-LV"/>
        </w:rPr>
        <w:t>IAP</w:t>
      </w:r>
      <w:r w:rsidRPr="0096532B">
        <w:rPr>
          <w:lang w:val="lv-LV"/>
        </w:rPr>
        <w:t xml:space="preserve"> pēc nepieciešamības varēs sagatavot katru semestri visā projekta īstenošanas laikā līdz 2022. gada 31. decembrim.</w:t>
      </w:r>
    </w:p>
    <w:p w:rsidR="00667BA4" w:rsidRPr="0096532B" w:rsidRDefault="00667BA4" w:rsidP="00667BA4">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 xml:space="preserve">Tāpēc, lūdzu, izvērtējiet </w:t>
      </w:r>
      <w:r w:rsidR="00830F4B">
        <w:rPr>
          <w:szCs w:val="24"/>
          <w:lang w:val="lv-LV"/>
        </w:rPr>
        <w:t xml:space="preserve">priekšlaicīgas mācību pārtraukšanas (turpmāk PMP) </w:t>
      </w:r>
      <w:r w:rsidRPr="0096532B">
        <w:rPr>
          <w:lang w:val="lv-LV"/>
        </w:rPr>
        <w:t>risku prioritātes, kur</w:t>
      </w:r>
      <w:r w:rsidR="009638D8">
        <w:rPr>
          <w:lang w:val="lv-LV"/>
        </w:rPr>
        <w:t>š</w:t>
      </w:r>
      <w:r w:rsidRPr="0096532B">
        <w:rPr>
          <w:lang w:val="lv-LV"/>
        </w:rPr>
        <w:t xml:space="preserve"> risk</w:t>
      </w:r>
      <w:r w:rsidR="009638D8">
        <w:rPr>
          <w:lang w:val="lv-LV"/>
        </w:rPr>
        <w:t xml:space="preserve">s </w:t>
      </w:r>
      <w:r w:rsidRPr="0096532B">
        <w:rPr>
          <w:lang w:val="lv-LV"/>
        </w:rPr>
        <w:t>konkrētajam izglīt</w:t>
      </w:r>
      <w:r w:rsidR="007F3F7A">
        <w:rPr>
          <w:lang w:val="lv-LV"/>
        </w:rPr>
        <w:t>ojamam ir aktuālāk</w:t>
      </w:r>
      <w:r w:rsidR="009638D8">
        <w:rPr>
          <w:lang w:val="lv-LV"/>
        </w:rPr>
        <w:t>s</w:t>
      </w:r>
      <w:r w:rsidR="007F3F7A">
        <w:rPr>
          <w:lang w:val="lv-LV"/>
        </w:rPr>
        <w:t xml:space="preserve"> un ar to sācie</w:t>
      </w:r>
      <w:r w:rsidRPr="0096532B">
        <w:rPr>
          <w:lang w:val="lv-LV"/>
        </w:rPr>
        <w:t>t individuālos atbalsta pasākumus konkrētajā semestrī</w:t>
      </w:r>
      <w:r w:rsidR="007F3F7A">
        <w:rPr>
          <w:lang w:val="lv-LV"/>
        </w:rPr>
        <w:t>,</w:t>
      </w:r>
      <w:r w:rsidRPr="0096532B">
        <w:rPr>
          <w:lang w:val="lv-LV"/>
        </w:rPr>
        <w:t xml:space="preserve"> </w:t>
      </w:r>
      <w:r w:rsidR="006B6ED8">
        <w:rPr>
          <w:lang w:val="lv-LV"/>
        </w:rPr>
        <w:t>ievērojot</w:t>
      </w:r>
      <w:r w:rsidRPr="0096532B">
        <w:rPr>
          <w:lang w:val="lv-LV"/>
        </w:rPr>
        <w:t xml:space="preserve"> Vispārējās izglītības likuma 33., 34., un 44. pantā un </w:t>
      </w:r>
      <w:r w:rsidRPr="0096532B">
        <w:rPr>
          <w:bCs/>
          <w:shd w:val="clear" w:color="auto" w:fill="FFFFFF"/>
          <w:lang w:val="lv-LV"/>
        </w:rPr>
        <w:t>Profesionālās </w:t>
      </w:r>
      <w:hyperlink r:id="rId11" w:tgtFrame="_blank" w:history="1">
        <w:r w:rsidRPr="0096532B">
          <w:rPr>
            <w:lang w:val="lv-LV"/>
          </w:rPr>
          <w:t>izglītības</w:t>
        </w:r>
      </w:hyperlink>
      <w:r w:rsidRPr="0096532B">
        <w:rPr>
          <w:lang w:val="lv-LV"/>
        </w:rPr>
        <w:t xml:space="preserve"> </w:t>
      </w:r>
      <w:r w:rsidR="0096532B">
        <w:rPr>
          <w:lang w:val="lv-LV"/>
        </w:rPr>
        <w:t>likuma 28. pantā noteik</w:t>
      </w:r>
      <w:r w:rsidR="007C0DAB">
        <w:rPr>
          <w:lang w:val="lv-LV"/>
        </w:rPr>
        <w:t>t</w:t>
      </w:r>
      <w:r w:rsidR="006B6ED8">
        <w:rPr>
          <w:lang w:val="lv-LV"/>
        </w:rPr>
        <w:t>o</w:t>
      </w:r>
      <w:r w:rsidRPr="0096532B">
        <w:rPr>
          <w:lang w:val="lv-LV"/>
        </w:rPr>
        <w:t>.</w:t>
      </w:r>
    </w:p>
    <w:p w:rsidR="00667BA4" w:rsidRPr="0096532B" w:rsidRDefault="00667BA4" w:rsidP="00667BA4">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Lūdzu, rūpīgi individuāli izvērtējiet riskus, jo, piemēram, laulība var būt PMP risks un var arī nebūt. Risku izvērtējuma veidlapā atzīmējiet tikai tos PMP risku rādītājus, kas identificējami kā PMP risks.</w:t>
      </w:r>
    </w:p>
    <w:p w:rsidR="00667BA4" w:rsidRPr="0096532B" w:rsidRDefault="00667BA4" w:rsidP="00667BA4">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 xml:space="preserve">Visām </w:t>
      </w:r>
      <w:r w:rsidR="00830F4B" w:rsidRPr="00830F4B">
        <w:rPr>
          <w:szCs w:val="24"/>
          <w:lang w:val="lv-LV"/>
        </w:rPr>
        <w:t>IAP</w:t>
      </w:r>
      <w:r w:rsidRPr="0096532B">
        <w:rPr>
          <w:lang w:val="lv-LV"/>
        </w:rPr>
        <w:t xml:space="preserve"> iestrādātajām ail</w:t>
      </w:r>
      <w:r w:rsidR="00FC242D" w:rsidRPr="0096532B">
        <w:rPr>
          <w:lang w:val="lv-LV"/>
        </w:rPr>
        <w:t>ēm ir jābūt aizpildītām, citādi</w:t>
      </w:r>
      <w:r w:rsidRPr="0096532B">
        <w:rPr>
          <w:lang w:val="lv-LV"/>
        </w:rPr>
        <w:t xml:space="preserve"> </w:t>
      </w:r>
      <w:r w:rsidR="00830F4B" w:rsidRPr="00830F4B">
        <w:rPr>
          <w:szCs w:val="24"/>
          <w:lang w:val="lv-LV"/>
        </w:rPr>
        <w:t>IAP</w:t>
      </w:r>
      <w:r w:rsidRPr="0096532B">
        <w:rPr>
          <w:lang w:val="lv-LV"/>
        </w:rPr>
        <w:t xml:space="preserve"> netiks saskaņots un </w:t>
      </w:r>
      <w:r w:rsidR="007A7A56">
        <w:rPr>
          <w:lang w:val="lv-LV"/>
        </w:rPr>
        <w:t xml:space="preserve">tiks </w:t>
      </w:r>
      <w:r w:rsidRPr="0096532B">
        <w:rPr>
          <w:lang w:val="lv-LV"/>
        </w:rPr>
        <w:t>atgriezts pārstrādāšanai (izņemot, ja attiecīgais risks nav identificēts – tad rīkoties saska</w:t>
      </w:r>
      <w:r w:rsidR="00830F4B">
        <w:rPr>
          <w:lang w:val="lv-LV"/>
        </w:rPr>
        <w:t>ņā ar 7</w:t>
      </w:r>
      <w:r w:rsidR="00D753F7">
        <w:rPr>
          <w:lang w:val="lv-LV"/>
        </w:rPr>
        <w:t xml:space="preserve">. punktu). Tātad </w:t>
      </w:r>
      <w:r w:rsidRPr="0096532B">
        <w:rPr>
          <w:lang w:val="lv-LV"/>
        </w:rPr>
        <w:t xml:space="preserve">visai </w:t>
      </w:r>
      <w:r w:rsidR="00830F4B" w:rsidRPr="00830F4B">
        <w:rPr>
          <w:szCs w:val="24"/>
          <w:lang w:val="lv-LV"/>
        </w:rPr>
        <w:t>IAP</w:t>
      </w:r>
      <w:r w:rsidRPr="0096532B">
        <w:rPr>
          <w:lang w:val="lv-LV"/>
        </w:rPr>
        <w:t xml:space="preserve"> prasītajai informācijai </w:t>
      </w:r>
      <w:r w:rsidR="00FC242D" w:rsidRPr="0096532B">
        <w:rPr>
          <w:lang w:val="lv-LV"/>
        </w:rPr>
        <w:t>sadaļā “V</w:t>
      </w:r>
      <w:r w:rsidRPr="0096532B">
        <w:rPr>
          <w:lang w:val="lv-LV"/>
        </w:rPr>
        <w:t>is</w:t>
      </w:r>
      <w:r w:rsidR="00FC242D" w:rsidRPr="0096532B">
        <w:rPr>
          <w:lang w:val="lv-LV"/>
        </w:rPr>
        <w:t>pārējā informācija”</w:t>
      </w:r>
      <w:r w:rsidR="0096532B">
        <w:rPr>
          <w:lang w:val="lv-LV"/>
        </w:rPr>
        <w:t xml:space="preserve"> </w:t>
      </w:r>
      <w:r w:rsidRPr="0096532B">
        <w:rPr>
          <w:lang w:val="lv-LV"/>
        </w:rPr>
        <w:t>un katram identificētajam riskam (jebkurā izpaus</w:t>
      </w:r>
      <w:r w:rsidR="001F7095">
        <w:rPr>
          <w:lang w:val="lv-LV"/>
        </w:rPr>
        <w:t xml:space="preserve">mes līmenī), kas ir uzrādīts </w:t>
      </w:r>
      <w:r w:rsidR="00830F4B" w:rsidRPr="00830F4B">
        <w:rPr>
          <w:szCs w:val="24"/>
          <w:lang w:val="lv-LV"/>
        </w:rPr>
        <w:t>IAP</w:t>
      </w:r>
      <w:r w:rsidRPr="0096532B">
        <w:rPr>
          <w:lang w:val="lv-LV"/>
        </w:rPr>
        <w:t xml:space="preserve">, ir </w:t>
      </w:r>
      <w:r w:rsidR="007F3F7A">
        <w:rPr>
          <w:lang w:val="lv-LV"/>
        </w:rPr>
        <w:t>norādāms</w:t>
      </w:r>
      <w:r w:rsidRPr="0096532B">
        <w:rPr>
          <w:lang w:val="lv-LV"/>
        </w:rPr>
        <w:t xml:space="preserve"> risku pamatojums, konkrēts ne</w:t>
      </w:r>
      <w:r w:rsidR="00574B8F">
        <w:rPr>
          <w:lang w:val="lv-LV"/>
        </w:rPr>
        <w:t xml:space="preserve">pieciešamais atbalsta </w:t>
      </w:r>
      <w:r w:rsidR="00574B8F">
        <w:rPr>
          <w:lang w:val="lv-LV"/>
        </w:rPr>
        <w:lastRenderedPageBreak/>
        <w:t xml:space="preserve">pasākums </w:t>
      </w:r>
      <w:r w:rsidR="007F3F7A">
        <w:rPr>
          <w:lang w:val="lv-LV"/>
        </w:rPr>
        <w:t xml:space="preserve">un </w:t>
      </w:r>
      <w:r w:rsidR="007F3F7A" w:rsidRPr="0096532B">
        <w:rPr>
          <w:lang w:val="lv-LV"/>
        </w:rPr>
        <w:t>iesaistītie atbalsta sniedzēji</w:t>
      </w:r>
      <w:r w:rsidR="007F3F7A">
        <w:rPr>
          <w:lang w:val="lv-LV"/>
        </w:rPr>
        <w:t xml:space="preserve"> </w:t>
      </w:r>
      <w:r w:rsidR="00574B8F">
        <w:rPr>
          <w:lang w:val="lv-LV"/>
        </w:rPr>
        <w:t>(</w:t>
      </w:r>
      <w:r w:rsidRPr="0096532B">
        <w:rPr>
          <w:lang w:val="lv-LV"/>
        </w:rPr>
        <w:t xml:space="preserve">atbilstīgi </w:t>
      </w:r>
      <w:r w:rsidRPr="0096532B">
        <w:rPr>
          <w:i/>
          <w:lang w:val="lv-LV"/>
        </w:rPr>
        <w:t>Ministru kabineta 12.07.2016</w:t>
      </w:r>
      <w:r w:rsidR="00293258">
        <w:rPr>
          <w:i/>
          <w:lang w:val="lv-LV"/>
        </w:rPr>
        <w:t>.</w:t>
      </w:r>
      <w:r w:rsidRPr="0096532B">
        <w:rPr>
          <w:i/>
          <w:lang w:val="lv-LV"/>
        </w:rPr>
        <w:t xml:space="preserve"> noteikumu Nr. 460 </w:t>
      </w:r>
      <w:r w:rsidR="00574B8F">
        <w:rPr>
          <w:i/>
          <w:lang w:val="lv-LV"/>
        </w:rPr>
        <w:t>“</w:t>
      </w:r>
      <w:r w:rsidRPr="0096532B">
        <w:rPr>
          <w:bCs/>
          <w:i/>
          <w:shd w:val="clear" w:color="auto" w:fill="FFFFFF"/>
          <w:lang w:val="lv-LV"/>
        </w:rPr>
        <w:t>Darbības programmas "Izaugsme un nodarbinātība" 8.3.4. specifiskā atbalsta mērķa "Samazināt priekšlaicīgu mācību pārtraukšanu, īstenojot preventīvus un intervences pasākumus" īstenošanas noteikumi</w:t>
      </w:r>
      <w:r w:rsidR="00574B8F">
        <w:rPr>
          <w:bCs/>
          <w:i/>
          <w:shd w:val="clear" w:color="auto" w:fill="FFFFFF"/>
          <w:lang w:val="lv-LV"/>
        </w:rPr>
        <w:t>”</w:t>
      </w:r>
      <w:r w:rsidRPr="0096532B">
        <w:rPr>
          <w:lang w:val="lv-LV"/>
        </w:rPr>
        <w:t xml:space="preserve"> 23.1.1., 23.1.1.2. a</w:t>
      </w:r>
      <w:r w:rsidR="00C26C1A" w:rsidRPr="0096532B">
        <w:rPr>
          <w:lang w:val="lv-LV"/>
        </w:rPr>
        <w:t>pakšpunktiem), plānotās stundas</w:t>
      </w:r>
      <w:r w:rsidRPr="0096532B">
        <w:rPr>
          <w:lang w:val="lv-LV"/>
        </w:rPr>
        <w:t xml:space="preserve">. </w:t>
      </w:r>
    </w:p>
    <w:p w:rsidR="00667BA4" w:rsidRPr="0096532B" w:rsidRDefault="00667BA4" w:rsidP="00667BA4">
      <w:pPr>
        <w:pStyle w:val="Numbers"/>
        <w:numPr>
          <w:ilvl w:val="0"/>
          <w:numId w:val="0"/>
        </w:numPr>
        <w:ind w:left="360"/>
        <w:rPr>
          <w:lang w:val="lv-LV"/>
        </w:rPr>
      </w:pPr>
    </w:p>
    <w:p w:rsidR="00667BA4" w:rsidRPr="0096532B" w:rsidRDefault="001F7095" w:rsidP="00667BA4">
      <w:pPr>
        <w:pStyle w:val="Numbers"/>
        <w:rPr>
          <w:lang w:val="lv-LV"/>
        </w:rPr>
      </w:pPr>
      <w:r>
        <w:rPr>
          <w:lang w:val="lv-LV"/>
        </w:rPr>
        <w:t xml:space="preserve">Aizpildot </w:t>
      </w:r>
      <w:r w:rsidR="00830F4B" w:rsidRPr="00830F4B">
        <w:rPr>
          <w:szCs w:val="24"/>
          <w:lang w:val="lv-LV"/>
        </w:rPr>
        <w:t>IAP</w:t>
      </w:r>
      <w:r w:rsidR="00667BA4" w:rsidRPr="0096532B">
        <w:rPr>
          <w:lang w:val="lv-LV"/>
        </w:rPr>
        <w:t>, neidentificētos riskus izņemt no veidnes, gala variantā atstājot tikai identificētos riskus.</w:t>
      </w:r>
    </w:p>
    <w:p w:rsidR="00667BA4" w:rsidRPr="0096532B" w:rsidRDefault="00667BA4" w:rsidP="00667BA4">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 xml:space="preserve">Ja izglītojamais saņem atbalstu vairākos </w:t>
      </w:r>
      <w:r w:rsidR="007A7A56">
        <w:rPr>
          <w:lang w:val="lv-LV"/>
        </w:rPr>
        <w:t>ES</w:t>
      </w:r>
      <w:r w:rsidR="0021530A">
        <w:rPr>
          <w:lang w:val="lv-LV"/>
        </w:rPr>
        <w:t>F</w:t>
      </w:r>
      <w:r w:rsidR="007A7A56">
        <w:rPr>
          <w:lang w:val="lv-LV"/>
        </w:rPr>
        <w:t xml:space="preserve"> </w:t>
      </w:r>
      <w:r w:rsidRPr="0096532B">
        <w:rPr>
          <w:lang w:val="lv-LV"/>
        </w:rPr>
        <w:t>projektos, atbildīgajai personai jānodrošina, ka atbalsta pakalpojumi/konsultācijas nepārklājas.</w:t>
      </w:r>
    </w:p>
    <w:p w:rsidR="00667BA4" w:rsidRPr="0096532B" w:rsidRDefault="00667BA4" w:rsidP="00667BA4">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 xml:space="preserve">Lai izslēgtu sensitīvu fizisko personu datu </w:t>
      </w:r>
      <w:r w:rsidR="007A7A56">
        <w:rPr>
          <w:lang w:val="lv-LV"/>
        </w:rPr>
        <w:t>noplūdi</w:t>
      </w:r>
      <w:r w:rsidRPr="0096532B">
        <w:rPr>
          <w:lang w:val="lv-LV"/>
        </w:rPr>
        <w:t>, sadarbības partner</w:t>
      </w:r>
      <w:r w:rsidR="007A7A56">
        <w:rPr>
          <w:lang w:val="lv-LV"/>
        </w:rPr>
        <w:t>a</w:t>
      </w:r>
      <w:r w:rsidRPr="0096532B">
        <w:rPr>
          <w:lang w:val="lv-LV"/>
        </w:rPr>
        <w:t xml:space="preserve"> (pašvaldības vai profesionālās izglītības iestādes) atbildīgā persona, atbilstīgi projekta PuMPuRS piešķ</w:t>
      </w:r>
      <w:r w:rsidR="001F7095">
        <w:rPr>
          <w:lang w:val="lv-LV"/>
        </w:rPr>
        <w:t xml:space="preserve">irtajiem kodiem, šifrē katru </w:t>
      </w:r>
      <w:r w:rsidR="00830F4B" w:rsidRPr="00830F4B">
        <w:rPr>
          <w:szCs w:val="24"/>
          <w:lang w:val="lv-LV"/>
        </w:rPr>
        <w:t>IAP</w:t>
      </w:r>
      <w:r w:rsidRPr="0096532B">
        <w:rPr>
          <w:lang w:val="lv-LV"/>
        </w:rPr>
        <w:t xml:space="preserve">, </w:t>
      </w:r>
      <w:r w:rsidR="006B6ED8">
        <w:rPr>
          <w:lang w:val="lv-LV"/>
        </w:rPr>
        <w:t xml:space="preserve">identifikācijas kodu tabulā </w:t>
      </w:r>
      <w:r w:rsidRPr="0096532B">
        <w:rPr>
          <w:lang w:val="lv-LV"/>
        </w:rPr>
        <w:t>(veidlap</w:t>
      </w:r>
      <w:r w:rsidR="007A7A56">
        <w:rPr>
          <w:lang w:val="lv-LV"/>
        </w:rPr>
        <w:t>a tiks</w:t>
      </w:r>
      <w:r w:rsidRPr="0096532B">
        <w:rPr>
          <w:lang w:val="lv-LV"/>
        </w:rPr>
        <w:t xml:space="preserve"> nosūtī</w:t>
      </w:r>
      <w:r w:rsidR="007A7A56">
        <w:rPr>
          <w:lang w:val="lv-LV"/>
        </w:rPr>
        <w:t>ta</w:t>
      </w:r>
      <w:r w:rsidRPr="0096532B">
        <w:rPr>
          <w:lang w:val="lv-LV"/>
        </w:rPr>
        <w:t xml:space="preserve"> kopā ar dokumentu paketi) un proj</w:t>
      </w:r>
      <w:r w:rsidR="001F7095">
        <w:rPr>
          <w:lang w:val="lv-LV"/>
        </w:rPr>
        <w:t>ektam PuMPuRS nosūt</w:t>
      </w:r>
      <w:r w:rsidR="00E326B2">
        <w:rPr>
          <w:lang w:val="lv-LV"/>
        </w:rPr>
        <w:t>īs</w:t>
      </w:r>
      <w:r w:rsidR="001F7095">
        <w:rPr>
          <w:lang w:val="lv-LV"/>
        </w:rPr>
        <w:t xml:space="preserve"> šifrētu </w:t>
      </w:r>
      <w:r w:rsidR="00830F4B" w:rsidRPr="00830F4B">
        <w:rPr>
          <w:szCs w:val="24"/>
          <w:lang w:val="lv-LV"/>
        </w:rPr>
        <w:t>IAP</w:t>
      </w:r>
      <w:r w:rsidRPr="0096532B">
        <w:rPr>
          <w:lang w:val="lv-LV"/>
        </w:rPr>
        <w:t>.</w:t>
      </w:r>
      <w:r w:rsidRPr="0096532B">
        <w:rPr>
          <w:rFonts w:ascii="Verdana" w:eastAsia="Verdana" w:hAnsi="Verdana" w:cs="Verdana"/>
          <w:color w:val="000000" w:themeColor="text1"/>
          <w:kern w:val="24"/>
          <w:sz w:val="32"/>
          <w:szCs w:val="32"/>
          <w:lang w:val="lv-LV"/>
        </w:rPr>
        <w:t xml:space="preserve"> </w:t>
      </w:r>
      <w:r w:rsidRPr="0096532B">
        <w:rPr>
          <w:lang w:val="lv-LV"/>
        </w:rPr>
        <w:t xml:space="preserve">Šo veidlapu ar piešķirtajiem kodiem un to atšifrējumiem sadarbības partneris uzglabā savā arhīvā. Koda atšifrējums būs pieejams tikai sadarbības partnerim. </w:t>
      </w:r>
    </w:p>
    <w:tbl>
      <w:tblPr>
        <w:tblW w:w="8602" w:type="dxa"/>
        <w:jc w:val="center"/>
        <w:tblCellMar>
          <w:left w:w="0" w:type="dxa"/>
          <w:right w:w="0" w:type="dxa"/>
        </w:tblCellMar>
        <w:tblLook w:val="04A0" w:firstRow="1" w:lastRow="0" w:firstColumn="1" w:lastColumn="0" w:noHBand="0" w:noVBand="1"/>
      </w:tblPr>
      <w:tblGrid>
        <w:gridCol w:w="1558"/>
        <w:gridCol w:w="1350"/>
        <w:gridCol w:w="1485"/>
        <w:gridCol w:w="1616"/>
        <w:gridCol w:w="963"/>
        <w:gridCol w:w="1630"/>
      </w:tblGrid>
      <w:tr w:rsidR="00667BA4" w:rsidRPr="0096532B" w:rsidTr="00D41E95">
        <w:trPr>
          <w:trHeight w:val="265"/>
          <w:jc w:val="center"/>
        </w:trPr>
        <w:tc>
          <w:tcPr>
            <w:tcW w:w="1417" w:type="dxa"/>
            <w:tcBorders>
              <w:top w:val="single" w:sz="4" w:space="0" w:color="auto"/>
              <w:left w:val="single" w:sz="4" w:space="0" w:color="auto"/>
              <w:bottom w:val="single" w:sz="4" w:space="0" w:color="auto"/>
              <w:right w:val="single" w:sz="4" w:space="0" w:color="auto"/>
            </w:tcBorders>
            <w:shd w:val="clear" w:color="auto" w:fill="633C90" w:themeFill="background1"/>
            <w:tcMar>
              <w:top w:w="15" w:type="dxa"/>
              <w:left w:w="108" w:type="dxa"/>
              <w:bottom w:w="0" w:type="dxa"/>
              <w:right w:w="108" w:type="dxa"/>
            </w:tcMar>
            <w:vAlign w:val="center"/>
            <w:hideMark/>
          </w:tcPr>
          <w:p w:rsidR="00667BA4" w:rsidRPr="0096532B" w:rsidRDefault="00667BA4" w:rsidP="00667BA4">
            <w:pPr>
              <w:pStyle w:val="Heading4"/>
              <w:rPr>
                <w:color w:val="FDFFF4" w:themeColor="accent6"/>
              </w:rPr>
            </w:pPr>
            <w:r w:rsidRPr="0096532B">
              <w:rPr>
                <w:color w:val="FDFFF4" w:themeColor="accent6"/>
              </w:rPr>
              <w:t>Kods</w:t>
            </w:r>
          </w:p>
        </w:tc>
        <w:tc>
          <w:tcPr>
            <w:tcW w:w="7185" w:type="dxa"/>
            <w:gridSpan w:val="5"/>
            <w:tcBorders>
              <w:top w:val="single" w:sz="4" w:space="0" w:color="auto"/>
              <w:left w:val="single" w:sz="4" w:space="0" w:color="auto"/>
              <w:bottom w:val="single" w:sz="4" w:space="0" w:color="auto"/>
              <w:right w:val="single" w:sz="4" w:space="0" w:color="auto"/>
            </w:tcBorders>
            <w:shd w:val="clear" w:color="auto" w:fill="633C90" w:themeFill="background1"/>
            <w:tcMar>
              <w:top w:w="15" w:type="dxa"/>
              <w:left w:w="108" w:type="dxa"/>
              <w:bottom w:w="0" w:type="dxa"/>
              <w:right w:w="108" w:type="dxa"/>
            </w:tcMar>
            <w:vAlign w:val="center"/>
            <w:hideMark/>
          </w:tcPr>
          <w:p w:rsidR="00667BA4" w:rsidRPr="0096532B" w:rsidRDefault="00667BA4" w:rsidP="00524075">
            <w:pPr>
              <w:pStyle w:val="Heading4"/>
              <w:rPr>
                <w:color w:val="FDFFF4" w:themeColor="accent6"/>
              </w:rPr>
            </w:pPr>
            <w:r w:rsidRPr="0096532B">
              <w:rPr>
                <w:color w:val="FDFFF4" w:themeColor="accent6"/>
              </w:rPr>
              <w:t>Atšifrējums</w:t>
            </w:r>
          </w:p>
        </w:tc>
      </w:tr>
      <w:tr w:rsidR="00667BA4" w:rsidRPr="0096532B" w:rsidTr="00D41E95">
        <w:trPr>
          <w:trHeight w:val="1064"/>
          <w:jc w:val="center"/>
        </w:trPr>
        <w:tc>
          <w:tcPr>
            <w:tcW w:w="1417" w:type="dxa"/>
            <w:tcBorders>
              <w:top w:val="single" w:sz="4" w:space="0" w:color="auto"/>
              <w:left w:val="single" w:sz="4" w:space="0" w:color="auto"/>
              <w:bottom w:val="single" w:sz="4" w:space="0" w:color="auto"/>
              <w:right w:val="single" w:sz="4" w:space="0" w:color="auto"/>
            </w:tcBorders>
            <w:shd w:val="clear" w:color="auto" w:fill="EAEA7A" w:themeFill="text2" w:themeFillTint="99"/>
            <w:tcMar>
              <w:top w:w="15" w:type="dxa"/>
              <w:left w:w="108" w:type="dxa"/>
              <w:bottom w:w="0" w:type="dxa"/>
              <w:right w:w="108" w:type="dxa"/>
            </w:tcMar>
            <w:vAlign w:val="center"/>
            <w:hideMark/>
          </w:tcPr>
          <w:p w:rsidR="00667BA4" w:rsidRPr="0096532B" w:rsidRDefault="00667BA4" w:rsidP="00667BA4">
            <w:r w:rsidRPr="0096532B">
              <w:rPr>
                <w:i/>
                <w:iCs/>
              </w:rPr>
              <w:t>Izglītojamā unikālais identifikācijas kods</w:t>
            </w:r>
          </w:p>
        </w:tc>
        <w:tc>
          <w:tcPr>
            <w:tcW w:w="1418" w:type="dxa"/>
            <w:tcBorders>
              <w:top w:val="single" w:sz="4" w:space="0" w:color="auto"/>
              <w:left w:val="single" w:sz="4" w:space="0" w:color="auto"/>
              <w:bottom w:val="single" w:sz="4" w:space="0" w:color="auto"/>
              <w:right w:val="single" w:sz="4" w:space="0" w:color="auto"/>
            </w:tcBorders>
            <w:shd w:val="clear" w:color="auto" w:fill="EAEA7A" w:themeFill="text2" w:themeFillTint="99"/>
            <w:tcMar>
              <w:top w:w="15" w:type="dxa"/>
              <w:left w:w="108" w:type="dxa"/>
              <w:bottom w:w="0" w:type="dxa"/>
              <w:right w:w="108" w:type="dxa"/>
            </w:tcMar>
            <w:vAlign w:val="center"/>
            <w:hideMark/>
          </w:tcPr>
          <w:p w:rsidR="00667BA4" w:rsidRPr="0096532B" w:rsidRDefault="00667BA4" w:rsidP="00667BA4">
            <w:r w:rsidRPr="0096532B">
              <w:rPr>
                <w:i/>
                <w:iCs/>
              </w:rPr>
              <w:t>Vārds, Uzvārds</w:t>
            </w:r>
          </w:p>
        </w:tc>
        <w:tc>
          <w:tcPr>
            <w:tcW w:w="1559" w:type="dxa"/>
            <w:tcBorders>
              <w:top w:val="single" w:sz="4" w:space="0" w:color="auto"/>
              <w:left w:val="single" w:sz="4" w:space="0" w:color="auto"/>
              <w:bottom w:val="single" w:sz="4" w:space="0" w:color="auto"/>
              <w:right w:val="single" w:sz="4" w:space="0" w:color="auto"/>
            </w:tcBorders>
            <w:shd w:val="clear" w:color="auto" w:fill="EAEA7A" w:themeFill="text2" w:themeFillTint="99"/>
            <w:tcMar>
              <w:top w:w="15" w:type="dxa"/>
              <w:left w:w="108" w:type="dxa"/>
              <w:bottom w:w="0" w:type="dxa"/>
              <w:right w:w="108" w:type="dxa"/>
            </w:tcMar>
            <w:vAlign w:val="center"/>
            <w:hideMark/>
          </w:tcPr>
          <w:p w:rsidR="00667BA4" w:rsidRPr="0096532B" w:rsidRDefault="00667BA4" w:rsidP="00667BA4">
            <w:r w:rsidRPr="0096532B">
              <w:rPr>
                <w:i/>
                <w:iCs/>
              </w:rPr>
              <w:t>Personas kods</w:t>
            </w:r>
          </w:p>
        </w:tc>
        <w:tc>
          <w:tcPr>
            <w:tcW w:w="1701" w:type="dxa"/>
            <w:tcBorders>
              <w:top w:val="single" w:sz="4" w:space="0" w:color="auto"/>
              <w:left w:val="single" w:sz="4" w:space="0" w:color="auto"/>
              <w:bottom w:val="single" w:sz="4" w:space="0" w:color="auto"/>
              <w:right w:val="single" w:sz="4" w:space="0" w:color="auto"/>
            </w:tcBorders>
            <w:shd w:val="clear" w:color="auto" w:fill="EAEA7A" w:themeFill="text2" w:themeFillTint="99"/>
            <w:tcMar>
              <w:top w:w="15" w:type="dxa"/>
              <w:left w:w="108" w:type="dxa"/>
              <w:bottom w:w="0" w:type="dxa"/>
              <w:right w:w="108" w:type="dxa"/>
            </w:tcMar>
            <w:vAlign w:val="center"/>
            <w:hideMark/>
          </w:tcPr>
          <w:p w:rsidR="00667BA4" w:rsidRPr="0096532B" w:rsidRDefault="00667BA4" w:rsidP="00667BA4">
            <w:r w:rsidRPr="0096532B">
              <w:rPr>
                <w:i/>
                <w:iCs/>
              </w:rPr>
              <w:t>Faktiskā dzīves vieta</w:t>
            </w:r>
          </w:p>
        </w:tc>
        <w:tc>
          <w:tcPr>
            <w:tcW w:w="959" w:type="dxa"/>
            <w:tcBorders>
              <w:top w:val="single" w:sz="4" w:space="0" w:color="auto"/>
              <w:left w:val="single" w:sz="4" w:space="0" w:color="auto"/>
              <w:bottom w:val="single" w:sz="4" w:space="0" w:color="auto"/>
              <w:right w:val="single" w:sz="4" w:space="0" w:color="auto"/>
            </w:tcBorders>
            <w:shd w:val="clear" w:color="auto" w:fill="EAEA7A" w:themeFill="text2" w:themeFillTint="99"/>
            <w:tcMar>
              <w:top w:w="15" w:type="dxa"/>
              <w:left w:w="108" w:type="dxa"/>
              <w:bottom w:w="0" w:type="dxa"/>
              <w:right w:w="108" w:type="dxa"/>
            </w:tcMar>
            <w:vAlign w:val="center"/>
            <w:hideMark/>
          </w:tcPr>
          <w:p w:rsidR="00667BA4" w:rsidRPr="0096532B" w:rsidRDefault="00667BA4" w:rsidP="00667BA4">
            <w:r w:rsidRPr="0096532B">
              <w:rPr>
                <w:i/>
                <w:iCs/>
              </w:rPr>
              <w:t>Klase/ grupa</w:t>
            </w:r>
          </w:p>
        </w:tc>
        <w:tc>
          <w:tcPr>
            <w:tcW w:w="1548" w:type="dxa"/>
            <w:tcBorders>
              <w:top w:val="single" w:sz="4" w:space="0" w:color="auto"/>
              <w:left w:val="single" w:sz="4" w:space="0" w:color="auto"/>
              <w:bottom w:val="single" w:sz="4" w:space="0" w:color="auto"/>
              <w:right w:val="single" w:sz="4" w:space="0" w:color="auto"/>
            </w:tcBorders>
            <w:shd w:val="clear" w:color="auto" w:fill="EAEA7A" w:themeFill="text2" w:themeFillTint="99"/>
            <w:tcMar>
              <w:top w:w="15" w:type="dxa"/>
              <w:left w:w="108" w:type="dxa"/>
              <w:bottom w:w="0" w:type="dxa"/>
              <w:right w:w="108" w:type="dxa"/>
            </w:tcMar>
            <w:vAlign w:val="center"/>
            <w:hideMark/>
          </w:tcPr>
          <w:p w:rsidR="00667BA4" w:rsidRPr="0096532B" w:rsidRDefault="00667BA4" w:rsidP="00667BA4">
            <w:r w:rsidRPr="0096532B">
              <w:rPr>
                <w:i/>
                <w:iCs/>
              </w:rPr>
              <w:t>Izglītības programma</w:t>
            </w:r>
          </w:p>
        </w:tc>
      </w:tr>
      <w:tr w:rsidR="00667BA4" w:rsidRPr="0096532B" w:rsidTr="00D41E95">
        <w:trPr>
          <w:trHeight w:val="384"/>
          <w:jc w:val="center"/>
        </w:trPr>
        <w:tc>
          <w:tcPr>
            <w:tcW w:w="1417"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IIA-1*</w:t>
            </w:r>
          </w:p>
        </w:tc>
        <w:tc>
          <w:tcPr>
            <w:tcW w:w="1418"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Jānis Bērziņš</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010111-12345</w:t>
            </w:r>
          </w:p>
        </w:tc>
        <w:tc>
          <w:tcPr>
            <w:tcW w:w="1701"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Rīga, Maskavas iela 15-4</w:t>
            </w:r>
          </w:p>
        </w:tc>
        <w:tc>
          <w:tcPr>
            <w:tcW w:w="959"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2.grupa</w:t>
            </w:r>
          </w:p>
        </w:tc>
        <w:tc>
          <w:tcPr>
            <w:tcW w:w="1548"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IT speciālists</w:t>
            </w:r>
          </w:p>
        </w:tc>
      </w:tr>
      <w:tr w:rsidR="00667BA4" w:rsidRPr="0096532B" w:rsidTr="001F7095">
        <w:trPr>
          <w:trHeight w:val="384"/>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IIA-2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Līga Liepiņa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010212-98765</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Rīga, Brīvības iela 1-2</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3.grupa</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67BA4" w:rsidRPr="0096532B" w:rsidRDefault="00667BA4" w:rsidP="00667BA4">
            <w:r w:rsidRPr="0096532B">
              <w:t>Komerczinības</w:t>
            </w:r>
          </w:p>
        </w:tc>
      </w:tr>
      <w:tr w:rsidR="00667BA4" w:rsidRPr="0096532B" w:rsidTr="001F7095">
        <w:trPr>
          <w:trHeight w:val="265"/>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r>
      <w:tr w:rsidR="00667BA4" w:rsidRPr="0096532B" w:rsidTr="001F7095">
        <w:trPr>
          <w:trHeight w:val="265"/>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c>
          <w:tcPr>
            <w:tcW w:w="15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7BA4" w:rsidRPr="0096532B" w:rsidRDefault="00667BA4" w:rsidP="00667BA4">
            <w:r w:rsidRPr="0096532B">
              <w:t> </w:t>
            </w:r>
          </w:p>
        </w:tc>
      </w:tr>
    </w:tbl>
    <w:p w:rsidR="00667BA4" w:rsidRPr="0096532B" w:rsidRDefault="00556F36" w:rsidP="00667BA4">
      <w:r>
        <w:rPr>
          <w:b/>
          <w:bCs/>
        </w:rPr>
        <w:t xml:space="preserve">       *</w:t>
      </w:r>
      <w:r w:rsidR="006113D3" w:rsidRPr="006113D3">
        <w:t xml:space="preserve"> </w:t>
      </w:r>
      <w:r w:rsidR="006113D3" w:rsidRPr="006113D3">
        <w:rPr>
          <w:b/>
          <w:bCs/>
        </w:rPr>
        <w:t>Informāciju par ID kodiem saņemsiet no sava reģionālā koordinatora</w:t>
      </w:r>
    </w:p>
    <w:p w:rsidR="00667BA4" w:rsidRPr="001F7095" w:rsidRDefault="00667BA4" w:rsidP="001F7095">
      <w:pPr>
        <w:pStyle w:val="Numbers"/>
        <w:rPr>
          <w:lang w:val="lv-LV"/>
        </w:rPr>
      </w:pPr>
      <w:r w:rsidRPr="0096532B">
        <w:rPr>
          <w:lang w:val="lv-LV"/>
        </w:rPr>
        <w:t xml:space="preserve">PMP risku novēršanai plānojamie atbalsta pasākumi ir noteikti </w:t>
      </w:r>
      <w:r w:rsidRPr="0096532B">
        <w:rPr>
          <w:i/>
          <w:lang w:val="lv-LV"/>
        </w:rPr>
        <w:t>Ministru kabineta 12.07.2016</w:t>
      </w:r>
      <w:r w:rsidR="00FC242D" w:rsidRPr="0096532B">
        <w:rPr>
          <w:i/>
          <w:lang w:val="lv-LV"/>
        </w:rPr>
        <w:t>.</w:t>
      </w:r>
      <w:r w:rsidRPr="0096532B">
        <w:rPr>
          <w:i/>
          <w:lang w:val="lv-LV"/>
        </w:rPr>
        <w:t xml:space="preserve"> noteikum</w:t>
      </w:r>
      <w:r w:rsidR="00574B8F">
        <w:rPr>
          <w:i/>
          <w:lang w:val="lv-LV"/>
        </w:rPr>
        <w:t>u</w:t>
      </w:r>
      <w:r w:rsidRPr="0096532B">
        <w:rPr>
          <w:i/>
          <w:lang w:val="lv-LV"/>
        </w:rPr>
        <w:t xml:space="preserve"> Nr. 460 </w:t>
      </w:r>
      <w:r w:rsidR="00574B8F">
        <w:rPr>
          <w:i/>
          <w:lang w:val="lv-LV"/>
        </w:rPr>
        <w:t>“</w:t>
      </w:r>
      <w:r w:rsidRPr="0096532B">
        <w:rPr>
          <w:i/>
          <w:shd w:val="clear" w:color="auto" w:fill="FFFFFF"/>
          <w:lang w:val="lv-LV"/>
        </w:rPr>
        <w:t xml:space="preserve">Darbības programmas "Izaugsme un nodarbinātība" 8.3.4. specifiskā atbalsta mērķa "Samazināt priekšlaicīgu mācību pārtraukšanu, </w:t>
      </w:r>
      <w:r w:rsidRPr="0096532B">
        <w:rPr>
          <w:i/>
          <w:shd w:val="clear" w:color="auto" w:fill="FFFFFF"/>
          <w:lang w:val="lv-LV"/>
        </w:rPr>
        <w:lastRenderedPageBreak/>
        <w:t xml:space="preserve">īstenojot preventīvus un intervences </w:t>
      </w:r>
      <w:r w:rsidR="00574B8F">
        <w:rPr>
          <w:i/>
          <w:shd w:val="clear" w:color="auto" w:fill="FFFFFF"/>
          <w:lang w:val="lv-LV"/>
        </w:rPr>
        <w:t>pasākumus" īstenošanas noteikumi”</w:t>
      </w:r>
      <w:r w:rsidRPr="0096532B">
        <w:rPr>
          <w:shd w:val="clear" w:color="auto" w:fill="FFFFFF"/>
          <w:lang w:val="lv-LV"/>
        </w:rPr>
        <w:t xml:space="preserve"> </w:t>
      </w:r>
      <w:r w:rsidRPr="0096532B">
        <w:rPr>
          <w:lang w:val="lv-LV"/>
        </w:rPr>
        <w:t xml:space="preserve">23.1.1. apakšpunktā, tāpēc </w:t>
      </w:r>
      <w:r w:rsidR="00830F4B" w:rsidRPr="00830F4B">
        <w:rPr>
          <w:szCs w:val="24"/>
          <w:lang w:val="lv-LV"/>
        </w:rPr>
        <w:t>IAP</w:t>
      </w:r>
      <w:r w:rsidR="001F7095" w:rsidRPr="0096532B">
        <w:rPr>
          <w:lang w:val="lv-LV"/>
        </w:rPr>
        <w:t xml:space="preserve"> </w:t>
      </w:r>
      <w:r w:rsidRPr="0096532B">
        <w:rPr>
          <w:lang w:val="lv-LV"/>
        </w:rPr>
        <w:t>ietveramas tikai tajos noteiktās atbalstāmās darbības</w:t>
      </w:r>
      <w:r w:rsidR="00654743" w:rsidRPr="0096532B">
        <w:rPr>
          <w:lang w:val="lv-LV"/>
        </w:rPr>
        <w:t>.</w:t>
      </w:r>
      <w:r w:rsidR="00654743" w:rsidRPr="007F3F7A">
        <w:rPr>
          <w:lang w:val="lv-LV"/>
        </w:rPr>
        <w:br w:type="page"/>
      </w:r>
    </w:p>
    <w:p w:rsidR="00667BA4" w:rsidRPr="0096532B" w:rsidRDefault="00654743" w:rsidP="00654743">
      <w:pPr>
        <w:pStyle w:val="Heading4"/>
        <w:rPr>
          <w:rFonts w:ascii="Times New Roman" w:hAnsi="Times New Roman" w:cs="Times New Roman"/>
          <w:sz w:val="24"/>
          <w:szCs w:val="24"/>
        </w:rPr>
      </w:pPr>
      <w:r w:rsidRPr="0096532B">
        <w:lastRenderedPageBreak/>
        <w:t>MK Nr. 460 noteiktās atbalst</w:t>
      </w:r>
      <w:r w:rsidR="007A7A56">
        <w:t>āmās</w:t>
      </w:r>
      <w:r w:rsidRPr="0096532B">
        <w:t xml:space="preserve"> darbības</w:t>
      </w:r>
    </w:p>
    <w:tbl>
      <w:tblPr>
        <w:tblW w:w="9498" w:type="dxa"/>
        <w:tblInd w:w="-152" w:type="dxa"/>
        <w:tblCellMar>
          <w:left w:w="0" w:type="dxa"/>
          <w:right w:w="0" w:type="dxa"/>
        </w:tblCellMar>
        <w:tblLook w:val="04A0" w:firstRow="1" w:lastRow="0" w:firstColumn="1" w:lastColumn="0" w:noHBand="0" w:noVBand="1"/>
      </w:tblPr>
      <w:tblGrid>
        <w:gridCol w:w="2635"/>
        <w:gridCol w:w="3744"/>
        <w:gridCol w:w="1458"/>
        <w:gridCol w:w="1661"/>
      </w:tblGrid>
      <w:tr w:rsidR="00654743" w:rsidRPr="0096532B" w:rsidTr="00D41E95">
        <w:trPr>
          <w:trHeight w:val="290"/>
        </w:trPr>
        <w:tc>
          <w:tcPr>
            <w:tcW w:w="2635" w:type="dxa"/>
            <w:tcBorders>
              <w:top w:val="single" w:sz="4" w:space="0" w:color="auto"/>
              <w:left w:val="single" w:sz="4" w:space="0" w:color="auto"/>
              <w:bottom w:val="single" w:sz="4" w:space="0" w:color="auto"/>
              <w:right w:val="single" w:sz="4" w:space="0" w:color="auto"/>
            </w:tcBorders>
            <w:shd w:val="clear" w:color="auto" w:fill="7030A0"/>
            <w:tcMar>
              <w:top w:w="15" w:type="dxa"/>
              <w:left w:w="47" w:type="dxa"/>
              <w:bottom w:w="0" w:type="dxa"/>
              <w:right w:w="47" w:type="dxa"/>
            </w:tcMar>
            <w:vAlign w:val="center"/>
            <w:hideMark/>
          </w:tcPr>
          <w:p w:rsidR="00654743" w:rsidRPr="0096532B" w:rsidRDefault="00654743" w:rsidP="00654743">
            <w:pPr>
              <w:rPr>
                <w:b/>
                <w:color w:val="FDFFF4" w:themeColor="accent6"/>
                <w:sz w:val="28"/>
                <w:szCs w:val="28"/>
              </w:rPr>
            </w:pPr>
            <w:r w:rsidRPr="0096532B">
              <w:rPr>
                <w:b/>
                <w:color w:val="FDFFF4" w:themeColor="accent6"/>
                <w:sz w:val="28"/>
                <w:szCs w:val="28"/>
              </w:rPr>
              <w:t>Atbalsts</w:t>
            </w:r>
          </w:p>
        </w:tc>
        <w:tc>
          <w:tcPr>
            <w:tcW w:w="3744" w:type="dxa"/>
            <w:tcBorders>
              <w:top w:val="single" w:sz="4" w:space="0" w:color="auto"/>
              <w:left w:val="single" w:sz="4" w:space="0" w:color="auto"/>
              <w:bottom w:val="single" w:sz="4" w:space="0" w:color="auto"/>
              <w:right w:val="single" w:sz="4" w:space="0" w:color="auto"/>
            </w:tcBorders>
            <w:shd w:val="clear" w:color="auto" w:fill="7030A0"/>
            <w:tcMar>
              <w:top w:w="15" w:type="dxa"/>
              <w:left w:w="47" w:type="dxa"/>
              <w:bottom w:w="0" w:type="dxa"/>
              <w:right w:w="47" w:type="dxa"/>
            </w:tcMar>
            <w:vAlign w:val="center"/>
            <w:hideMark/>
          </w:tcPr>
          <w:p w:rsidR="00654743" w:rsidRPr="0096532B" w:rsidRDefault="00654743" w:rsidP="00654743">
            <w:pPr>
              <w:rPr>
                <w:b/>
                <w:color w:val="FDFFF4" w:themeColor="accent6"/>
                <w:sz w:val="28"/>
                <w:szCs w:val="28"/>
              </w:rPr>
            </w:pPr>
            <w:r w:rsidRPr="0096532B">
              <w:rPr>
                <w:b/>
                <w:color w:val="FDFFF4" w:themeColor="accent6"/>
                <w:sz w:val="28"/>
                <w:szCs w:val="28"/>
              </w:rPr>
              <w:t>Nosacījums</w:t>
            </w:r>
          </w:p>
        </w:tc>
        <w:tc>
          <w:tcPr>
            <w:tcW w:w="1458" w:type="dxa"/>
            <w:tcBorders>
              <w:top w:val="single" w:sz="8" w:space="0" w:color="000000"/>
              <w:left w:val="single" w:sz="4" w:space="0" w:color="auto"/>
              <w:bottom w:val="single" w:sz="8" w:space="0" w:color="000000"/>
              <w:right w:val="single" w:sz="8" w:space="0" w:color="000000"/>
            </w:tcBorders>
            <w:shd w:val="clear" w:color="auto" w:fill="7030A0"/>
            <w:tcMar>
              <w:top w:w="15" w:type="dxa"/>
              <w:left w:w="47" w:type="dxa"/>
              <w:bottom w:w="0" w:type="dxa"/>
              <w:right w:w="47" w:type="dxa"/>
            </w:tcMar>
            <w:vAlign w:val="center"/>
            <w:hideMark/>
          </w:tcPr>
          <w:p w:rsidR="00654743" w:rsidRPr="0096532B" w:rsidRDefault="00654743" w:rsidP="00654743">
            <w:pPr>
              <w:rPr>
                <w:b/>
                <w:color w:val="FDFFF4" w:themeColor="accent6"/>
                <w:sz w:val="28"/>
                <w:szCs w:val="28"/>
              </w:rPr>
            </w:pPr>
            <w:r w:rsidRPr="0096532B">
              <w:rPr>
                <w:b/>
                <w:color w:val="FDFFF4" w:themeColor="accent6"/>
                <w:sz w:val="28"/>
                <w:szCs w:val="28"/>
              </w:rPr>
              <w:t>Vispārējās izgl. iestāžu izglītojamie</w:t>
            </w:r>
          </w:p>
        </w:tc>
        <w:tc>
          <w:tcPr>
            <w:tcW w:w="1661" w:type="dxa"/>
            <w:tcBorders>
              <w:top w:val="single" w:sz="8" w:space="0" w:color="000000"/>
              <w:left w:val="single" w:sz="8" w:space="0" w:color="000000"/>
              <w:bottom w:val="single" w:sz="8" w:space="0" w:color="000000"/>
              <w:right w:val="single" w:sz="8" w:space="0" w:color="000000"/>
            </w:tcBorders>
            <w:shd w:val="clear" w:color="auto" w:fill="7030A0"/>
            <w:tcMar>
              <w:top w:w="15" w:type="dxa"/>
              <w:left w:w="47" w:type="dxa"/>
              <w:bottom w:w="0" w:type="dxa"/>
              <w:right w:w="47" w:type="dxa"/>
            </w:tcMar>
            <w:vAlign w:val="center"/>
            <w:hideMark/>
          </w:tcPr>
          <w:p w:rsidR="00654743" w:rsidRPr="0096532B" w:rsidRDefault="00654743" w:rsidP="00654743">
            <w:pPr>
              <w:rPr>
                <w:b/>
                <w:color w:val="FDFFF4" w:themeColor="accent6"/>
                <w:sz w:val="28"/>
                <w:szCs w:val="28"/>
              </w:rPr>
            </w:pPr>
            <w:r w:rsidRPr="0096532B">
              <w:rPr>
                <w:b/>
                <w:color w:val="FDFFF4" w:themeColor="accent6"/>
                <w:sz w:val="28"/>
                <w:szCs w:val="28"/>
              </w:rPr>
              <w:t>Profesionālās izgl. iestāžu izglītojamie</w:t>
            </w:r>
          </w:p>
        </w:tc>
      </w:tr>
      <w:tr w:rsidR="00B97360" w:rsidRPr="0096532B" w:rsidTr="00D41E95">
        <w:trPr>
          <w:trHeight w:val="277"/>
        </w:trPr>
        <w:tc>
          <w:tcPr>
            <w:tcW w:w="2635" w:type="dxa"/>
            <w:tcBorders>
              <w:top w:val="single" w:sz="4" w:space="0" w:color="auto"/>
              <w:left w:val="single" w:sz="8" w:space="0" w:color="000000"/>
              <w:bottom w:val="single" w:sz="6" w:space="0" w:color="F69240"/>
              <w:right w:val="nil"/>
            </w:tcBorders>
            <w:shd w:val="clear" w:color="auto" w:fill="E5EC84"/>
            <w:tcMar>
              <w:top w:w="72" w:type="dxa"/>
              <w:left w:w="144" w:type="dxa"/>
              <w:bottom w:w="72" w:type="dxa"/>
              <w:right w:w="144" w:type="dxa"/>
            </w:tcMar>
          </w:tcPr>
          <w:p w:rsidR="00B97360" w:rsidRPr="002F5C66" w:rsidRDefault="00B97360" w:rsidP="00654743">
            <w:pPr>
              <w:rPr>
                <w:b/>
                <w:sz w:val="22"/>
              </w:rPr>
            </w:pPr>
            <w:r w:rsidRPr="002F5C66">
              <w:rPr>
                <w:b/>
                <w:sz w:val="22"/>
              </w:rPr>
              <w:t xml:space="preserve">Konsultācijas un atbalsts </w:t>
            </w:r>
            <w:r w:rsidR="00D41E95">
              <w:rPr>
                <w:sz w:val="22"/>
              </w:rPr>
              <w:t>(pedagogs</w:t>
            </w:r>
            <w:r w:rsidRPr="002F5C66">
              <w:rPr>
                <w:sz w:val="22"/>
              </w:rPr>
              <w:t>, psiholog</w:t>
            </w:r>
            <w:r w:rsidR="00D41E95">
              <w:rPr>
                <w:sz w:val="22"/>
              </w:rPr>
              <w:t>s</w:t>
            </w:r>
            <w:r w:rsidRPr="002F5C66">
              <w:rPr>
                <w:sz w:val="22"/>
              </w:rPr>
              <w:t>, sociāl</w:t>
            </w:r>
            <w:r w:rsidR="00D41E95">
              <w:rPr>
                <w:sz w:val="22"/>
              </w:rPr>
              <w:t>ais</w:t>
            </w:r>
            <w:r w:rsidRPr="002F5C66">
              <w:rPr>
                <w:sz w:val="22"/>
              </w:rPr>
              <w:t xml:space="preserve"> pedagog</w:t>
            </w:r>
            <w:r w:rsidR="00D41E95">
              <w:rPr>
                <w:sz w:val="22"/>
              </w:rPr>
              <w:t>s</w:t>
            </w:r>
            <w:r w:rsidRPr="002F5C66">
              <w:rPr>
                <w:sz w:val="22"/>
              </w:rPr>
              <w:t>, pedagoga palīg</w:t>
            </w:r>
            <w:r w:rsidR="00D41E95">
              <w:rPr>
                <w:sz w:val="22"/>
              </w:rPr>
              <w:t>s</w:t>
            </w:r>
            <w:r w:rsidRPr="002F5C66">
              <w:rPr>
                <w:sz w:val="22"/>
              </w:rPr>
              <w:t>, speciālās izglītības pedagog</w:t>
            </w:r>
            <w:r w:rsidR="00D41E95">
              <w:rPr>
                <w:sz w:val="22"/>
              </w:rPr>
              <w:t>s</w:t>
            </w:r>
            <w:r w:rsidRPr="002F5C66">
              <w:rPr>
                <w:sz w:val="22"/>
              </w:rPr>
              <w:t>, surdotulk</w:t>
            </w:r>
            <w:r w:rsidR="00D41E95">
              <w:rPr>
                <w:sz w:val="22"/>
              </w:rPr>
              <w:t>s</w:t>
            </w:r>
            <w:r w:rsidRPr="002F5C66">
              <w:rPr>
                <w:sz w:val="22"/>
              </w:rPr>
              <w:t>, asistent</w:t>
            </w:r>
            <w:r w:rsidR="00D41E95">
              <w:rPr>
                <w:sz w:val="22"/>
              </w:rPr>
              <w:t>s</w:t>
            </w:r>
            <w:r w:rsidRPr="002F5C66">
              <w:rPr>
                <w:sz w:val="22"/>
              </w:rPr>
              <w:t>, ergoterapeit</w:t>
            </w:r>
            <w:r w:rsidR="00D41E95">
              <w:rPr>
                <w:sz w:val="22"/>
              </w:rPr>
              <w:t>s</w:t>
            </w:r>
            <w:r w:rsidRPr="002F5C66">
              <w:rPr>
                <w:sz w:val="22"/>
              </w:rPr>
              <w:t>)</w:t>
            </w:r>
          </w:p>
        </w:tc>
        <w:tc>
          <w:tcPr>
            <w:tcW w:w="3744" w:type="dxa"/>
            <w:tcBorders>
              <w:top w:val="single" w:sz="4" w:space="0" w:color="auto"/>
              <w:left w:val="nil"/>
              <w:bottom w:val="single" w:sz="6" w:space="0" w:color="F69240"/>
              <w:right w:val="single" w:sz="8" w:space="0" w:color="000000"/>
            </w:tcBorders>
            <w:shd w:val="clear" w:color="auto" w:fill="auto"/>
            <w:tcMar>
              <w:top w:w="72" w:type="dxa"/>
              <w:left w:w="144" w:type="dxa"/>
              <w:bottom w:w="72" w:type="dxa"/>
              <w:right w:w="144" w:type="dxa"/>
            </w:tcMar>
          </w:tcPr>
          <w:p w:rsidR="00B97360" w:rsidRPr="002F5C66" w:rsidRDefault="00B97360" w:rsidP="00654743">
            <w:pPr>
              <w:rPr>
                <w:sz w:val="22"/>
              </w:rPr>
            </w:pPr>
            <w:r w:rsidRPr="002F5C66">
              <w:rPr>
                <w:sz w:val="22"/>
              </w:rPr>
              <w:t>Izņemot gadījumu, ja to nodrošina no valsts vai pašvaldības budžeta līdzekļiem normatīvajos aktos noteiktajā kārtībā, kā arī atbalsts krīzes situācijā, atbalsts skolas brīvlaikos, papildu konsultācijas mācību priekšmetos</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tcPr>
          <w:p w:rsidR="00B97360" w:rsidRPr="002F5C66" w:rsidRDefault="00B97360" w:rsidP="001B7D50">
            <w:pPr>
              <w:pStyle w:val="ListParagraph"/>
              <w:numPr>
                <w:ilvl w:val="0"/>
                <w:numId w:val="18"/>
              </w:numPr>
              <w:jc w:val="center"/>
              <w:rPr>
                <w:color w:val="6E6E11" w:themeColor="text2" w:themeShade="80"/>
                <w:sz w:val="40"/>
                <w:szCs w:val="40"/>
                <w:lang w:val="lv-LV"/>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tcPr>
          <w:p w:rsidR="00B97360" w:rsidRPr="002F5C66" w:rsidRDefault="00B97360" w:rsidP="00654743">
            <w:pPr>
              <w:pStyle w:val="ListParagraph"/>
              <w:numPr>
                <w:ilvl w:val="0"/>
                <w:numId w:val="18"/>
              </w:numPr>
              <w:rPr>
                <w:color w:val="7030A0"/>
                <w:sz w:val="40"/>
                <w:szCs w:val="40"/>
                <w:lang w:val="lv-LV"/>
              </w:rPr>
            </w:pPr>
          </w:p>
        </w:tc>
      </w:tr>
      <w:tr w:rsidR="00654743" w:rsidRPr="0096532B" w:rsidTr="001B7D50">
        <w:trPr>
          <w:trHeight w:val="277"/>
        </w:trPr>
        <w:tc>
          <w:tcPr>
            <w:tcW w:w="2635" w:type="dxa"/>
            <w:tcBorders>
              <w:top w:val="single" w:sz="6" w:space="0" w:color="F69240"/>
              <w:left w:val="single" w:sz="8" w:space="0" w:color="000000"/>
              <w:bottom w:val="single" w:sz="6" w:space="0" w:color="F69240"/>
              <w:right w:val="nil"/>
            </w:tcBorders>
            <w:shd w:val="clear" w:color="auto" w:fill="E5EC84"/>
            <w:tcMar>
              <w:top w:w="72" w:type="dxa"/>
              <w:left w:w="144" w:type="dxa"/>
              <w:bottom w:w="72" w:type="dxa"/>
              <w:right w:w="144" w:type="dxa"/>
            </w:tcMar>
            <w:hideMark/>
          </w:tcPr>
          <w:p w:rsidR="00654743" w:rsidRPr="002F5C66" w:rsidRDefault="00654743" w:rsidP="00654743">
            <w:pPr>
              <w:rPr>
                <w:sz w:val="22"/>
              </w:rPr>
            </w:pPr>
            <w:r w:rsidRPr="002F5C66">
              <w:rPr>
                <w:b/>
                <w:sz w:val="22"/>
              </w:rPr>
              <w:t xml:space="preserve">Starppilsētu un starpnovadu sabiedriskā transporta </w:t>
            </w:r>
            <w:r w:rsidRPr="002F5C66">
              <w:rPr>
                <w:sz w:val="22"/>
              </w:rPr>
              <w:t>biļešu kompensācija</w:t>
            </w:r>
          </w:p>
        </w:tc>
        <w:tc>
          <w:tcPr>
            <w:tcW w:w="3744" w:type="dxa"/>
            <w:tcBorders>
              <w:top w:val="single" w:sz="6" w:space="0" w:color="F69240"/>
              <w:left w:val="nil"/>
              <w:bottom w:val="single" w:sz="6" w:space="0" w:color="F6924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 xml:space="preserve">Nokļūšanai no dzīvesvietas izglītības iestādē vai mācību prakses vietā un atpakaļ </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1B7D50">
            <w:pPr>
              <w:pStyle w:val="ListParagraph"/>
              <w:numPr>
                <w:ilvl w:val="0"/>
                <w:numId w:val="18"/>
              </w:numPr>
              <w:jc w:val="center"/>
              <w:rPr>
                <w:color w:val="6E6E11" w:themeColor="text2" w:themeShade="80"/>
                <w:sz w:val="40"/>
                <w:szCs w:val="40"/>
                <w:lang w:val="lv-LV"/>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r w:rsidR="00654743" w:rsidRPr="0096532B" w:rsidTr="001B7D50">
        <w:trPr>
          <w:trHeight w:val="277"/>
        </w:trPr>
        <w:tc>
          <w:tcPr>
            <w:tcW w:w="2635" w:type="dxa"/>
            <w:tcBorders>
              <w:top w:val="single" w:sz="6" w:space="0" w:color="F69240"/>
              <w:left w:val="single" w:sz="8" w:space="0" w:color="000000"/>
              <w:bottom w:val="single" w:sz="6" w:space="0" w:color="F69240"/>
              <w:right w:val="nil"/>
            </w:tcBorders>
            <w:shd w:val="clear" w:color="auto" w:fill="E5EC84"/>
            <w:tcMar>
              <w:top w:w="72" w:type="dxa"/>
              <w:left w:w="144" w:type="dxa"/>
              <w:bottom w:w="72" w:type="dxa"/>
              <w:right w:w="144" w:type="dxa"/>
            </w:tcMar>
            <w:hideMark/>
          </w:tcPr>
          <w:p w:rsidR="00654743" w:rsidRPr="002F5C66" w:rsidRDefault="00654743" w:rsidP="00654743">
            <w:pPr>
              <w:rPr>
                <w:sz w:val="22"/>
              </w:rPr>
            </w:pPr>
            <w:r w:rsidRPr="002F5C66">
              <w:rPr>
                <w:b/>
                <w:sz w:val="22"/>
              </w:rPr>
              <w:t>Pilsētas sabiedriskā transporta</w:t>
            </w:r>
            <w:r w:rsidRPr="002F5C66">
              <w:rPr>
                <w:sz w:val="22"/>
              </w:rPr>
              <w:t xml:space="preserve"> biļešu kompensācija</w:t>
            </w:r>
          </w:p>
        </w:tc>
        <w:tc>
          <w:tcPr>
            <w:tcW w:w="3744" w:type="dxa"/>
            <w:tcBorders>
              <w:top w:val="single" w:sz="6" w:space="0" w:color="F69240"/>
              <w:left w:val="nil"/>
              <w:bottom w:val="single" w:sz="6" w:space="0" w:color="F6924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Nokļūšanai no dzīvesvietas izglītības iestādē vai mācību prakses vietā un atpakaļ</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654743" w:rsidRPr="002F5C66" w:rsidRDefault="00654743" w:rsidP="001B7D50">
            <w:pPr>
              <w:jc w:val="center"/>
              <w:rPr>
                <w:color w:val="6E6E11" w:themeColor="text2" w:themeShade="80"/>
                <w:sz w:val="40"/>
                <w:szCs w:val="40"/>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r w:rsidR="00654743" w:rsidRPr="0096532B" w:rsidTr="001B7D50">
        <w:trPr>
          <w:trHeight w:val="202"/>
        </w:trPr>
        <w:tc>
          <w:tcPr>
            <w:tcW w:w="2635" w:type="dxa"/>
            <w:tcBorders>
              <w:top w:val="single" w:sz="6" w:space="0" w:color="F69240"/>
              <w:left w:val="single" w:sz="8" w:space="0" w:color="000000"/>
              <w:bottom w:val="single" w:sz="6" w:space="0" w:color="F69240"/>
              <w:right w:val="nil"/>
            </w:tcBorders>
            <w:shd w:val="clear" w:color="auto" w:fill="E5EC84"/>
            <w:tcMar>
              <w:top w:w="72" w:type="dxa"/>
              <w:left w:w="144" w:type="dxa"/>
              <w:bottom w:w="72" w:type="dxa"/>
              <w:right w:w="144" w:type="dxa"/>
            </w:tcMar>
            <w:hideMark/>
          </w:tcPr>
          <w:p w:rsidR="00654743" w:rsidRPr="002F5C66" w:rsidRDefault="00654743" w:rsidP="00654743">
            <w:pPr>
              <w:rPr>
                <w:sz w:val="22"/>
              </w:rPr>
            </w:pPr>
            <w:r w:rsidRPr="002F5C66">
              <w:rPr>
                <w:b/>
                <w:sz w:val="22"/>
              </w:rPr>
              <w:t xml:space="preserve">Naktsmītnes </w:t>
            </w:r>
            <w:r w:rsidRPr="002F5C66">
              <w:rPr>
                <w:sz w:val="22"/>
              </w:rPr>
              <w:t>nodrošināšana dienesta viesnīcā vai internātā</w:t>
            </w:r>
          </w:p>
        </w:tc>
        <w:tc>
          <w:tcPr>
            <w:tcW w:w="3744" w:type="dxa"/>
            <w:tcBorders>
              <w:top w:val="single" w:sz="6" w:space="0" w:color="F69240"/>
              <w:left w:val="nil"/>
              <w:bottom w:val="single" w:sz="6" w:space="0" w:color="F6924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 </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1B7D50">
            <w:pPr>
              <w:pStyle w:val="ListParagraph"/>
              <w:numPr>
                <w:ilvl w:val="0"/>
                <w:numId w:val="18"/>
              </w:numPr>
              <w:jc w:val="center"/>
              <w:rPr>
                <w:color w:val="6E6E11" w:themeColor="text2" w:themeShade="80"/>
                <w:sz w:val="40"/>
                <w:szCs w:val="40"/>
                <w:lang w:val="lv-LV"/>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r w:rsidR="00654743" w:rsidRPr="0096532B" w:rsidTr="001B7D50">
        <w:trPr>
          <w:trHeight w:val="202"/>
        </w:trPr>
        <w:tc>
          <w:tcPr>
            <w:tcW w:w="2635" w:type="dxa"/>
            <w:tcBorders>
              <w:top w:val="single" w:sz="6" w:space="0" w:color="F69240"/>
              <w:left w:val="single" w:sz="8" w:space="0" w:color="000000"/>
              <w:bottom w:val="single" w:sz="6" w:space="0" w:color="F69240"/>
              <w:right w:val="nil"/>
            </w:tcBorders>
            <w:shd w:val="clear" w:color="auto" w:fill="E5EC84"/>
            <w:tcMar>
              <w:top w:w="72" w:type="dxa"/>
              <w:left w:w="144" w:type="dxa"/>
              <w:bottom w:w="72" w:type="dxa"/>
              <w:right w:w="144" w:type="dxa"/>
            </w:tcMar>
            <w:hideMark/>
          </w:tcPr>
          <w:p w:rsidR="00654743" w:rsidRPr="002F5C66" w:rsidRDefault="00654743" w:rsidP="00654743">
            <w:pPr>
              <w:rPr>
                <w:b/>
                <w:sz w:val="22"/>
              </w:rPr>
            </w:pPr>
            <w:r w:rsidRPr="002F5C66">
              <w:rPr>
                <w:b/>
                <w:sz w:val="22"/>
              </w:rPr>
              <w:t>Ēdināšana</w:t>
            </w:r>
          </w:p>
        </w:tc>
        <w:tc>
          <w:tcPr>
            <w:tcW w:w="3744" w:type="dxa"/>
            <w:tcBorders>
              <w:top w:val="single" w:sz="6" w:space="0" w:color="F69240"/>
              <w:left w:val="nil"/>
              <w:bottom w:val="single" w:sz="6" w:space="0" w:color="F6924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Izņemot gadījumu, ja to nodrošina no pašvaldības vai cita budžeta līdzekļiem</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1B7D50">
            <w:pPr>
              <w:pStyle w:val="ListParagraph"/>
              <w:numPr>
                <w:ilvl w:val="0"/>
                <w:numId w:val="18"/>
              </w:numPr>
              <w:jc w:val="center"/>
              <w:rPr>
                <w:color w:val="6E6E11" w:themeColor="text2" w:themeShade="80"/>
                <w:sz w:val="40"/>
                <w:szCs w:val="40"/>
                <w:lang w:val="lv-LV"/>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r w:rsidR="00654743" w:rsidRPr="0096532B" w:rsidTr="001B7D50">
        <w:trPr>
          <w:trHeight w:val="356"/>
        </w:trPr>
        <w:tc>
          <w:tcPr>
            <w:tcW w:w="2635" w:type="dxa"/>
            <w:tcBorders>
              <w:top w:val="single" w:sz="6" w:space="0" w:color="F69240"/>
              <w:left w:val="single" w:sz="8" w:space="0" w:color="000000"/>
              <w:bottom w:val="single" w:sz="6" w:space="0" w:color="F69240"/>
              <w:right w:val="nil"/>
            </w:tcBorders>
            <w:shd w:val="clear" w:color="auto" w:fill="E5EC84"/>
            <w:tcMar>
              <w:top w:w="72" w:type="dxa"/>
              <w:left w:w="144" w:type="dxa"/>
              <w:bottom w:w="72" w:type="dxa"/>
              <w:right w:w="144" w:type="dxa"/>
            </w:tcMar>
            <w:hideMark/>
          </w:tcPr>
          <w:p w:rsidR="00654743" w:rsidRPr="002F5C66" w:rsidRDefault="00654743" w:rsidP="00654743">
            <w:pPr>
              <w:rPr>
                <w:sz w:val="22"/>
              </w:rPr>
            </w:pPr>
            <w:r w:rsidRPr="002F5C66">
              <w:rPr>
                <w:b/>
                <w:sz w:val="22"/>
              </w:rPr>
              <w:t>Individuālo mācību līdzekļu</w:t>
            </w:r>
            <w:r w:rsidRPr="002F5C66">
              <w:rPr>
                <w:sz w:val="22"/>
              </w:rPr>
              <w:t xml:space="preserve"> nodrošināšana</w:t>
            </w:r>
          </w:p>
        </w:tc>
        <w:tc>
          <w:tcPr>
            <w:tcW w:w="3744" w:type="dxa"/>
            <w:tcBorders>
              <w:top w:val="single" w:sz="6" w:space="0" w:color="F69240"/>
              <w:left w:val="nil"/>
              <w:bottom w:val="single" w:sz="6" w:space="0" w:color="F6924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Izglītojamiem no maznodrošinātām ģimenēm vai no 17 gadu vecuma, izņemot tos, kas saņem atbalstu 8.5.1. specifiskā atbalsta mērķa ietvaros</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654743" w:rsidRPr="002F5C66" w:rsidRDefault="00654743" w:rsidP="001B7D50">
            <w:pPr>
              <w:jc w:val="center"/>
              <w:rPr>
                <w:color w:val="6E6E11" w:themeColor="text2" w:themeShade="80"/>
                <w:sz w:val="40"/>
                <w:szCs w:val="40"/>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r w:rsidR="00654743" w:rsidRPr="0096532B" w:rsidTr="001B7D50">
        <w:trPr>
          <w:trHeight w:val="277"/>
        </w:trPr>
        <w:tc>
          <w:tcPr>
            <w:tcW w:w="2635" w:type="dxa"/>
            <w:tcBorders>
              <w:top w:val="single" w:sz="6" w:space="0" w:color="F69240"/>
              <w:left w:val="single" w:sz="8" w:space="0" w:color="000000"/>
              <w:bottom w:val="single" w:sz="6" w:space="0" w:color="F69240"/>
              <w:right w:val="nil"/>
            </w:tcBorders>
            <w:shd w:val="clear" w:color="auto" w:fill="E5EC84"/>
            <w:tcMar>
              <w:top w:w="72" w:type="dxa"/>
              <w:left w:w="144" w:type="dxa"/>
              <w:bottom w:w="72" w:type="dxa"/>
              <w:right w:w="144" w:type="dxa"/>
            </w:tcMar>
            <w:hideMark/>
          </w:tcPr>
          <w:p w:rsidR="00654743" w:rsidRPr="002F5C66" w:rsidRDefault="00654743" w:rsidP="00654743">
            <w:pPr>
              <w:rPr>
                <w:sz w:val="22"/>
              </w:rPr>
            </w:pPr>
            <w:r w:rsidRPr="002F5C66">
              <w:rPr>
                <w:b/>
                <w:sz w:val="22"/>
              </w:rPr>
              <w:t>Individuālās lietošanas priekšmeti</w:t>
            </w:r>
            <w:r w:rsidRPr="002F5C66">
              <w:rPr>
                <w:sz w:val="22"/>
              </w:rPr>
              <w:t xml:space="preserve"> (apģērbs, apavi, higiēnas preces) </w:t>
            </w:r>
          </w:p>
        </w:tc>
        <w:tc>
          <w:tcPr>
            <w:tcW w:w="3744" w:type="dxa"/>
            <w:tcBorders>
              <w:top w:val="single" w:sz="6" w:space="0" w:color="F69240"/>
              <w:left w:val="nil"/>
              <w:bottom w:val="single" w:sz="6" w:space="0" w:color="F6924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Trūcīgiem izglītojamiem no 18 gadu vecuma un no maznodrošinātām ģimenēm</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1B7D50">
            <w:pPr>
              <w:pStyle w:val="ListParagraph"/>
              <w:numPr>
                <w:ilvl w:val="0"/>
                <w:numId w:val="18"/>
              </w:numPr>
              <w:jc w:val="center"/>
              <w:rPr>
                <w:color w:val="6E6E11" w:themeColor="text2" w:themeShade="80"/>
                <w:sz w:val="40"/>
                <w:szCs w:val="40"/>
                <w:lang w:val="lv-LV"/>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r w:rsidR="00654743" w:rsidRPr="0096532B" w:rsidTr="001B7D50">
        <w:trPr>
          <w:trHeight w:val="356"/>
        </w:trPr>
        <w:tc>
          <w:tcPr>
            <w:tcW w:w="2635" w:type="dxa"/>
            <w:tcBorders>
              <w:top w:val="single" w:sz="6" w:space="0" w:color="F69240"/>
              <w:left w:val="single" w:sz="8" w:space="0" w:color="000000"/>
              <w:bottom w:val="single" w:sz="8" w:space="0" w:color="000000"/>
              <w:right w:val="nil"/>
            </w:tcBorders>
            <w:shd w:val="clear" w:color="auto" w:fill="E5EC84"/>
            <w:tcMar>
              <w:top w:w="72" w:type="dxa"/>
              <w:left w:w="144" w:type="dxa"/>
              <w:bottom w:w="72" w:type="dxa"/>
              <w:right w:w="144" w:type="dxa"/>
            </w:tcMar>
            <w:hideMark/>
          </w:tcPr>
          <w:p w:rsidR="00654743" w:rsidRPr="002F5C66" w:rsidRDefault="00654743" w:rsidP="00654743">
            <w:pPr>
              <w:rPr>
                <w:sz w:val="22"/>
              </w:rPr>
            </w:pPr>
            <w:r w:rsidRPr="002F5C66">
              <w:rPr>
                <w:b/>
                <w:sz w:val="22"/>
              </w:rPr>
              <w:t>Speciālā transporta</w:t>
            </w:r>
            <w:r w:rsidRPr="002F5C66">
              <w:rPr>
                <w:sz w:val="22"/>
              </w:rPr>
              <w:t xml:space="preserve"> nodrošināšana </w:t>
            </w:r>
          </w:p>
        </w:tc>
        <w:tc>
          <w:tcPr>
            <w:tcW w:w="3744" w:type="dxa"/>
            <w:tcBorders>
              <w:top w:val="single" w:sz="6" w:space="0" w:color="F69240"/>
              <w:left w:val="nil"/>
              <w:bottom w:val="single" w:sz="8" w:space="0" w:color="000000"/>
              <w:right w:val="single" w:sz="8" w:space="0" w:color="000000"/>
            </w:tcBorders>
            <w:shd w:val="clear" w:color="auto" w:fill="auto"/>
            <w:tcMar>
              <w:top w:w="72" w:type="dxa"/>
              <w:left w:w="144" w:type="dxa"/>
              <w:bottom w:w="72" w:type="dxa"/>
              <w:right w:w="144" w:type="dxa"/>
            </w:tcMar>
            <w:hideMark/>
          </w:tcPr>
          <w:p w:rsidR="00654743" w:rsidRPr="002F5C66" w:rsidRDefault="00654743" w:rsidP="00654743">
            <w:pPr>
              <w:rPr>
                <w:sz w:val="22"/>
              </w:rPr>
            </w:pPr>
            <w:r w:rsidRPr="002F5C66">
              <w:rPr>
                <w:sz w:val="22"/>
              </w:rPr>
              <w:t>Izglītojamiem ar invaliditāti, izņemot gadījumu, ja to nodrošina no valsts vai pašvaldības budžeta līdzekļiem normatīvajos aktos noteiktajā kārtībā</w:t>
            </w:r>
          </w:p>
        </w:tc>
        <w:tc>
          <w:tcPr>
            <w:tcW w:w="1458"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1B7D50">
            <w:pPr>
              <w:pStyle w:val="ListParagraph"/>
              <w:numPr>
                <w:ilvl w:val="0"/>
                <w:numId w:val="18"/>
              </w:numPr>
              <w:jc w:val="center"/>
              <w:rPr>
                <w:color w:val="6E6E11" w:themeColor="text2" w:themeShade="80"/>
                <w:sz w:val="40"/>
                <w:szCs w:val="40"/>
                <w:lang w:val="lv-LV"/>
              </w:rPr>
            </w:pPr>
          </w:p>
        </w:tc>
        <w:tc>
          <w:tcPr>
            <w:tcW w:w="1661" w:type="dxa"/>
            <w:tcBorders>
              <w:top w:val="single" w:sz="8" w:space="0" w:color="000000"/>
              <w:left w:val="single" w:sz="8" w:space="0" w:color="000000"/>
              <w:bottom w:val="single" w:sz="8" w:space="0" w:color="000000"/>
              <w:right w:val="single" w:sz="8" w:space="0" w:color="000000"/>
            </w:tcBorders>
            <w:shd w:val="clear" w:color="auto" w:fill="auto"/>
            <w:tcMar>
              <w:top w:w="15" w:type="dxa"/>
              <w:left w:w="47" w:type="dxa"/>
              <w:bottom w:w="0" w:type="dxa"/>
              <w:right w:w="47" w:type="dxa"/>
            </w:tcMar>
            <w:vAlign w:val="center"/>
            <w:hideMark/>
          </w:tcPr>
          <w:p w:rsidR="00227CFF" w:rsidRPr="002F5C66" w:rsidRDefault="00227CFF" w:rsidP="00654743">
            <w:pPr>
              <w:pStyle w:val="ListParagraph"/>
              <w:numPr>
                <w:ilvl w:val="0"/>
                <w:numId w:val="18"/>
              </w:numPr>
              <w:rPr>
                <w:color w:val="7030A0"/>
                <w:sz w:val="40"/>
                <w:szCs w:val="40"/>
                <w:lang w:val="lv-LV"/>
              </w:rPr>
            </w:pPr>
          </w:p>
        </w:tc>
      </w:tr>
    </w:tbl>
    <w:p w:rsidR="00667BA4" w:rsidRPr="0096532B" w:rsidRDefault="00667BA4" w:rsidP="00667BA4">
      <w:pPr>
        <w:autoSpaceDE w:val="0"/>
        <w:autoSpaceDN w:val="0"/>
        <w:adjustRightInd w:val="0"/>
        <w:spacing w:after="0" w:line="360" w:lineRule="auto"/>
        <w:jc w:val="both"/>
        <w:rPr>
          <w:rFonts w:ascii="Times New Roman" w:hAnsi="Times New Roman" w:cs="Times New Roman"/>
          <w:szCs w:val="24"/>
        </w:rPr>
      </w:pPr>
    </w:p>
    <w:p w:rsidR="00667BA4" w:rsidRPr="0096532B" w:rsidRDefault="00667BA4" w:rsidP="00667BA4">
      <w:pPr>
        <w:pStyle w:val="Numbers"/>
        <w:rPr>
          <w:lang w:val="lv-LV"/>
        </w:rPr>
      </w:pPr>
      <w:bookmarkStart w:id="1" w:name="_Hlk494807326"/>
      <w:r w:rsidRPr="0096532B">
        <w:rPr>
          <w:lang w:val="lv-LV"/>
        </w:rPr>
        <w:t xml:space="preserve">Atbilstīgi </w:t>
      </w:r>
      <w:r w:rsidRPr="0096532B">
        <w:rPr>
          <w:i/>
          <w:lang w:val="lv-LV"/>
        </w:rPr>
        <w:t>Ministru kabineta 12.07.2016</w:t>
      </w:r>
      <w:r w:rsidR="00524075">
        <w:rPr>
          <w:i/>
          <w:lang w:val="lv-LV"/>
        </w:rPr>
        <w:t>.</w:t>
      </w:r>
      <w:r w:rsidR="00574B8F">
        <w:rPr>
          <w:i/>
          <w:lang w:val="lv-LV"/>
        </w:rPr>
        <w:t xml:space="preserve"> noteikumu</w:t>
      </w:r>
      <w:r w:rsidRPr="0096532B">
        <w:rPr>
          <w:i/>
          <w:lang w:val="lv-LV"/>
        </w:rPr>
        <w:t xml:space="preserve"> Nr. 460 </w:t>
      </w:r>
      <w:r w:rsidR="00574B8F">
        <w:rPr>
          <w:i/>
          <w:lang w:val="lv-LV"/>
        </w:rPr>
        <w:t>“</w:t>
      </w:r>
      <w:r w:rsidRPr="0096532B">
        <w:rPr>
          <w:i/>
          <w:shd w:val="clear" w:color="auto" w:fill="FFFFFF"/>
          <w:lang w:val="lv-LV"/>
        </w:rPr>
        <w:t>Darbības programmas "Izaugsme un nodarbinātība" 8.3.4. specifiskā atbalsta mērķa "Samazināt priekšlaicīgu mācību pārtraukšanu, īstenojot preventīvus un intervences pasākumus" īstenošanas noteikum</w:t>
      </w:r>
      <w:r w:rsidR="00574B8F">
        <w:rPr>
          <w:i/>
          <w:shd w:val="clear" w:color="auto" w:fill="FFFFFF"/>
          <w:lang w:val="lv-LV"/>
        </w:rPr>
        <w:t>i”</w:t>
      </w:r>
      <w:r w:rsidRPr="0096532B">
        <w:rPr>
          <w:lang w:val="lv-LV"/>
        </w:rPr>
        <w:t xml:space="preserve"> 23.1.2. apakšpunktam, noteiktas šādu nepieciešamo </w:t>
      </w:r>
      <w:r w:rsidRPr="0096532B">
        <w:rPr>
          <w:b/>
          <w:lang w:val="lv-LV"/>
        </w:rPr>
        <w:t xml:space="preserve">speciālistu </w:t>
      </w:r>
      <w:r w:rsidRPr="0096532B">
        <w:rPr>
          <w:lang w:val="lv-LV"/>
        </w:rPr>
        <w:t xml:space="preserve">konsultācijas un atbalsts, izņemot gadījumu, ja to nodrošina no valsts vai pašvaldības budžeta līdzekļiem vai citu ESF projektu normatīvajos aktos noteiktajā kārtībā, kā arī </w:t>
      </w:r>
      <w:r w:rsidRPr="00830F4B">
        <w:rPr>
          <w:b/>
          <w:lang w:val="lv-LV"/>
        </w:rPr>
        <w:t>atbalsts krīzes situācijā, atbalsts skolas brīvlaikos, papildu konsultācijas mācību priekšmetos</w:t>
      </w:r>
      <w:r w:rsidR="00FC242D" w:rsidRPr="0096532B">
        <w:rPr>
          <w:lang w:val="lv-LV"/>
        </w:rPr>
        <w:t>:</w:t>
      </w:r>
    </w:p>
    <w:tbl>
      <w:tblPr>
        <w:tblStyle w:val="TableGrid"/>
        <w:tblW w:w="0" w:type="auto"/>
        <w:jc w:val="center"/>
        <w:tblLook w:val="04A0" w:firstRow="1" w:lastRow="0" w:firstColumn="1" w:lastColumn="0" w:noHBand="0" w:noVBand="1"/>
      </w:tblPr>
      <w:tblGrid>
        <w:gridCol w:w="3964"/>
      </w:tblGrid>
      <w:tr w:rsidR="00667BA4" w:rsidRPr="0096532B" w:rsidTr="001B7D50">
        <w:trPr>
          <w:jc w:val="center"/>
        </w:trPr>
        <w:tc>
          <w:tcPr>
            <w:tcW w:w="3964" w:type="dxa"/>
            <w:shd w:val="clear" w:color="auto" w:fill="633C90" w:themeFill="background1"/>
          </w:tcPr>
          <w:p w:rsidR="00667BA4" w:rsidRPr="0096532B" w:rsidRDefault="00667BA4" w:rsidP="00654743">
            <w:pPr>
              <w:pStyle w:val="Heading4"/>
              <w:outlineLvl w:val="3"/>
            </w:pPr>
            <w:r w:rsidRPr="0096532B">
              <w:rPr>
                <w:color w:val="FDFFF4" w:themeColor="accent6"/>
              </w:rPr>
              <w:t>Konsultāciju pakalpojumu sniedzēji (MK Nr. 460. 23.1.2.)</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pedagogs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psihologs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sociālais pedagogs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pedagoga palīgs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speciālās izglītības pedagogs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surdotulks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asistents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logopēds</w:t>
            </w:r>
          </w:p>
        </w:tc>
      </w:tr>
      <w:tr w:rsidR="00667BA4" w:rsidRPr="0096532B" w:rsidTr="001B7D50">
        <w:trPr>
          <w:jc w:val="center"/>
        </w:trPr>
        <w:tc>
          <w:tcPr>
            <w:tcW w:w="3964" w:type="dxa"/>
            <w:shd w:val="clear" w:color="auto" w:fill="EAEA7A" w:themeFill="text2" w:themeFillTint="99"/>
          </w:tcPr>
          <w:p w:rsidR="00667BA4" w:rsidRPr="0096532B" w:rsidRDefault="00667BA4" w:rsidP="00667BA4">
            <w:r w:rsidRPr="0096532B">
              <w:t>ergoterape</w:t>
            </w:r>
            <w:r w:rsidR="0096532B">
              <w:t>i</w:t>
            </w:r>
            <w:r w:rsidRPr="0096532B">
              <w:t>ts</w:t>
            </w:r>
          </w:p>
        </w:tc>
      </w:tr>
      <w:bookmarkEnd w:id="1"/>
    </w:tbl>
    <w:p w:rsidR="00667BA4" w:rsidRPr="0096532B" w:rsidRDefault="00667BA4" w:rsidP="00667BA4">
      <w:pPr>
        <w:pStyle w:val="ListParagraph"/>
        <w:numPr>
          <w:ilvl w:val="0"/>
          <w:numId w:val="0"/>
        </w:numPr>
        <w:autoSpaceDE w:val="0"/>
        <w:autoSpaceDN w:val="0"/>
        <w:adjustRightInd w:val="0"/>
        <w:spacing w:after="0" w:line="360" w:lineRule="auto"/>
        <w:ind w:left="360"/>
        <w:rPr>
          <w:rFonts w:ascii="Times New Roman" w:hAnsi="Times New Roman" w:cs="Times New Roman"/>
          <w:szCs w:val="24"/>
          <w:lang w:val="lv-LV"/>
        </w:rPr>
      </w:pPr>
    </w:p>
    <w:p w:rsidR="00667BA4" w:rsidRPr="0096532B" w:rsidRDefault="0096532B" w:rsidP="00667BA4">
      <w:r>
        <w:t>Tātad</w:t>
      </w:r>
      <w:r w:rsidR="00667BA4" w:rsidRPr="0096532B">
        <w:t xml:space="preserve"> šīs ir individuālas speciālistu konsultācijas papildu esošajām konsultācijām, kas </w:t>
      </w:r>
      <w:r w:rsidR="00830F4B">
        <w:t>no</w:t>
      </w:r>
      <w:r w:rsidR="00667BA4" w:rsidRPr="0096532B">
        <w:t xml:space="preserve">tiek skolās. Katram iesaistītajam speciālistam katra mēneša beigās būs jāiesniedz </w:t>
      </w:r>
      <w:r w:rsidR="00E326B2">
        <w:rPr>
          <w:szCs w:val="24"/>
        </w:rPr>
        <w:t>da</w:t>
      </w:r>
      <w:r w:rsidR="00D41E95">
        <w:rPr>
          <w:szCs w:val="24"/>
        </w:rPr>
        <w:t>r</w:t>
      </w:r>
      <w:r w:rsidR="00E326B2">
        <w:rPr>
          <w:szCs w:val="24"/>
        </w:rPr>
        <w:t>ba laika uzskaites lapa un darba noslodzes lapa</w:t>
      </w:r>
      <w:r w:rsidR="00E326B2" w:rsidRPr="0096532B">
        <w:t xml:space="preserve"> </w:t>
      </w:r>
      <w:r w:rsidR="00667BA4" w:rsidRPr="0096532B">
        <w:t>(atskaite</w:t>
      </w:r>
      <w:r w:rsidR="00E326B2">
        <w:t>s</w:t>
      </w:r>
      <w:r w:rsidR="00667BA4" w:rsidRPr="0096532B">
        <w:t>), kurā atspoguļots konsultāciju skaits.</w:t>
      </w:r>
    </w:p>
    <w:p w:rsidR="00667BA4" w:rsidRPr="0096532B" w:rsidRDefault="00667BA4" w:rsidP="00667BA4"/>
    <w:p w:rsidR="00667BA4" w:rsidRPr="0021530A" w:rsidRDefault="00830F4B" w:rsidP="0021530A">
      <w:pPr>
        <w:pStyle w:val="Numbers"/>
        <w:rPr>
          <w:lang w:val="lv-LV"/>
        </w:rPr>
      </w:pPr>
      <w:r w:rsidRPr="00830F4B">
        <w:rPr>
          <w:szCs w:val="24"/>
          <w:lang w:val="lv-LV"/>
        </w:rPr>
        <w:t>IAP</w:t>
      </w:r>
      <w:r w:rsidR="00667BA4" w:rsidRPr="0021530A">
        <w:rPr>
          <w:lang w:val="lv-LV"/>
        </w:rPr>
        <w:t xml:space="preserve"> ailē </w:t>
      </w:r>
      <w:r w:rsidR="00667BA4" w:rsidRPr="0021530A">
        <w:rPr>
          <w:i/>
          <w:lang w:val="lv-LV"/>
        </w:rPr>
        <w:t>Plānoto stundu skaits</w:t>
      </w:r>
      <w:r w:rsidR="00667BA4" w:rsidRPr="0021530A">
        <w:rPr>
          <w:lang w:val="lv-LV"/>
        </w:rPr>
        <w:t xml:space="preserve"> jānorāda </w:t>
      </w:r>
      <w:r w:rsidR="00667BA4" w:rsidRPr="0021530A">
        <w:rPr>
          <w:b/>
          <w:lang w:val="lv-LV"/>
        </w:rPr>
        <w:t>kopējais</w:t>
      </w:r>
      <w:r w:rsidR="00667BA4" w:rsidRPr="0021530A">
        <w:rPr>
          <w:lang w:val="lv-LV"/>
        </w:rPr>
        <w:t xml:space="preserve"> stundu skaits semestrī, konkrētā atbalsta pasākuma īstenošan</w:t>
      </w:r>
      <w:r w:rsidR="009638D8">
        <w:rPr>
          <w:lang w:val="lv-LV"/>
        </w:rPr>
        <w:t>ai</w:t>
      </w:r>
      <w:r w:rsidR="00667BA4" w:rsidRPr="0021530A">
        <w:rPr>
          <w:lang w:val="lv-LV"/>
        </w:rPr>
        <w:t xml:space="preserve">. Viena stunda tiek uzskatīta </w:t>
      </w:r>
      <w:r w:rsidR="00FC242D" w:rsidRPr="0021530A">
        <w:rPr>
          <w:lang w:val="lv-LV"/>
        </w:rPr>
        <w:t>par</w:t>
      </w:r>
      <w:r w:rsidR="00667BA4" w:rsidRPr="0021530A">
        <w:rPr>
          <w:lang w:val="lv-LV"/>
        </w:rPr>
        <w:t xml:space="preserve"> akadēmisk</w:t>
      </w:r>
      <w:r w:rsidR="00FC242D" w:rsidRPr="0021530A">
        <w:rPr>
          <w:lang w:val="lv-LV"/>
        </w:rPr>
        <w:t xml:space="preserve">o </w:t>
      </w:r>
      <w:r w:rsidR="00667BA4" w:rsidRPr="0021530A">
        <w:rPr>
          <w:lang w:val="lv-LV"/>
        </w:rPr>
        <w:t>stund</w:t>
      </w:r>
      <w:r w:rsidR="00FC242D" w:rsidRPr="0021530A">
        <w:rPr>
          <w:lang w:val="lv-LV"/>
        </w:rPr>
        <w:t>u</w:t>
      </w:r>
      <w:r w:rsidR="00667BA4" w:rsidRPr="0021530A">
        <w:rPr>
          <w:lang w:val="lv-LV"/>
        </w:rPr>
        <w:t xml:space="preserve"> (40 min).</w:t>
      </w:r>
    </w:p>
    <w:p w:rsidR="00667BA4" w:rsidRPr="0096532B" w:rsidRDefault="00667BA4" w:rsidP="00667BA4">
      <w:pPr>
        <w:pStyle w:val="Numbers"/>
        <w:numPr>
          <w:ilvl w:val="0"/>
          <w:numId w:val="0"/>
        </w:numPr>
        <w:ind w:left="360"/>
        <w:rPr>
          <w:lang w:val="lv-LV"/>
        </w:rPr>
      </w:pPr>
    </w:p>
    <w:p w:rsidR="00667BA4" w:rsidRPr="0096532B" w:rsidRDefault="00667BA4" w:rsidP="00667BA4">
      <w:pPr>
        <w:pStyle w:val="Numbers"/>
        <w:rPr>
          <w:lang w:val="lv-LV"/>
        </w:rPr>
      </w:pPr>
      <w:r w:rsidRPr="0096532B">
        <w:rPr>
          <w:lang w:val="lv-LV"/>
        </w:rPr>
        <w:t>Ja izglītojam</w:t>
      </w:r>
      <w:r w:rsidR="00FC242D" w:rsidRPr="0096532B">
        <w:rPr>
          <w:lang w:val="lv-LV"/>
        </w:rPr>
        <w:t>am</w:t>
      </w:r>
      <w:r w:rsidRPr="0096532B">
        <w:rPr>
          <w:lang w:val="lv-LV"/>
        </w:rPr>
        <w:t xml:space="preserve"> ir nepieciešami speciālistu atbalsta pakalpojumi, kuri nav</w:t>
      </w:r>
      <w:r w:rsidR="00FC242D" w:rsidRPr="0096532B">
        <w:rPr>
          <w:lang w:val="lv-LV"/>
        </w:rPr>
        <w:t xml:space="preserve"> iekļauti</w:t>
      </w:r>
      <w:r w:rsidRPr="0096532B">
        <w:rPr>
          <w:lang w:val="lv-LV"/>
        </w:rPr>
        <w:t xml:space="preserve"> </w:t>
      </w:r>
      <w:r w:rsidRPr="0096532B">
        <w:rPr>
          <w:i/>
          <w:lang w:val="lv-LV"/>
        </w:rPr>
        <w:t>Ministru kabineta 12.07.2016</w:t>
      </w:r>
      <w:r w:rsidR="00524075">
        <w:rPr>
          <w:i/>
          <w:lang w:val="lv-LV"/>
        </w:rPr>
        <w:t>.</w:t>
      </w:r>
      <w:r w:rsidRPr="0096532B">
        <w:rPr>
          <w:i/>
          <w:lang w:val="lv-LV"/>
        </w:rPr>
        <w:t xml:space="preserve"> noteikum</w:t>
      </w:r>
      <w:r w:rsidR="00574B8F">
        <w:rPr>
          <w:i/>
          <w:lang w:val="lv-LV"/>
        </w:rPr>
        <w:t>u</w:t>
      </w:r>
      <w:r w:rsidRPr="0096532B">
        <w:rPr>
          <w:i/>
          <w:lang w:val="lv-LV"/>
        </w:rPr>
        <w:t xml:space="preserve"> Nr. 460 </w:t>
      </w:r>
      <w:r w:rsidR="00574B8F">
        <w:rPr>
          <w:i/>
          <w:lang w:val="lv-LV"/>
        </w:rPr>
        <w:t>“</w:t>
      </w:r>
      <w:r w:rsidRPr="0096532B">
        <w:rPr>
          <w:bCs/>
          <w:i/>
          <w:shd w:val="clear" w:color="auto" w:fill="FFFFFF"/>
          <w:lang w:val="lv-LV"/>
        </w:rPr>
        <w:t>Darbības programmas "Izaugsme un nodarbinātība" 8.3.4. specifiskā atbalsta mērķa "Samazināt priekšlaicīgu mācību pārtraukšanu, īstenojot preventīvus un intervences pasākumus"</w:t>
      </w:r>
      <w:r w:rsidRPr="0096532B">
        <w:rPr>
          <w:bCs/>
          <w:shd w:val="clear" w:color="auto" w:fill="FFFFFF"/>
          <w:lang w:val="lv-LV"/>
        </w:rPr>
        <w:t xml:space="preserve"> </w:t>
      </w:r>
      <w:r w:rsidR="00574B8F">
        <w:rPr>
          <w:bCs/>
          <w:i/>
          <w:shd w:val="clear" w:color="auto" w:fill="FFFFFF"/>
          <w:lang w:val="lv-LV"/>
        </w:rPr>
        <w:t>īstenošanas noteikumi”</w:t>
      </w:r>
      <w:r w:rsidRPr="0096532B">
        <w:rPr>
          <w:bCs/>
          <w:shd w:val="clear" w:color="auto" w:fill="FFFFFF"/>
          <w:lang w:val="lv-LV"/>
        </w:rPr>
        <w:t xml:space="preserve"> </w:t>
      </w:r>
      <w:r w:rsidRPr="0096532B">
        <w:rPr>
          <w:lang w:val="lv-LV"/>
        </w:rPr>
        <w:t>23.1.2. apakšpunktā</w:t>
      </w:r>
      <w:r w:rsidR="00B97360">
        <w:rPr>
          <w:lang w:val="lv-LV"/>
        </w:rPr>
        <w:t>,</w:t>
      </w:r>
      <w:r w:rsidRPr="0096532B">
        <w:rPr>
          <w:lang w:val="lv-LV"/>
        </w:rPr>
        <w:t xml:space="preserve"> IAP sadaļā </w:t>
      </w:r>
      <w:r w:rsidRPr="0096532B">
        <w:rPr>
          <w:i/>
          <w:lang w:val="lv-LV"/>
        </w:rPr>
        <w:t>Piezīmes</w:t>
      </w:r>
      <w:r w:rsidRPr="0096532B">
        <w:rPr>
          <w:lang w:val="lv-LV"/>
        </w:rPr>
        <w:t xml:space="preserve"> ir jānorāda gan speciālista nepieciešamība, </w:t>
      </w:r>
      <w:r w:rsidRPr="0096532B">
        <w:rPr>
          <w:lang w:val="lv-LV"/>
        </w:rPr>
        <w:lastRenderedPageBreak/>
        <w:t>gan kādi izglītojamā PMP riski tiks mazināti ar šī atbalsta palīdzību. Nepieciešamo speciālistu saraksts tiks apkop</w:t>
      </w:r>
      <w:r w:rsidR="00FC242D" w:rsidRPr="0096532B">
        <w:rPr>
          <w:lang w:val="lv-LV"/>
        </w:rPr>
        <w:t>o</w:t>
      </w:r>
      <w:r w:rsidRPr="0096532B">
        <w:rPr>
          <w:lang w:val="lv-LV"/>
        </w:rPr>
        <w:t>ts un uz esošā</w:t>
      </w:r>
      <w:r w:rsidR="00FC242D" w:rsidRPr="0096532B">
        <w:rPr>
          <w:lang w:val="lv-LV"/>
        </w:rPr>
        <w:t xml:space="preserve"> pieprasījuma pamatojuma</w:t>
      </w:r>
      <w:r w:rsidRPr="0096532B">
        <w:rPr>
          <w:lang w:val="lv-LV"/>
        </w:rPr>
        <w:t xml:space="preserve"> tiks sagatavoti grozījumi </w:t>
      </w:r>
      <w:r w:rsidRPr="0096532B">
        <w:rPr>
          <w:i/>
          <w:lang w:val="lv-LV"/>
        </w:rPr>
        <w:t>Ministru kabineta 12.07.2016</w:t>
      </w:r>
      <w:r w:rsidR="00524075">
        <w:rPr>
          <w:i/>
          <w:lang w:val="lv-LV"/>
        </w:rPr>
        <w:t>.</w:t>
      </w:r>
      <w:r w:rsidRPr="0096532B">
        <w:rPr>
          <w:i/>
          <w:lang w:val="lv-LV"/>
        </w:rPr>
        <w:t xml:space="preserve"> noteikumos Nr. 460 </w:t>
      </w:r>
      <w:r w:rsidR="00574B8F">
        <w:rPr>
          <w:i/>
          <w:lang w:val="lv-LV"/>
        </w:rPr>
        <w:t>“</w:t>
      </w:r>
      <w:r w:rsidRPr="0096532B">
        <w:rPr>
          <w:bCs/>
          <w:i/>
          <w:shd w:val="clear" w:color="auto" w:fill="FFFFFF"/>
          <w:lang w:val="lv-LV"/>
        </w:rPr>
        <w:t>Darbības programmas "Izaugsme un nodarbinātība" 8.3.4. specifiskā atbalsta mērķa "Samazināt priekšlaicīgu mācību pārtraukšanu, īstenojot preventīvus un intervences pasākumus"</w:t>
      </w:r>
      <w:r w:rsidRPr="0096532B">
        <w:rPr>
          <w:bCs/>
          <w:shd w:val="clear" w:color="auto" w:fill="FFFFFF"/>
          <w:lang w:val="lv-LV"/>
        </w:rPr>
        <w:t xml:space="preserve"> </w:t>
      </w:r>
      <w:r w:rsidR="00574B8F">
        <w:rPr>
          <w:bCs/>
          <w:i/>
          <w:shd w:val="clear" w:color="auto" w:fill="FFFFFF"/>
          <w:lang w:val="lv-LV"/>
        </w:rPr>
        <w:t>īstenošanas noteikumi”</w:t>
      </w:r>
      <w:r w:rsidRPr="0096532B">
        <w:rPr>
          <w:lang w:val="lv-LV"/>
        </w:rPr>
        <w:t>.</w:t>
      </w:r>
    </w:p>
    <w:p w:rsidR="00667BA4" w:rsidRPr="0096532B" w:rsidRDefault="00667BA4" w:rsidP="00667BA4">
      <w:pPr>
        <w:pStyle w:val="Numbers"/>
        <w:numPr>
          <w:ilvl w:val="0"/>
          <w:numId w:val="0"/>
        </w:numPr>
        <w:ind w:left="360"/>
        <w:rPr>
          <w:lang w:val="lv-LV"/>
        </w:rPr>
      </w:pPr>
    </w:p>
    <w:p w:rsidR="00667BA4" w:rsidRPr="0096532B" w:rsidRDefault="0021530A" w:rsidP="00667BA4">
      <w:pPr>
        <w:pStyle w:val="Numbers"/>
        <w:rPr>
          <w:lang w:val="lv-LV"/>
        </w:rPr>
      </w:pPr>
      <w:r>
        <w:rPr>
          <w:lang w:val="lv-LV"/>
        </w:rPr>
        <w:t xml:space="preserve">Riskus </w:t>
      </w:r>
      <w:r w:rsidR="00667BA4" w:rsidRPr="0096532B">
        <w:rPr>
          <w:lang w:val="lv-LV"/>
        </w:rPr>
        <w:t>norād</w:t>
      </w:r>
      <w:r>
        <w:rPr>
          <w:lang w:val="lv-LV"/>
        </w:rPr>
        <w:t>iet</w:t>
      </w:r>
      <w:r w:rsidR="00667BA4" w:rsidRPr="0096532B">
        <w:rPr>
          <w:lang w:val="lv-LV"/>
        </w:rPr>
        <w:t xml:space="preserve"> konkrēti: piemēram, agresīvs nezināmās (skolēnam svešās) situācijās. Nedrīkst</w:t>
      </w:r>
      <w:r w:rsidR="00FC242D" w:rsidRPr="0096532B">
        <w:rPr>
          <w:lang w:val="lv-LV"/>
        </w:rPr>
        <w:t xml:space="preserve"> norādīt</w:t>
      </w:r>
      <w:r w:rsidR="00667BA4" w:rsidRPr="0096532B">
        <w:rPr>
          <w:lang w:val="lv-LV"/>
        </w:rPr>
        <w:t>: psiholoģiskas problēmas.</w:t>
      </w:r>
    </w:p>
    <w:p w:rsidR="00667BA4" w:rsidRPr="0096532B" w:rsidRDefault="00667BA4" w:rsidP="00667BA4">
      <w:pPr>
        <w:pStyle w:val="Numbers"/>
        <w:numPr>
          <w:ilvl w:val="0"/>
          <w:numId w:val="0"/>
        </w:numPr>
        <w:ind w:left="360"/>
        <w:rPr>
          <w:lang w:val="lv-LV"/>
        </w:rPr>
      </w:pPr>
    </w:p>
    <w:p w:rsidR="00654743" w:rsidRPr="0096532B" w:rsidRDefault="00667BA4" w:rsidP="00654743">
      <w:pPr>
        <w:pStyle w:val="Numbers"/>
        <w:rPr>
          <w:lang w:val="lv-LV"/>
        </w:rPr>
      </w:pPr>
      <w:r w:rsidRPr="0096532B">
        <w:rPr>
          <w:lang w:val="lv-LV"/>
        </w:rPr>
        <w:t xml:space="preserve">Konkrēti miniet mācību priekšmetus, kuros ir </w:t>
      </w:r>
      <w:r w:rsidRPr="0096532B">
        <w:rPr>
          <w:color w:val="00000A"/>
          <w:lang w:val="lv-LV"/>
        </w:rPr>
        <w:t>neattaisnoti mācību kavējumi un/va</w:t>
      </w:r>
      <w:r w:rsidR="009638D8">
        <w:rPr>
          <w:color w:val="00000A"/>
          <w:lang w:val="lv-LV"/>
        </w:rPr>
        <w:t>i zemi mācību sasniegumi (</w:t>
      </w:r>
      <w:r w:rsidRPr="0096532B">
        <w:rPr>
          <w:color w:val="00000A"/>
          <w:lang w:val="lv-LV"/>
        </w:rPr>
        <w:t>nepietiekami vērtējumi</w:t>
      </w:r>
      <w:r w:rsidR="009638D8">
        <w:rPr>
          <w:color w:val="00000A"/>
          <w:lang w:val="lv-LV"/>
        </w:rPr>
        <w:t>) un/vai</w:t>
      </w:r>
      <w:r w:rsidRPr="0096532B">
        <w:rPr>
          <w:color w:val="00000A"/>
          <w:lang w:val="lv-LV"/>
        </w:rPr>
        <w:t xml:space="preserve"> grūtības mācību satura apguvē un/vai iekavēta mācību satura apguve iepriekšējā izglītības posmā.</w:t>
      </w:r>
    </w:p>
    <w:p w:rsidR="00654743" w:rsidRPr="0096532B" w:rsidRDefault="00654743" w:rsidP="00654743">
      <w:pPr>
        <w:pStyle w:val="Numbers"/>
        <w:numPr>
          <w:ilvl w:val="0"/>
          <w:numId w:val="0"/>
        </w:numPr>
        <w:ind w:left="360"/>
        <w:rPr>
          <w:lang w:val="lv-LV"/>
        </w:rPr>
      </w:pPr>
    </w:p>
    <w:p w:rsidR="00654743" w:rsidRPr="0096532B" w:rsidRDefault="00667BA4" w:rsidP="00654743">
      <w:pPr>
        <w:pStyle w:val="Numbers"/>
        <w:rPr>
          <w:lang w:val="lv-LV"/>
        </w:rPr>
      </w:pPr>
      <w:r w:rsidRPr="0096532B">
        <w:rPr>
          <w:lang w:val="lv-LV"/>
        </w:rPr>
        <w:t>Atbildīgā persona par konkrētā atbalsta pakalpojuma izpildi šajā projektā ir individuālā plāna sagatavotājs.</w:t>
      </w:r>
    </w:p>
    <w:p w:rsidR="00654743" w:rsidRPr="0096532B" w:rsidRDefault="00654743" w:rsidP="00654743">
      <w:pPr>
        <w:pStyle w:val="Numbers"/>
        <w:numPr>
          <w:ilvl w:val="0"/>
          <w:numId w:val="0"/>
        </w:numPr>
        <w:ind w:left="360"/>
        <w:rPr>
          <w:lang w:val="lv-LV"/>
        </w:rPr>
      </w:pPr>
    </w:p>
    <w:p w:rsidR="00654743" w:rsidRPr="0096532B" w:rsidRDefault="00B97360" w:rsidP="00654743">
      <w:pPr>
        <w:pStyle w:val="Numbers"/>
        <w:rPr>
          <w:lang w:val="lv-LV"/>
        </w:rPr>
      </w:pPr>
      <w:r>
        <w:rPr>
          <w:lang w:val="lv-LV"/>
        </w:rPr>
        <w:t xml:space="preserve">Pamatojumi par riskiem </w:t>
      </w:r>
      <w:r w:rsidR="00667BA4" w:rsidRPr="0096532B">
        <w:rPr>
          <w:lang w:val="lv-LV"/>
        </w:rPr>
        <w:t xml:space="preserve">pievienojami </w:t>
      </w:r>
      <w:r w:rsidR="00830F4B" w:rsidRPr="00830F4B">
        <w:rPr>
          <w:szCs w:val="24"/>
          <w:lang w:val="lv-LV"/>
        </w:rPr>
        <w:t>IAP</w:t>
      </w:r>
      <w:r w:rsidR="00766944">
        <w:rPr>
          <w:lang w:val="lv-LV"/>
        </w:rPr>
        <w:t xml:space="preserve"> oriģinālam un glabājas pie </w:t>
      </w:r>
      <w:r w:rsidR="00830F4B" w:rsidRPr="00830F4B">
        <w:rPr>
          <w:szCs w:val="24"/>
          <w:lang w:val="lv-LV"/>
        </w:rPr>
        <w:t>IAP</w:t>
      </w:r>
      <w:r w:rsidR="00830F4B">
        <w:rPr>
          <w:lang w:val="lv-LV"/>
        </w:rPr>
        <w:t xml:space="preserve"> </w:t>
      </w:r>
      <w:r w:rsidR="00766944">
        <w:rPr>
          <w:lang w:val="lv-LV"/>
        </w:rPr>
        <w:t>sagatavotāja</w:t>
      </w:r>
      <w:r w:rsidR="00654743" w:rsidRPr="0096532B">
        <w:rPr>
          <w:lang w:val="lv-LV"/>
        </w:rPr>
        <w:t>.</w:t>
      </w:r>
      <w:r w:rsidR="00766944">
        <w:rPr>
          <w:lang w:val="lv-LV"/>
        </w:rPr>
        <w:t xml:space="preserve"> Apliecinājumi pēc pieprasījuma ir uzrādāmi </w:t>
      </w:r>
      <w:r w:rsidR="00543FE8" w:rsidRPr="0096532B">
        <w:rPr>
          <w:lang w:val="lv-LV"/>
        </w:rPr>
        <w:t xml:space="preserve">PuMPuRS </w:t>
      </w:r>
      <w:r w:rsidR="00766944">
        <w:rPr>
          <w:lang w:val="lv-LV"/>
        </w:rPr>
        <w:t>pār</w:t>
      </w:r>
      <w:r w:rsidR="006B6ED8">
        <w:rPr>
          <w:lang w:val="lv-LV"/>
        </w:rPr>
        <w:t>stāvjie</w:t>
      </w:r>
      <w:r w:rsidR="002F5C66">
        <w:rPr>
          <w:lang w:val="lv-LV"/>
        </w:rPr>
        <w:t>m</w:t>
      </w:r>
      <w:r w:rsidR="00766944">
        <w:rPr>
          <w:lang w:val="lv-LV"/>
        </w:rPr>
        <w:t>.</w:t>
      </w:r>
    </w:p>
    <w:p w:rsidR="00667BA4" w:rsidRPr="0096532B" w:rsidRDefault="00B97360" w:rsidP="00654743">
      <w:pPr>
        <w:pStyle w:val="Heading4"/>
      </w:pPr>
      <w:r>
        <w:t>Risku pamatojumi</w:t>
      </w:r>
    </w:p>
    <w:tbl>
      <w:tblPr>
        <w:tblStyle w:val="TableGrid"/>
        <w:tblW w:w="0" w:type="auto"/>
        <w:tblInd w:w="-147" w:type="dxa"/>
        <w:tblLook w:val="04A0" w:firstRow="1" w:lastRow="0" w:firstColumn="1" w:lastColumn="0" w:noHBand="0" w:noVBand="1"/>
      </w:tblPr>
      <w:tblGrid>
        <w:gridCol w:w="1671"/>
        <w:gridCol w:w="3651"/>
        <w:gridCol w:w="3746"/>
      </w:tblGrid>
      <w:tr w:rsidR="00667BA4" w:rsidRPr="0096532B" w:rsidTr="001B7D50">
        <w:tc>
          <w:tcPr>
            <w:tcW w:w="1671" w:type="dxa"/>
            <w:shd w:val="clear" w:color="auto" w:fill="633C90" w:themeFill="background1"/>
          </w:tcPr>
          <w:p w:rsidR="00667BA4" w:rsidRPr="0096532B" w:rsidRDefault="00667BA4" w:rsidP="00667BA4">
            <w:pPr>
              <w:rPr>
                <w:b/>
                <w:color w:val="FDFFF4" w:themeColor="accent6"/>
                <w:sz w:val="28"/>
                <w:szCs w:val="28"/>
              </w:rPr>
            </w:pPr>
            <w:r w:rsidRPr="0096532B">
              <w:rPr>
                <w:b/>
                <w:color w:val="FDFFF4" w:themeColor="accent6"/>
                <w:sz w:val="28"/>
                <w:szCs w:val="28"/>
              </w:rPr>
              <w:t>Risku grupa</w:t>
            </w:r>
          </w:p>
        </w:tc>
        <w:tc>
          <w:tcPr>
            <w:tcW w:w="3651" w:type="dxa"/>
            <w:shd w:val="clear" w:color="auto" w:fill="633C90" w:themeFill="background1"/>
          </w:tcPr>
          <w:p w:rsidR="00667BA4" w:rsidRPr="0096532B" w:rsidRDefault="00667BA4" w:rsidP="00667BA4">
            <w:pPr>
              <w:rPr>
                <w:b/>
                <w:color w:val="FDFFF4" w:themeColor="accent6"/>
                <w:sz w:val="28"/>
                <w:szCs w:val="28"/>
              </w:rPr>
            </w:pPr>
            <w:r w:rsidRPr="0096532B">
              <w:rPr>
                <w:b/>
                <w:color w:val="FDFFF4" w:themeColor="accent6"/>
                <w:sz w:val="28"/>
                <w:szCs w:val="28"/>
              </w:rPr>
              <w:t>Riski</w:t>
            </w:r>
          </w:p>
        </w:tc>
        <w:tc>
          <w:tcPr>
            <w:tcW w:w="3746" w:type="dxa"/>
            <w:shd w:val="clear" w:color="auto" w:fill="633C90" w:themeFill="background1"/>
          </w:tcPr>
          <w:p w:rsidR="00667BA4" w:rsidRPr="0096532B" w:rsidRDefault="00667BA4" w:rsidP="00667BA4">
            <w:pPr>
              <w:rPr>
                <w:b/>
                <w:color w:val="FDFFF4" w:themeColor="accent6"/>
                <w:sz w:val="28"/>
                <w:szCs w:val="28"/>
              </w:rPr>
            </w:pPr>
            <w:r w:rsidRPr="0096532B">
              <w:rPr>
                <w:b/>
                <w:color w:val="FDFFF4" w:themeColor="accent6"/>
                <w:sz w:val="28"/>
                <w:szCs w:val="28"/>
              </w:rPr>
              <w:t xml:space="preserve">Nepieciešamie apliecinājumi </w:t>
            </w:r>
          </w:p>
        </w:tc>
      </w:tr>
      <w:tr w:rsidR="00667BA4" w:rsidRPr="0096532B" w:rsidTr="001B7D50">
        <w:tc>
          <w:tcPr>
            <w:tcW w:w="1671" w:type="dxa"/>
            <w:vMerge w:val="restart"/>
            <w:shd w:val="clear" w:color="auto" w:fill="EAEA7A" w:themeFill="text2" w:themeFillTint="99"/>
          </w:tcPr>
          <w:p w:rsidR="00667BA4" w:rsidRPr="0096532B" w:rsidRDefault="0096532B" w:rsidP="00667BA4">
            <w:pPr>
              <w:rPr>
                <w:b/>
                <w:sz w:val="20"/>
                <w:szCs w:val="20"/>
              </w:rPr>
            </w:pPr>
            <w:r>
              <w:rPr>
                <w:b/>
                <w:sz w:val="20"/>
                <w:szCs w:val="20"/>
                <w:lang w:eastAsia="lv-LV"/>
              </w:rPr>
              <w:t>Ar mācību darbu/</w:t>
            </w:r>
            <w:r w:rsidR="00667BA4" w:rsidRPr="0096532B">
              <w:rPr>
                <w:b/>
                <w:sz w:val="20"/>
                <w:szCs w:val="20"/>
                <w:lang w:eastAsia="lv-LV"/>
              </w:rPr>
              <w:t>izglītības iestādes vidi saistītie riski</w:t>
            </w:r>
          </w:p>
        </w:tc>
        <w:tc>
          <w:tcPr>
            <w:tcW w:w="3651" w:type="dxa"/>
          </w:tcPr>
          <w:p w:rsidR="00667BA4" w:rsidRPr="00A462C6" w:rsidRDefault="0015757D" w:rsidP="00667BA4">
            <w:pPr>
              <w:rPr>
                <w:sz w:val="22"/>
              </w:rPr>
            </w:pPr>
            <w:r w:rsidRPr="00A462C6">
              <w:rPr>
                <w:color w:val="00000A"/>
                <w:sz w:val="22"/>
              </w:rPr>
              <w:t>N</w:t>
            </w:r>
            <w:r w:rsidR="00667BA4" w:rsidRPr="00A462C6">
              <w:rPr>
                <w:color w:val="00000A"/>
                <w:sz w:val="22"/>
              </w:rPr>
              <w:t xml:space="preserve">eattaisnoti mācību kavējumi </w:t>
            </w:r>
          </w:p>
        </w:tc>
        <w:tc>
          <w:tcPr>
            <w:tcW w:w="3746" w:type="dxa"/>
          </w:tcPr>
          <w:p w:rsidR="00667BA4" w:rsidRPr="00A462C6" w:rsidRDefault="00667BA4" w:rsidP="00667BA4">
            <w:pPr>
              <w:rPr>
                <w:sz w:val="22"/>
              </w:rPr>
            </w:pPr>
            <w:r w:rsidRPr="00A462C6">
              <w:rPr>
                <w:sz w:val="22"/>
              </w:rPr>
              <w:t>Dati no Valsts izglītības informācijas sistēmas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lang w:eastAsia="lv-LV"/>
              </w:rPr>
            </w:pPr>
          </w:p>
        </w:tc>
        <w:tc>
          <w:tcPr>
            <w:tcW w:w="3651" w:type="dxa"/>
          </w:tcPr>
          <w:p w:rsidR="00667BA4" w:rsidRPr="00A462C6" w:rsidRDefault="0015757D" w:rsidP="00667BA4">
            <w:pPr>
              <w:rPr>
                <w:color w:val="00000A"/>
                <w:sz w:val="22"/>
              </w:rPr>
            </w:pPr>
            <w:r w:rsidRPr="00A462C6">
              <w:rPr>
                <w:color w:val="00000A"/>
                <w:sz w:val="22"/>
              </w:rPr>
              <w:t>Z</w:t>
            </w:r>
            <w:r w:rsidR="00667BA4" w:rsidRPr="00A462C6">
              <w:rPr>
                <w:color w:val="00000A"/>
                <w:sz w:val="22"/>
              </w:rPr>
              <w:t>emi mācību sasniegumi (nepietiekami vērtējumi)</w:t>
            </w:r>
          </w:p>
        </w:tc>
        <w:tc>
          <w:tcPr>
            <w:tcW w:w="3746" w:type="dxa"/>
          </w:tcPr>
          <w:p w:rsidR="00667BA4" w:rsidRPr="00A462C6" w:rsidRDefault="00667BA4" w:rsidP="00667BA4">
            <w:pPr>
              <w:rPr>
                <w:sz w:val="22"/>
              </w:rPr>
            </w:pPr>
            <w:r w:rsidRPr="00A462C6">
              <w:rPr>
                <w:sz w:val="22"/>
              </w:rPr>
              <w:t>Iepriekšējā semestra liecības kopija</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lang w:eastAsia="lv-LV"/>
              </w:rPr>
            </w:pPr>
          </w:p>
        </w:tc>
        <w:tc>
          <w:tcPr>
            <w:tcW w:w="3651" w:type="dxa"/>
          </w:tcPr>
          <w:p w:rsidR="00667BA4" w:rsidRPr="00A462C6" w:rsidRDefault="0015757D" w:rsidP="00667BA4">
            <w:pPr>
              <w:rPr>
                <w:color w:val="00000A"/>
                <w:sz w:val="22"/>
              </w:rPr>
            </w:pPr>
            <w:r w:rsidRPr="00A462C6">
              <w:rPr>
                <w:color w:val="00000A"/>
                <w:sz w:val="22"/>
              </w:rPr>
              <w:t>G</w:t>
            </w:r>
            <w:r w:rsidR="00667BA4" w:rsidRPr="00A462C6">
              <w:rPr>
                <w:color w:val="00000A"/>
                <w:sz w:val="22"/>
              </w:rPr>
              <w:t>rūtības mācību satura apguvē</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I</w:t>
            </w:r>
            <w:r w:rsidR="00667BA4" w:rsidRPr="00A462C6">
              <w:rPr>
                <w:color w:val="00000A"/>
                <w:sz w:val="22"/>
              </w:rPr>
              <w:t>ekavēta mācību satura apguve iepriekšējā izglītības posmā</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U</w:t>
            </w:r>
            <w:r w:rsidR="00667BA4" w:rsidRPr="00A462C6">
              <w:rPr>
                <w:color w:val="00000A"/>
                <w:sz w:val="22"/>
              </w:rPr>
              <w:t>zvedības problēmas</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K</w:t>
            </w:r>
            <w:r w:rsidR="00667BA4" w:rsidRPr="00A462C6">
              <w:rPr>
                <w:color w:val="00000A"/>
                <w:sz w:val="22"/>
              </w:rPr>
              <w:t>onflikti ar klases/skolas/kursa biedriem</w:t>
            </w:r>
          </w:p>
        </w:tc>
        <w:tc>
          <w:tcPr>
            <w:tcW w:w="3746" w:type="dxa"/>
          </w:tcPr>
          <w:p w:rsidR="00667BA4" w:rsidRPr="00A462C6" w:rsidRDefault="00667BA4" w:rsidP="00667BA4">
            <w:pPr>
              <w:rPr>
                <w:i/>
                <w:sz w:val="22"/>
              </w:rPr>
            </w:pPr>
            <w:r w:rsidRPr="00A462C6">
              <w:rPr>
                <w:sz w:val="22"/>
              </w:rPr>
              <w:t xml:space="preserve">Detalizēts situācijas apraksts un/vai konflikta risināšanā iesaistītā skolas personāla ziņojums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K</w:t>
            </w:r>
            <w:r w:rsidR="00667BA4" w:rsidRPr="00A462C6">
              <w:rPr>
                <w:color w:val="00000A"/>
                <w:sz w:val="22"/>
              </w:rPr>
              <w:t>onflikti ar pedagogiem</w:t>
            </w:r>
          </w:p>
        </w:tc>
        <w:tc>
          <w:tcPr>
            <w:tcW w:w="3746" w:type="dxa"/>
          </w:tcPr>
          <w:p w:rsidR="00667BA4" w:rsidRPr="00A462C6" w:rsidRDefault="00667BA4" w:rsidP="00667BA4">
            <w:pPr>
              <w:rPr>
                <w:sz w:val="22"/>
              </w:rPr>
            </w:pPr>
            <w:r w:rsidRPr="00A462C6">
              <w:rPr>
                <w:sz w:val="22"/>
              </w:rPr>
              <w:t xml:space="preserve">Detalizēts situācijas apraksts un/vai konflikta risināšanā iesaistītā skolas personāla ziņojums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P</w:t>
            </w:r>
            <w:r w:rsidR="00667BA4" w:rsidRPr="00A462C6">
              <w:rPr>
                <w:color w:val="00000A"/>
                <w:sz w:val="22"/>
              </w:rPr>
              <w:t>ret izglīt</w:t>
            </w:r>
            <w:r w:rsidR="00683C65" w:rsidRPr="00A462C6">
              <w:rPr>
                <w:color w:val="00000A"/>
                <w:sz w:val="22"/>
              </w:rPr>
              <w:t>ojamo vērsta vardarbība/mobings/</w:t>
            </w:r>
            <w:r w:rsidR="00667BA4" w:rsidRPr="00A462C6">
              <w:rPr>
                <w:color w:val="00000A"/>
                <w:sz w:val="22"/>
              </w:rPr>
              <w:t>izstumšana</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O</w:t>
            </w:r>
            <w:r w:rsidR="00667BA4" w:rsidRPr="00A462C6">
              <w:rPr>
                <w:color w:val="00000A"/>
                <w:sz w:val="22"/>
              </w:rPr>
              <w:t>trgadniecība</w:t>
            </w:r>
          </w:p>
        </w:tc>
        <w:tc>
          <w:tcPr>
            <w:tcW w:w="3746" w:type="dxa"/>
          </w:tcPr>
          <w:p w:rsidR="00667BA4" w:rsidRPr="00A462C6" w:rsidRDefault="00667BA4" w:rsidP="00667BA4">
            <w:pPr>
              <w:rPr>
                <w:sz w:val="22"/>
              </w:rPr>
            </w:pPr>
            <w:r w:rsidRPr="00A462C6">
              <w:rPr>
                <w:sz w:val="22"/>
              </w:rPr>
              <w:t>Rīkojums par atstāšanu uz otru gadu</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P</w:t>
            </w:r>
            <w:r w:rsidR="00667BA4" w:rsidRPr="00A462C6">
              <w:rPr>
                <w:color w:val="00000A"/>
                <w:sz w:val="22"/>
              </w:rPr>
              <w:t>roblemātiska izglītības iestādes un ģimenes sadarbība</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V</w:t>
            </w:r>
            <w:r w:rsidR="00667BA4" w:rsidRPr="00A462C6">
              <w:rPr>
                <w:color w:val="00000A"/>
                <w:sz w:val="22"/>
              </w:rPr>
              <w:t>alodas barjera</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V</w:t>
            </w:r>
            <w:r w:rsidR="00667BA4" w:rsidRPr="00A462C6">
              <w:rPr>
                <w:color w:val="00000A"/>
                <w:sz w:val="22"/>
              </w:rPr>
              <w:t>erbāla vai fiziska agresija (pret cilvēkiem vai priekšmetiem)</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sz w:val="22"/>
              </w:rPr>
              <w:t>L</w:t>
            </w:r>
            <w:r w:rsidR="00667BA4" w:rsidRPr="00A462C6">
              <w:rPr>
                <w:sz w:val="22"/>
              </w:rPr>
              <w:t>iela slodze (mā</w:t>
            </w:r>
            <w:r w:rsidR="00A462C6">
              <w:rPr>
                <w:sz w:val="22"/>
              </w:rPr>
              <w:t>cību darbs/interešu izglītība/</w:t>
            </w:r>
            <w:r w:rsidR="00667BA4" w:rsidRPr="00A462C6">
              <w:rPr>
                <w:sz w:val="22"/>
              </w:rPr>
              <w:t xml:space="preserve">profesionālā ievirze) </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val="restart"/>
            <w:shd w:val="clear" w:color="auto" w:fill="EAEA7A" w:themeFill="text2" w:themeFillTint="99"/>
          </w:tcPr>
          <w:p w:rsidR="00667BA4" w:rsidRPr="0096532B" w:rsidRDefault="00667BA4" w:rsidP="00667BA4">
            <w:pPr>
              <w:rPr>
                <w:b/>
                <w:sz w:val="20"/>
                <w:szCs w:val="20"/>
                <w:lang w:eastAsia="lv-LV"/>
              </w:rPr>
            </w:pPr>
            <w:r w:rsidRPr="0096532B">
              <w:rPr>
                <w:b/>
                <w:sz w:val="20"/>
                <w:szCs w:val="20"/>
                <w:lang w:eastAsia="lv-LV"/>
              </w:rPr>
              <w:t>Sociālās vides un veselības riski</w:t>
            </w:r>
          </w:p>
        </w:tc>
        <w:tc>
          <w:tcPr>
            <w:tcW w:w="3651" w:type="dxa"/>
          </w:tcPr>
          <w:p w:rsidR="00667BA4" w:rsidRPr="00A462C6" w:rsidRDefault="0015757D" w:rsidP="00667BA4">
            <w:pPr>
              <w:rPr>
                <w:sz w:val="22"/>
              </w:rPr>
            </w:pPr>
            <w:r w:rsidRPr="00A462C6">
              <w:rPr>
                <w:color w:val="00000A"/>
                <w:sz w:val="22"/>
              </w:rPr>
              <w:t>S</w:t>
            </w:r>
            <w:r w:rsidR="00667BA4" w:rsidRPr="00A462C6">
              <w:rPr>
                <w:color w:val="00000A"/>
                <w:sz w:val="22"/>
              </w:rPr>
              <w:t>lims vecāks vai cits tuvinieks</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color w:val="00000A"/>
                <w:sz w:val="22"/>
              </w:rPr>
            </w:pPr>
            <w:r w:rsidRPr="00A462C6">
              <w:rPr>
                <w:color w:val="00000A"/>
                <w:sz w:val="22"/>
              </w:rPr>
              <w:t>S</w:t>
            </w:r>
            <w:r w:rsidR="00667BA4" w:rsidRPr="00A462C6">
              <w:rPr>
                <w:color w:val="00000A"/>
                <w:sz w:val="22"/>
              </w:rPr>
              <w:t>peciālās vajadzības (iegūti vai iedzimti funkcionāli traucējumi)</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I</w:t>
            </w:r>
            <w:r w:rsidR="00667BA4" w:rsidRPr="00A462C6">
              <w:rPr>
                <w:color w:val="00000A"/>
                <w:sz w:val="22"/>
              </w:rPr>
              <w:t>nvaliditāte</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G</w:t>
            </w:r>
            <w:r w:rsidR="00667BA4" w:rsidRPr="00A462C6">
              <w:rPr>
                <w:color w:val="00000A"/>
                <w:sz w:val="22"/>
              </w:rPr>
              <w:t>rūtniecība</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I</w:t>
            </w:r>
            <w:r w:rsidR="00667BA4" w:rsidRPr="00A462C6">
              <w:rPr>
                <w:color w:val="00000A"/>
                <w:sz w:val="22"/>
              </w:rPr>
              <w:t>r mazs bērns/-i</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color w:val="00000A"/>
                <w:sz w:val="22"/>
              </w:rPr>
              <w:t>I</w:t>
            </w:r>
            <w:r w:rsidR="00667BA4" w:rsidRPr="00A462C6">
              <w:rPr>
                <w:color w:val="00000A"/>
                <w:sz w:val="22"/>
              </w:rPr>
              <w:t>zglītojamais ir laulībā/attiecībās</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val="restart"/>
            <w:shd w:val="clear" w:color="auto" w:fill="EAEA7A" w:themeFill="text2" w:themeFillTint="99"/>
          </w:tcPr>
          <w:p w:rsidR="00667BA4" w:rsidRPr="0096532B" w:rsidRDefault="00667BA4" w:rsidP="00667BA4">
            <w:pPr>
              <w:rPr>
                <w:b/>
                <w:sz w:val="20"/>
                <w:szCs w:val="20"/>
              </w:rPr>
            </w:pPr>
            <w:r w:rsidRPr="0096532B">
              <w:rPr>
                <w:b/>
                <w:sz w:val="20"/>
                <w:szCs w:val="20"/>
              </w:rPr>
              <w:t>Ekonomiskie riski</w:t>
            </w:r>
          </w:p>
        </w:tc>
        <w:tc>
          <w:tcPr>
            <w:tcW w:w="3651" w:type="dxa"/>
          </w:tcPr>
          <w:p w:rsidR="00667BA4" w:rsidRPr="00A462C6" w:rsidRDefault="0015757D" w:rsidP="00667BA4">
            <w:pPr>
              <w:rPr>
                <w:sz w:val="22"/>
              </w:rPr>
            </w:pPr>
            <w:r w:rsidRPr="00A462C6">
              <w:rPr>
                <w:sz w:val="22"/>
              </w:rPr>
              <w:t>A</w:t>
            </w:r>
            <w:r w:rsidR="00667BA4" w:rsidRPr="00A462C6">
              <w:rPr>
                <w:sz w:val="22"/>
              </w:rPr>
              <w:t>pgrūtināta nokļūšana izglītības iestādē</w:t>
            </w:r>
          </w:p>
        </w:tc>
        <w:tc>
          <w:tcPr>
            <w:tcW w:w="3746" w:type="dxa"/>
          </w:tcPr>
          <w:p w:rsidR="00667BA4" w:rsidRPr="00A462C6" w:rsidRDefault="00667BA4"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sz w:val="22"/>
              </w:rPr>
              <w:t>N</w:t>
            </w:r>
            <w:r w:rsidR="00667BA4" w:rsidRPr="00A462C6">
              <w:rPr>
                <w:sz w:val="22"/>
              </w:rPr>
              <w:t>epietiekami finan</w:t>
            </w:r>
            <w:r w:rsidR="00C26C1A" w:rsidRPr="00A462C6">
              <w:rPr>
                <w:sz w:val="22"/>
              </w:rPr>
              <w:t>šu</w:t>
            </w:r>
            <w:r w:rsidR="00667BA4" w:rsidRPr="00A462C6">
              <w:rPr>
                <w:sz w:val="22"/>
              </w:rPr>
              <w:t xml:space="preserve"> resursi pamatvajadzību nodrošināšanai</w:t>
            </w:r>
          </w:p>
        </w:tc>
        <w:tc>
          <w:tcPr>
            <w:tcW w:w="3746" w:type="dxa"/>
          </w:tcPr>
          <w:p w:rsidR="00667BA4" w:rsidRPr="00A462C6" w:rsidRDefault="00DF0ACB" w:rsidP="00667BA4">
            <w:pPr>
              <w:rPr>
                <w:sz w:val="22"/>
              </w:rPr>
            </w:pPr>
            <w:r w:rsidRPr="00A462C6">
              <w:rPr>
                <w:sz w:val="22"/>
              </w:rPr>
              <w:t>Izziņa par t</w:t>
            </w:r>
            <w:r w:rsidR="00D267EC" w:rsidRPr="00A462C6">
              <w:rPr>
                <w:sz w:val="22"/>
              </w:rPr>
              <w:t>rūcīg</w:t>
            </w:r>
            <w:r w:rsidR="00766944" w:rsidRPr="00A462C6">
              <w:rPr>
                <w:sz w:val="22"/>
              </w:rPr>
              <w:t xml:space="preserve">ā statusu vai izziņa par </w:t>
            </w:r>
            <w:r w:rsidR="00D267EC" w:rsidRPr="00A462C6">
              <w:rPr>
                <w:sz w:val="22"/>
              </w:rPr>
              <w:t>maznodrošināt</w:t>
            </w:r>
            <w:r w:rsidR="00376DDC" w:rsidRPr="00A462C6">
              <w:rPr>
                <w:sz w:val="22"/>
              </w:rPr>
              <w:t>o statusu (atbilstīgi 10</w:t>
            </w:r>
            <w:r w:rsidR="00766944" w:rsidRPr="00A462C6">
              <w:rPr>
                <w:sz w:val="22"/>
              </w:rPr>
              <w:t>.</w:t>
            </w:r>
            <w:r w:rsidR="00543FE8" w:rsidRPr="00A462C6">
              <w:rPr>
                <w:sz w:val="22"/>
              </w:rPr>
              <w:t> </w:t>
            </w:r>
            <w:r w:rsidR="00766944" w:rsidRPr="00A462C6">
              <w:rPr>
                <w:sz w:val="22"/>
              </w:rPr>
              <w:t xml:space="preserve">punktam) </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sz w:val="22"/>
              </w:rPr>
              <w:t>Ģ</w:t>
            </w:r>
            <w:r w:rsidR="00667BA4" w:rsidRPr="00A462C6">
              <w:rPr>
                <w:sz w:val="22"/>
              </w:rPr>
              <w:t xml:space="preserve">imene nevar nodrošināt individuālos mācību līdzekļus (kurus nepieciešams iegādāties </w:t>
            </w:r>
            <w:r w:rsidR="009638D8">
              <w:rPr>
                <w:sz w:val="22"/>
              </w:rPr>
              <w:t>papildus tiem</w:t>
            </w:r>
            <w:r w:rsidR="00667BA4" w:rsidRPr="00A462C6">
              <w:rPr>
                <w:sz w:val="22"/>
              </w:rPr>
              <w:t>, ko valsts un pašvaldība nodrošina)</w:t>
            </w:r>
          </w:p>
        </w:tc>
        <w:tc>
          <w:tcPr>
            <w:tcW w:w="3746" w:type="dxa"/>
          </w:tcPr>
          <w:p w:rsidR="00766944" w:rsidRPr="00A462C6" w:rsidRDefault="00766944" w:rsidP="00667BA4">
            <w:pPr>
              <w:rPr>
                <w:sz w:val="22"/>
              </w:rPr>
            </w:pPr>
            <w:r w:rsidRPr="00A462C6">
              <w:rPr>
                <w:sz w:val="22"/>
              </w:rPr>
              <w:t>Izziņa par maznodrošināto statusu vai apliecinājums, ka nesaņem atbalstu 8.5.1. specifiskā atbalsta mērķa ietvaros</w:t>
            </w:r>
            <w:r w:rsidR="00376DDC" w:rsidRPr="00A462C6">
              <w:rPr>
                <w:sz w:val="22"/>
              </w:rPr>
              <w:t xml:space="preserve"> (atbilstīgi 10</w:t>
            </w:r>
            <w:r w:rsidRPr="00A462C6">
              <w:rPr>
                <w:sz w:val="22"/>
              </w:rPr>
              <w:t>.</w:t>
            </w:r>
            <w:r w:rsidR="00543FE8" w:rsidRPr="00A462C6">
              <w:rPr>
                <w:sz w:val="22"/>
              </w:rPr>
              <w:t> </w:t>
            </w:r>
            <w:r w:rsidRPr="00A462C6">
              <w:rPr>
                <w:sz w:val="22"/>
              </w:rPr>
              <w:t>punktam)</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sz w:val="22"/>
              </w:rPr>
              <w:t>M</w:t>
            </w:r>
            <w:r w:rsidR="00667BA4" w:rsidRPr="00A462C6">
              <w:rPr>
                <w:sz w:val="22"/>
              </w:rPr>
              <w:t>ājās nav pieejas internetam, kas traucē mācībām</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667BA4" w:rsidRPr="0096532B" w:rsidTr="001B7D50">
        <w:tc>
          <w:tcPr>
            <w:tcW w:w="1671" w:type="dxa"/>
            <w:vMerge/>
            <w:shd w:val="clear" w:color="auto" w:fill="EAEA7A" w:themeFill="text2" w:themeFillTint="99"/>
          </w:tcPr>
          <w:p w:rsidR="00667BA4" w:rsidRPr="0096532B" w:rsidRDefault="00667BA4" w:rsidP="00667BA4">
            <w:pPr>
              <w:rPr>
                <w:b/>
                <w:sz w:val="20"/>
                <w:szCs w:val="20"/>
              </w:rPr>
            </w:pPr>
          </w:p>
        </w:tc>
        <w:tc>
          <w:tcPr>
            <w:tcW w:w="3651" w:type="dxa"/>
          </w:tcPr>
          <w:p w:rsidR="00667BA4" w:rsidRPr="00A462C6" w:rsidRDefault="0015757D" w:rsidP="00667BA4">
            <w:pPr>
              <w:rPr>
                <w:sz w:val="22"/>
              </w:rPr>
            </w:pPr>
            <w:r w:rsidRPr="00A462C6">
              <w:rPr>
                <w:sz w:val="22"/>
              </w:rPr>
              <w:t>I</w:t>
            </w:r>
            <w:r w:rsidR="00667BA4" w:rsidRPr="00A462C6">
              <w:rPr>
                <w:sz w:val="22"/>
              </w:rPr>
              <w:t>zglītojamā kredītsaistības (ātrie kredīti)</w:t>
            </w:r>
          </w:p>
        </w:tc>
        <w:tc>
          <w:tcPr>
            <w:tcW w:w="3746" w:type="dxa"/>
          </w:tcPr>
          <w:p w:rsidR="00667BA4" w:rsidRPr="00A462C6" w:rsidRDefault="000F1D37" w:rsidP="00667BA4">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Nepieciešamība veikt pienākumus mājās</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val="restart"/>
            <w:shd w:val="clear" w:color="auto" w:fill="EAEA7A" w:themeFill="text2" w:themeFillTint="99"/>
          </w:tcPr>
          <w:p w:rsidR="00543FE8" w:rsidRPr="0096532B" w:rsidRDefault="00543FE8" w:rsidP="00543FE8">
            <w:pPr>
              <w:rPr>
                <w:b/>
                <w:color w:val="FFFFFF"/>
                <w:sz w:val="20"/>
                <w:szCs w:val="20"/>
              </w:rPr>
            </w:pPr>
            <w:r w:rsidRPr="0096532B">
              <w:rPr>
                <w:b/>
                <w:sz w:val="20"/>
                <w:szCs w:val="20"/>
              </w:rPr>
              <w:t>Ar ģimeni saistītie riski</w:t>
            </w:r>
          </w:p>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lastRenderedPageBreak/>
              <w:t>Vecāki strādā citā valstī/pilsētā, atrodas ilgstošā prombūtnē</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Pieskata brāli/māsu vai citus ģimenes locekļus</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Vecākiem ir atkarības problēmas</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Vecāki neatbalsta izglītojamo mācību procesā</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Vecāki izrāda pārāk lielu interesi par bērna mācībām</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Ģimenē ir konfliktējošas attiecības</w:t>
            </w:r>
          </w:p>
        </w:tc>
        <w:tc>
          <w:tcPr>
            <w:tcW w:w="3746" w:type="dxa"/>
          </w:tcPr>
          <w:p w:rsidR="00543FE8" w:rsidRPr="00A462C6" w:rsidRDefault="00543FE8"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vMerge/>
            <w:shd w:val="clear" w:color="auto" w:fill="EAEA7A" w:themeFill="text2" w:themeFillTint="99"/>
          </w:tcPr>
          <w:p w:rsidR="00543FE8" w:rsidRPr="0096532B" w:rsidRDefault="00543FE8" w:rsidP="00543FE8">
            <w:pPr>
              <w:rPr>
                <w:b/>
                <w:sz w:val="20"/>
                <w:szCs w:val="20"/>
              </w:rPr>
            </w:pPr>
          </w:p>
        </w:tc>
        <w:tc>
          <w:tcPr>
            <w:tcW w:w="3651" w:type="dxa"/>
          </w:tcPr>
          <w:p w:rsidR="00543FE8" w:rsidRPr="00A462C6" w:rsidRDefault="00543FE8" w:rsidP="00543FE8">
            <w:pPr>
              <w:rPr>
                <w:sz w:val="22"/>
              </w:rPr>
            </w:pPr>
            <w:r w:rsidRPr="00A462C6">
              <w:rPr>
                <w:sz w:val="22"/>
              </w:rPr>
              <w:t>Izglītojamais ievietots ārpusģimenes aprūpes iestādē</w:t>
            </w:r>
          </w:p>
        </w:tc>
        <w:tc>
          <w:tcPr>
            <w:tcW w:w="3746" w:type="dxa"/>
          </w:tcPr>
          <w:p w:rsidR="00543FE8" w:rsidRPr="00A462C6" w:rsidRDefault="000F1D37" w:rsidP="00543FE8">
            <w:pPr>
              <w:rPr>
                <w:sz w:val="22"/>
              </w:rPr>
            </w:pPr>
            <w:r w:rsidRPr="00A462C6">
              <w:rPr>
                <w:sz w:val="22"/>
              </w:rPr>
              <w:t xml:space="preserve">Detalizēts situācijas apraksts IAP sadaļā </w:t>
            </w:r>
            <w:r w:rsidRPr="00A462C6">
              <w:rPr>
                <w:i/>
                <w:sz w:val="22"/>
              </w:rPr>
              <w:t>Risku pamatojums</w:t>
            </w:r>
          </w:p>
        </w:tc>
      </w:tr>
      <w:tr w:rsidR="00543FE8" w:rsidRPr="0096532B" w:rsidTr="001B7D50">
        <w:tc>
          <w:tcPr>
            <w:tcW w:w="1671" w:type="dxa"/>
            <w:shd w:val="clear" w:color="auto" w:fill="EAEA7A" w:themeFill="text2" w:themeFillTint="99"/>
          </w:tcPr>
          <w:p w:rsidR="00543FE8" w:rsidRPr="0096532B" w:rsidRDefault="00543FE8" w:rsidP="00543FE8">
            <w:pPr>
              <w:rPr>
                <w:b/>
                <w:bCs/>
                <w:sz w:val="20"/>
                <w:szCs w:val="20"/>
              </w:rPr>
            </w:pPr>
            <w:r w:rsidRPr="0096532B">
              <w:rPr>
                <w:b/>
                <w:bCs/>
                <w:sz w:val="20"/>
                <w:szCs w:val="20"/>
              </w:rPr>
              <w:t>Citi identificētie riski</w:t>
            </w:r>
          </w:p>
        </w:tc>
        <w:tc>
          <w:tcPr>
            <w:tcW w:w="3651" w:type="dxa"/>
          </w:tcPr>
          <w:p w:rsidR="00543FE8" w:rsidRPr="00A462C6" w:rsidRDefault="00543FE8" w:rsidP="00543FE8">
            <w:pPr>
              <w:rPr>
                <w:sz w:val="22"/>
              </w:rPr>
            </w:pPr>
          </w:p>
        </w:tc>
        <w:tc>
          <w:tcPr>
            <w:tcW w:w="3746" w:type="dxa"/>
          </w:tcPr>
          <w:p w:rsidR="00543FE8" w:rsidRPr="00A462C6" w:rsidRDefault="00543FE8" w:rsidP="00543FE8">
            <w:pPr>
              <w:rPr>
                <w:sz w:val="22"/>
              </w:rPr>
            </w:pPr>
            <w:r w:rsidRPr="00A462C6">
              <w:rPr>
                <w:sz w:val="22"/>
              </w:rPr>
              <w:t>Atbilstīgi riskam</w:t>
            </w:r>
          </w:p>
        </w:tc>
      </w:tr>
    </w:tbl>
    <w:p w:rsidR="00667BA4" w:rsidRPr="0096532B" w:rsidRDefault="00667BA4" w:rsidP="00667BA4">
      <w:pPr>
        <w:autoSpaceDE w:val="0"/>
        <w:autoSpaceDN w:val="0"/>
        <w:adjustRightInd w:val="0"/>
        <w:spacing w:after="0" w:line="360" w:lineRule="auto"/>
        <w:jc w:val="both"/>
        <w:rPr>
          <w:rFonts w:ascii="Times New Roman" w:hAnsi="Times New Roman" w:cs="Times New Roman"/>
          <w:szCs w:val="24"/>
        </w:rPr>
      </w:pPr>
    </w:p>
    <w:p w:rsidR="00667BA4" w:rsidRDefault="0021530A" w:rsidP="00654743">
      <w:pPr>
        <w:pStyle w:val="Numbers"/>
        <w:rPr>
          <w:lang w:val="lv-LV"/>
        </w:rPr>
      </w:pPr>
      <w:r w:rsidRPr="0021530A">
        <w:rPr>
          <w:szCs w:val="24"/>
          <w:lang w:val="lv-LV"/>
        </w:rPr>
        <w:t xml:space="preserve"> </w:t>
      </w:r>
      <w:r w:rsidR="00830F4B" w:rsidRPr="00830F4B">
        <w:rPr>
          <w:szCs w:val="24"/>
          <w:lang w:val="lv-LV"/>
        </w:rPr>
        <w:t>IAP</w:t>
      </w:r>
      <w:r w:rsidR="00667BA4" w:rsidRPr="0096532B">
        <w:rPr>
          <w:lang w:val="lv-LV"/>
        </w:rPr>
        <w:t xml:space="preserve"> pēc sagatavošanas tiek iesniegts projektam PuMPuRS</w:t>
      </w:r>
      <w:r>
        <w:rPr>
          <w:lang w:val="lv-LV"/>
        </w:rPr>
        <w:t>:</w:t>
      </w:r>
    </w:p>
    <w:p w:rsidR="00A462C6" w:rsidRPr="0096532B" w:rsidRDefault="00863D7C" w:rsidP="00A462C6">
      <w:pPr>
        <w:pStyle w:val="Numbers"/>
        <w:numPr>
          <w:ilvl w:val="0"/>
          <w:numId w:val="0"/>
        </w:numPr>
        <w:ind w:left="360"/>
        <w:rPr>
          <w:lang w:val="lv-LV"/>
        </w:rPr>
      </w:pPr>
      <w:r>
        <w:rPr>
          <w:lang w:val="lv-LV"/>
        </w:rPr>
        <w:t xml:space="preserve">  </w:t>
      </w:r>
    </w:p>
    <w:p w:rsidR="00B27B8D" w:rsidRDefault="00A462C6" w:rsidP="00B42B50">
      <w:pPr>
        <w:pStyle w:val="ListParagraph"/>
        <w:numPr>
          <w:ilvl w:val="0"/>
          <w:numId w:val="0"/>
        </w:numPr>
        <w:autoSpaceDE w:val="0"/>
        <w:autoSpaceDN w:val="0"/>
        <w:adjustRightInd w:val="0"/>
        <w:spacing w:after="0" w:line="360" w:lineRule="auto"/>
        <w:ind w:left="567"/>
        <w:jc w:val="center"/>
        <w:rPr>
          <w:lang w:val="lv-LV"/>
        </w:rPr>
      </w:pPr>
      <w:r w:rsidRPr="00B42B50">
        <w:rPr>
          <w:noProof/>
          <w:lang w:val="lv-LV" w:eastAsia="lv-LV"/>
        </w:rPr>
        <w:lastRenderedPageBreak/>
        <mc:AlternateContent>
          <mc:Choice Requires="wps">
            <w:drawing>
              <wp:anchor distT="45720" distB="45720" distL="114300" distR="114300" simplePos="0" relativeHeight="251666432" behindDoc="1" locked="0" layoutInCell="1" allowOverlap="1">
                <wp:simplePos x="0" y="0"/>
                <wp:positionH relativeFrom="column">
                  <wp:posOffset>286385</wp:posOffset>
                </wp:positionH>
                <wp:positionV relativeFrom="paragraph">
                  <wp:posOffset>42545</wp:posOffset>
                </wp:positionV>
                <wp:extent cx="247650" cy="304800"/>
                <wp:effectExtent l="0" t="0" r="19050" b="19050"/>
                <wp:wrapTight wrapText="bothSides">
                  <wp:wrapPolygon edited="0">
                    <wp:start x="0" y="0"/>
                    <wp:lineTo x="0" y="21600"/>
                    <wp:lineTo x="21600" y="21600"/>
                    <wp:lineTo x="21600"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04800"/>
                        </a:xfrm>
                        <a:prstGeom prst="rect">
                          <a:avLst/>
                        </a:prstGeom>
                        <a:solidFill>
                          <a:srgbClr val="FFFFFF"/>
                        </a:solidFill>
                        <a:ln w="9525">
                          <a:solidFill>
                            <a:srgbClr val="000000"/>
                          </a:solidFill>
                          <a:miter lim="800000"/>
                          <a:headEnd/>
                          <a:tailEnd/>
                        </a:ln>
                      </wps:spPr>
                      <wps:txbx>
                        <w:txbxContent>
                          <w:p w:rsidR="00A9179A" w:rsidRPr="00B42B50" w:rsidRDefault="00A9179A">
                            <w:pPr>
                              <w:rPr>
                                <w:b/>
                                <w:sz w:val="32"/>
                                <w:szCs w:val="32"/>
                              </w:rPr>
                            </w:pPr>
                            <w:r w:rsidRPr="00B42B50">
                              <w:rPr>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22.55pt;margin-top:3.35pt;width:19.5pt;height:2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FOJQIAAEoEAAAOAAAAZHJzL2Uyb0RvYy54bWysVNtu2zAMfR+wfxD0vtjJkl6MOEWXLsOA&#10;7gK0+wBalmNhkuhJSuzs60fJaRp028swPwiiSB0dHpJe3gxGs710XqEt+XSScyatwFrZbcm/PW7e&#10;XHHmA9gaNFpZ8oP0/Gb1+tWy7wo5wxZ1LR0jEOuLvit5G0JXZJkXrTTgJ9hJS84GnYFApttmtYOe&#10;0I3OZnl+kfXo6s6hkN7T6d3o5KuE3zRShC9N42VguuTELaTVpbWKa7ZaQrF10LVKHGnAP7AwoCw9&#10;eoK6gwBs59RvUEYJhx6bMBFoMmwaJWTKgbKZ5i+yeWihkykXEsd3J5n8/4MVn/dfHVN1yRecWTBU&#10;okc5BPYOBzaL6vSdLyjooaOwMNAxVTll6rt7FN89s7huwW7lrXPYtxJqYjeNN7OzqyOOjyBV/wlr&#10;egZ2ARPQ0DgTpSMxGKFTlQ6nykQqgg5n88uLBXkEud7m86s8VS6D4uly53z4INGwuCm5o8IncNjf&#10;+xDJQPEUEt/yqFW9UVonw22rtXZsD9Qkm/Ql/i/CtGV9ya8Xs8WY/18h8vT9CcKoQN2ulSk5pUBf&#10;DIIiqvbe1mkfQOlxT5S1PcoYlRs1DEM1pHoljaPEFdYH0tXh2Nw0jLRp0f3krKfGLrn/sQMnOdMf&#10;LdXmejqfx0lIxnxxOSPDnXuqcw9YQVAlD5yN23VI0xNpW7ylGjYq6fvM5EiZGjbJfhyuOBHndop6&#10;/gWsfgEAAP//AwBQSwMEFAAGAAgAAAAhAIC9FVncAAAABgEAAA8AAABkcnMvZG93bnJldi54bWxM&#10;jsFOwzAQRO9I/IO1SFwQdQppEkI2FUIC0RsUBFc33iYR8TrYbhr+HnOC42hGb161ns0gJnK+t4yw&#10;XCQgiBure24R3l4fLgsQPijWarBMCN/kYV2fnlSq1PbILzRtQysihH2pELoQxlJK33RklF/YkTh2&#10;e+uMCjG6VmqnjhFuBnmVJJk0quf40KmR7jtqPrcHg1CkT9OH31w/vzfZfrgJF/n0+OUQz8/mu1sQ&#10;gebwN4Zf/agOdXTa2QNrLwaEdLWMS4QsBxHrIo1xh7BKc5B1Jf/r1z8AAAD//wMAUEsBAi0AFAAG&#10;AAgAAAAhALaDOJL+AAAA4QEAABMAAAAAAAAAAAAAAAAAAAAAAFtDb250ZW50X1R5cGVzXS54bWxQ&#10;SwECLQAUAAYACAAAACEAOP0h/9YAAACUAQAACwAAAAAAAAAAAAAAAAAvAQAAX3JlbHMvLnJlbHNQ&#10;SwECLQAUAAYACAAAACEAlD6hTiUCAABKBAAADgAAAAAAAAAAAAAAAAAuAgAAZHJzL2Uyb0RvYy54&#10;bWxQSwECLQAUAAYACAAAACEAgL0VWdwAAAAGAQAADwAAAAAAAAAAAAAAAAB/BAAAZHJzL2Rvd25y&#10;ZXYueG1sUEsFBgAAAAAEAAQA8wAAAIgFAAAAAA==&#10;">
                <v:textbox>
                  <w:txbxContent>
                    <w:p w:rsidR="00A9179A" w:rsidRPr="00B42B50" w:rsidRDefault="00A9179A">
                      <w:pPr>
                        <w:rPr>
                          <w:b/>
                          <w:sz w:val="32"/>
                          <w:szCs w:val="32"/>
                        </w:rPr>
                      </w:pPr>
                      <w:r w:rsidRPr="00B42B50">
                        <w:rPr>
                          <w:b/>
                          <w:sz w:val="32"/>
                          <w:szCs w:val="32"/>
                        </w:rPr>
                        <w:t>!</w:t>
                      </w:r>
                    </w:p>
                  </w:txbxContent>
                </v:textbox>
                <w10:wrap type="tight"/>
              </v:shape>
            </w:pict>
          </mc:Fallback>
        </mc:AlternateContent>
      </w:r>
      <w:r w:rsidR="009473C5" w:rsidRPr="00B42B50">
        <w:rPr>
          <w:noProof/>
          <w:lang w:val="lv-LV" w:eastAsia="lv-LV"/>
        </w:rPr>
        <mc:AlternateContent>
          <mc:Choice Requires="wps">
            <w:drawing>
              <wp:anchor distT="45720" distB="45720" distL="114300" distR="114300" simplePos="0" relativeHeight="251663360" behindDoc="1" locked="0" layoutInCell="1" allowOverlap="1">
                <wp:simplePos x="0" y="0"/>
                <wp:positionH relativeFrom="margin">
                  <wp:posOffset>229235</wp:posOffset>
                </wp:positionH>
                <wp:positionV relativeFrom="paragraph">
                  <wp:posOffset>381635</wp:posOffset>
                </wp:positionV>
                <wp:extent cx="374650" cy="4038600"/>
                <wp:effectExtent l="0" t="0" r="6350" b="0"/>
                <wp:wrapTight wrapText="bothSides">
                  <wp:wrapPolygon edited="0">
                    <wp:start x="0" y="0"/>
                    <wp:lineTo x="0" y="21498"/>
                    <wp:lineTo x="20868" y="21498"/>
                    <wp:lineTo x="2086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4038600"/>
                        </a:xfrm>
                        <a:prstGeom prst="rect">
                          <a:avLst/>
                        </a:prstGeom>
                        <a:solidFill>
                          <a:srgbClr val="FFFFFF"/>
                        </a:solidFill>
                        <a:ln w="9525">
                          <a:noFill/>
                          <a:miter lim="800000"/>
                          <a:headEnd/>
                          <a:tailEnd/>
                        </a:ln>
                      </wps:spPr>
                      <wps:txbx>
                        <w:txbxContent>
                          <w:p w:rsidR="00A9179A" w:rsidRPr="00B42B50" w:rsidRDefault="00A9179A" w:rsidP="00B42B50">
                            <w:pPr>
                              <w:shd w:val="clear" w:color="auto" w:fill="EAEA7A" w:themeFill="text2" w:themeFillTint="99"/>
                              <w:rPr>
                                <w:sz w:val="22"/>
                              </w:rPr>
                            </w:pPr>
                            <w:r w:rsidRPr="00B42B50">
                              <w:rPr>
                                <w:sz w:val="22"/>
                              </w:rPr>
                              <w:t>Informāciju par ID kodiem saņemsiet</w:t>
                            </w:r>
                            <w:r>
                              <w:rPr>
                                <w:sz w:val="22"/>
                              </w:rPr>
                              <w:t xml:space="preserve"> no sava reģionālā koordinatora</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18.05pt;margin-top:30.05pt;width:29.5pt;height:31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xJAIAACcEAAAOAAAAZHJzL2Uyb0RvYy54bWysU9uO2yAQfa/Uf0C8N3a8ua0VZ7XNNlWl&#10;3bbSbj8AYxyjAkOBxN6/74CTNNq+VeUBMcxwOHNmZn03aEWOwnkJpqLTSU6JMBwaafYV/fGy+7Ci&#10;xAdmGqbAiIq+Ck/vNu/frXtbigI6UI1wBEGML3tb0S4EW2aZ553QzE/ACoPOFpxmAU23zxrHekTX&#10;KivyfJH14BrrgAvv8fZhdNJNwm9bwcO3tvUiEFVR5BbS7tJexz3brFm5d8x2kp9osH9goZk0+OkF&#10;6oEFRg5O/gWlJXfgoQ0TDjqDtpVcpBwwm2n+JpvnjlmRckFxvL3I5P8fLP96/O6IbCpaTJeUGKax&#10;SC9iCOQjDKSI+vTWlxj2bDEwDHiNdU65evsI/KcnBrYdM3tx7xz0nWAN8pvGl9nV0xHHR5C6f4IG&#10;v2GHAAloaJ2O4qEcBNGxTq+X2kQqHC9vlrPFHD0cXbP8ZrXIU/EyVp5fW+fDZwGaxENFHdY+obPj&#10;ow+RDSvPIfEzD0o2O6lUMty+3ipHjgz7ZJdWSuBNmDKkr+jtvJgnZAPxfWohLQP2sZK6oqs8rrGz&#10;ohqfTJNCApNqPCMTZU7yREVGbcJQD2MlzqrX0LyiXg7GtsUxw0PciyUq0WPXVtT/OjAnKFFfDMp+&#10;O53NYpsnYzZfFmi4a0997WGGd4DDECgZj9uQRiMqYuAey9PKpFys40jmxBq7MQl6mpzY7td2ivoz&#10;35vfAAAA//8DAFBLAwQUAAYACAAAACEAan2BddwAAAAIAQAADwAAAGRycy9kb3ducmV2LnhtbEyP&#10;wU7DMBBE70j8g7WVuFG7rYhoiFMVJE5IlWgjztt4idPGdhS7aeDrWU5wGo3eaHa22EyuEyMNsQ1e&#10;w2KuQJCvg2l9o6E6vN4/gogJvcEueNLwRRE25e1NgbkJV/9O4z41gkt8zFGDTanPpYy1JYdxHnry&#10;zD7D4DCxHRppBrxyuevkUqlMOmw9X7DY04ul+ry/OA2j+q7qFQb5tjtl1Xlrl8/j7kPru9m0fQKR&#10;aEp/Yfidz9Oh5E3HcPEmik7DKltwUkOmWJmvH1iP7NcMZFnI/w+UPwAAAP//AwBQSwECLQAUAAYA&#10;CAAAACEAtoM4kv4AAADhAQAAEwAAAAAAAAAAAAAAAAAAAAAAW0NvbnRlbnRfVHlwZXNdLnhtbFBL&#10;AQItABQABgAIAAAAIQA4/SH/1gAAAJQBAAALAAAAAAAAAAAAAAAAAC8BAABfcmVscy8ucmVsc1BL&#10;AQItABQABgAIAAAAIQC+6dTxJAIAACcEAAAOAAAAAAAAAAAAAAAAAC4CAABkcnMvZTJvRG9jLnht&#10;bFBLAQItABQABgAIAAAAIQBqfYF13AAAAAgBAAAPAAAAAAAAAAAAAAAAAH4EAABkcnMvZG93bnJl&#10;di54bWxQSwUGAAAAAAQABADzAAAAhwUAAAAA&#10;" stroked="f">
                <v:textbox style="layout-flow:vertical;mso-layout-flow-alt:bottom-to-top">
                  <w:txbxContent>
                    <w:p w:rsidR="00A9179A" w:rsidRPr="00B42B50" w:rsidRDefault="00A9179A" w:rsidP="00B42B50">
                      <w:pPr>
                        <w:shd w:val="clear" w:color="auto" w:fill="EAEA7A" w:themeFill="text2" w:themeFillTint="99"/>
                        <w:rPr>
                          <w:sz w:val="22"/>
                        </w:rPr>
                      </w:pPr>
                      <w:r w:rsidRPr="00B42B50">
                        <w:rPr>
                          <w:sz w:val="22"/>
                        </w:rPr>
                        <w:t>Informāciju par ID kodiem saņemsiet</w:t>
                      </w:r>
                      <w:r>
                        <w:rPr>
                          <w:sz w:val="22"/>
                        </w:rPr>
                        <w:t xml:space="preserve"> no sava reģionālā koordinatora</w:t>
                      </w:r>
                    </w:p>
                  </w:txbxContent>
                </v:textbox>
                <w10:wrap type="tight" anchorx="margin"/>
              </v:shape>
            </w:pict>
          </mc:Fallback>
        </mc:AlternateContent>
      </w:r>
      <w:r w:rsidR="009473C5">
        <w:rPr>
          <w:noProof/>
          <w:lang w:val="lv-LV" w:eastAsia="lv-LV"/>
        </w:rPr>
        <w:drawing>
          <wp:inline distT="0" distB="0" distL="0" distR="0">
            <wp:extent cx="4541731"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266" cy="4476561"/>
                    </a:xfrm>
                    <a:prstGeom prst="rect">
                      <a:avLst/>
                    </a:prstGeom>
                    <a:noFill/>
                    <a:ln>
                      <a:noFill/>
                    </a:ln>
                  </pic:spPr>
                </pic:pic>
              </a:graphicData>
            </a:graphic>
          </wp:inline>
        </w:drawing>
      </w:r>
    </w:p>
    <w:p w:rsidR="00A9179A" w:rsidRDefault="00A9179A" w:rsidP="00B42B50">
      <w:pPr>
        <w:pStyle w:val="ListParagraph"/>
        <w:numPr>
          <w:ilvl w:val="0"/>
          <w:numId w:val="0"/>
        </w:numPr>
        <w:autoSpaceDE w:val="0"/>
        <w:autoSpaceDN w:val="0"/>
        <w:adjustRightInd w:val="0"/>
        <w:spacing w:after="0" w:line="360" w:lineRule="auto"/>
        <w:ind w:left="567"/>
        <w:jc w:val="center"/>
        <w:rPr>
          <w:lang w:val="lv-LV"/>
        </w:rPr>
      </w:pPr>
    </w:p>
    <w:p w:rsidR="00A9179A" w:rsidRDefault="00A9179A" w:rsidP="00B42B50">
      <w:pPr>
        <w:pStyle w:val="ListParagraph"/>
        <w:numPr>
          <w:ilvl w:val="0"/>
          <w:numId w:val="0"/>
        </w:numPr>
        <w:autoSpaceDE w:val="0"/>
        <w:autoSpaceDN w:val="0"/>
        <w:adjustRightInd w:val="0"/>
        <w:spacing w:after="0" w:line="360" w:lineRule="auto"/>
        <w:ind w:left="567"/>
        <w:jc w:val="center"/>
        <w:rPr>
          <w:lang w:val="lv-LV"/>
        </w:rPr>
      </w:pPr>
    </w:p>
    <w:p w:rsidR="00A9179A" w:rsidRDefault="00A9179A" w:rsidP="00DA7907">
      <w:pPr>
        <w:pStyle w:val="Heading4"/>
      </w:pPr>
      <w:r w:rsidRPr="00482098">
        <w:t>Papildināts</w:t>
      </w:r>
      <w:r w:rsidR="00150479">
        <w:t xml:space="preserve"> (01.11.2017.)</w:t>
      </w:r>
    </w:p>
    <w:p w:rsidR="00482098" w:rsidRPr="00482098" w:rsidRDefault="00482098" w:rsidP="00A9179A">
      <w:pPr>
        <w:pStyle w:val="ListParagraph"/>
        <w:numPr>
          <w:ilvl w:val="0"/>
          <w:numId w:val="0"/>
        </w:numPr>
        <w:autoSpaceDE w:val="0"/>
        <w:autoSpaceDN w:val="0"/>
        <w:adjustRightInd w:val="0"/>
        <w:spacing w:after="0" w:line="360" w:lineRule="auto"/>
        <w:ind w:left="567"/>
        <w:jc w:val="left"/>
        <w:rPr>
          <w:b/>
          <w:lang w:val="lv-LV"/>
        </w:rPr>
      </w:pPr>
    </w:p>
    <w:p w:rsidR="00A9179A" w:rsidRPr="00482098" w:rsidRDefault="00A9179A" w:rsidP="00DA7907">
      <w:pPr>
        <w:pStyle w:val="Numbers"/>
        <w:rPr>
          <w:lang w:val="lv-LV"/>
        </w:rPr>
      </w:pPr>
      <w:r w:rsidRPr="00482098">
        <w:rPr>
          <w:lang w:val="lv-LV"/>
        </w:rPr>
        <w:t>Lai aizpildītu IAP ietverto sadaļu par izglītojamā sociālās atstumtības risku, nabadzības risku vai invaliditāti, lūdzam ņemt vērā</w:t>
      </w:r>
      <w:r w:rsidR="00482098">
        <w:rPr>
          <w:lang w:val="lv-LV"/>
        </w:rPr>
        <w:t>:</w:t>
      </w:r>
    </w:p>
    <w:p w:rsidR="00A9179A" w:rsidRPr="00E40CED" w:rsidRDefault="00A9179A" w:rsidP="00DA7907">
      <w:pPr>
        <w:spacing w:line="360" w:lineRule="auto"/>
        <w:jc w:val="both"/>
        <w:rPr>
          <w:rFonts w:cstheme="minorHAnsi"/>
          <w:b/>
          <w:szCs w:val="24"/>
          <w:u w:val="single"/>
        </w:rPr>
      </w:pPr>
      <w:r w:rsidRPr="00E40CED">
        <w:rPr>
          <w:rFonts w:cstheme="minorHAnsi"/>
          <w:b/>
          <w:szCs w:val="24"/>
          <w:u w:val="single"/>
        </w:rPr>
        <w:t>Saskaņā ar Eiropas Komisijas noteikto (http://www.lm.gov.lv):</w:t>
      </w:r>
    </w:p>
    <w:p w:rsidR="00A9179A" w:rsidRPr="00E40CED" w:rsidRDefault="00A9179A" w:rsidP="00DA7907">
      <w:pPr>
        <w:spacing w:line="360" w:lineRule="auto"/>
        <w:jc w:val="both"/>
        <w:rPr>
          <w:rFonts w:cstheme="minorHAnsi"/>
          <w:szCs w:val="24"/>
        </w:rPr>
      </w:pPr>
      <w:r w:rsidRPr="00E40CED">
        <w:rPr>
          <w:rFonts w:cstheme="minorHAnsi"/>
          <w:b/>
          <w:bCs/>
          <w:szCs w:val="24"/>
        </w:rPr>
        <w:t xml:space="preserve">Sociālās atstumtības riskam pakļautie jaunieši: </w:t>
      </w:r>
      <w:r w:rsidRPr="00E40CED">
        <w:rPr>
          <w:rFonts w:cstheme="minorHAnsi"/>
          <w:szCs w:val="24"/>
        </w:rPr>
        <w:t>ir personas, kurām veselības vai izglītības problēmas, sociālie, ekonomiskie, kultūras vai ģeogrāfiskie apstākļi salīdzinājumā ar vienaudžiem var ierobežot pilnvērtīgi līdzdarboties lēmumu pieņemšanā un sabiedriskajā dzīvē.</w:t>
      </w:r>
    </w:p>
    <w:p w:rsidR="00A9179A" w:rsidRDefault="00A9179A" w:rsidP="00DA7907">
      <w:pPr>
        <w:spacing w:line="360" w:lineRule="auto"/>
        <w:jc w:val="both"/>
        <w:rPr>
          <w:rFonts w:cstheme="minorHAnsi"/>
          <w:szCs w:val="24"/>
        </w:rPr>
      </w:pPr>
      <w:r w:rsidRPr="00E40CED">
        <w:rPr>
          <w:rFonts w:cstheme="minorHAnsi"/>
          <w:b/>
          <w:szCs w:val="24"/>
        </w:rPr>
        <w:t>Nabadzības riskam pakļautie jaunieši:</w:t>
      </w:r>
      <w:r w:rsidRPr="00E40CED">
        <w:rPr>
          <w:rFonts w:cstheme="minorHAnsi"/>
          <w:szCs w:val="24"/>
        </w:rPr>
        <w:t xml:space="preserve"> ir personas, kuriem ienākumi un resursi (ekonomiskie, sociālie un kultūras) ir tik ierobežoti, ka viņu dzīves līmenis ir zemāks par sabiedrībā pieņemto un tiem tiek liegtas vai ir ierobežotas pamattiesības. Tādējādi nabadzība galvenokārt ietver materiālo resursu trūkumu, kā rezultātā cilvēks nevar nodrošināt dzīvei nepieciešamās pamatvajadzības (pārtika, apģērbs, mājoklis, veselība, izglītība, kultūra). </w:t>
      </w:r>
    </w:p>
    <w:p w:rsidR="00A9179A" w:rsidRPr="00A9179A" w:rsidRDefault="00A9179A" w:rsidP="00DA7907">
      <w:pPr>
        <w:spacing w:line="360" w:lineRule="auto"/>
        <w:jc w:val="both"/>
        <w:rPr>
          <w:rFonts w:cstheme="minorHAnsi"/>
          <w:szCs w:val="24"/>
        </w:rPr>
      </w:pPr>
      <w:r w:rsidRPr="00150479">
        <w:t xml:space="preserve">Projekta </w:t>
      </w:r>
      <w:r w:rsidR="00482098" w:rsidRPr="00150479">
        <w:t>PuMPuRS</w:t>
      </w:r>
      <w:r w:rsidRPr="00150479">
        <w:t xml:space="preserve"> kontekstā saprotam,</w:t>
      </w:r>
      <w:r>
        <w:rPr>
          <w:rFonts w:cstheme="minorHAnsi"/>
          <w:szCs w:val="24"/>
        </w:rPr>
        <w:t xml:space="preserve"> ka Sociālās atstumtības riskam ir pakļauts ikviens izglītojamais, kuram ir identificēti PMP riski. Nabadzības riskam pakļauti ir tie izglītojamie, kuriem nepieciešams atbalsts izglītības pakalpoju</w:t>
      </w:r>
      <w:r w:rsidR="00150479">
        <w:rPr>
          <w:rFonts w:cstheme="minorHAnsi"/>
          <w:szCs w:val="24"/>
        </w:rPr>
        <w:t>ma pieejamības nodrošināšanai (s</w:t>
      </w:r>
      <w:r>
        <w:rPr>
          <w:rFonts w:cstheme="minorHAnsi"/>
          <w:szCs w:val="24"/>
        </w:rPr>
        <w:t xml:space="preserve">abiedriskā transporta </w:t>
      </w:r>
      <w:r w:rsidR="00150479">
        <w:rPr>
          <w:rFonts w:cstheme="minorHAnsi"/>
          <w:szCs w:val="24"/>
        </w:rPr>
        <w:t xml:space="preserve">biļešu </w:t>
      </w:r>
      <w:r>
        <w:rPr>
          <w:rFonts w:cstheme="minorHAnsi"/>
          <w:szCs w:val="24"/>
        </w:rPr>
        <w:t>kompensācija, naktsmītņu nodrošināšana, ēdināšana, individuālie mācību līdzekļi, individuālie lietošanas priekšmeti). Personas ar invaliditāti ir tie izglītojamie</w:t>
      </w:r>
      <w:r w:rsidR="00482098">
        <w:rPr>
          <w:rFonts w:cstheme="minorHAnsi"/>
          <w:szCs w:val="24"/>
        </w:rPr>
        <w:t>, kuriem noteikta invaliditāte.</w:t>
      </w:r>
    </w:p>
    <w:sectPr w:rsidR="00A9179A" w:rsidRPr="00A9179A" w:rsidSect="001B7D50">
      <w:type w:val="continuous"/>
      <w:pgSz w:w="11906" w:h="16838" w:code="9"/>
      <w:pgMar w:top="1701" w:right="1416" w:bottom="1843" w:left="1559"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F01" w:rsidRDefault="000D2F01" w:rsidP="0038492F">
      <w:r>
        <w:separator/>
      </w:r>
    </w:p>
    <w:p w:rsidR="000D2F01" w:rsidRDefault="000D2F01" w:rsidP="0038492F"/>
  </w:endnote>
  <w:endnote w:type="continuationSeparator" w:id="0">
    <w:p w:rsidR="000D2F01" w:rsidRDefault="000D2F01" w:rsidP="0038492F">
      <w:r>
        <w:continuationSeparator/>
      </w:r>
    </w:p>
    <w:p w:rsidR="000D2F01" w:rsidRDefault="000D2F01" w:rsidP="0038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rsidR="00A9179A" w:rsidRPr="006431C1" w:rsidRDefault="00A9179A"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45B1A074" wp14:editId="4A656220">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168317"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4ABCA76A" wp14:editId="426F5F8E">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C78EF5"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580DB9">
          <w:rPr>
            <w:b/>
            <w:noProof/>
            <w:color w:val="633C90" w:themeColor="background1"/>
          </w:rPr>
          <w:t>10</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F01" w:rsidRDefault="000D2F01" w:rsidP="0038492F">
      <w:r>
        <w:separator/>
      </w:r>
    </w:p>
    <w:p w:rsidR="000D2F01" w:rsidRDefault="000D2F01" w:rsidP="0038492F"/>
  </w:footnote>
  <w:footnote w:type="continuationSeparator" w:id="0">
    <w:p w:rsidR="000D2F01" w:rsidRDefault="000D2F01" w:rsidP="0038492F">
      <w:r>
        <w:continuationSeparator/>
      </w:r>
    </w:p>
    <w:p w:rsidR="000D2F01" w:rsidRDefault="000D2F01" w:rsidP="00384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9A" w:rsidRDefault="00A9179A" w:rsidP="006431C1">
    <w:pPr>
      <w:pStyle w:val="Header"/>
      <w:jc w:val="right"/>
    </w:pPr>
    <w:r>
      <w:rPr>
        <w:noProof/>
        <w:lang w:eastAsia="lv-LV"/>
      </w:rPr>
      <w:drawing>
        <wp:inline distT="0" distB="0" distL="0" distR="0" wp14:anchorId="0037B0F6" wp14:editId="738C78D3">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449"/>
    <w:multiLevelType w:val="hybridMultilevel"/>
    <w:tmpl w:val="F6DC1586"/>
    <w:lvl w:ilvl="0" w:tplc="0BF2BBE8">
      <w:start w:val="1"/>
      <w:numFmt w:val="bullet"/>
      <w:lvlText w:val=""/>
      <w:lvlJc w:val="left"/>
      <w:pPr>
        <w:tabs>
          <w:tab w:val="num" w:pos="720"/>
        </w:tabs>
        <w:ind w:left="720" w:hanging="360"/>
      </w:pPr>
      <w:rPr>
        <w:rFonts w:ascii="Wingdings" w:hAnsi="Wingdings" w:hint="default"/>
      </w:rPr>
    </w:lvl>
    <w:lvl w:ilvl="1" w:tplc="445044CA" w:tentative="1">
      <w:start w:val="1"/>
      <w:numFmt w:val="bullet"/>
      <w:lvlText w:val=""/>
      <w:lvlJc w:val="left"/>
      <w:pPr>
        <w:tabs>
          <w:tab w:val="num" w:pos="1440"/>
        </w:tabs>
        <w:ind w:left="1440" w:hanging="360"/>
      </w:pPr>
      <w:rPr>
        <w:rFonts w:ascii="Wingdings" w:hAnsi="Wingdings" w:hint="default"/>
      </w:rPr>
    </w:lvl>
    <w:lvl w:ilvl="2" w:tplc="4DF40A82" w:tentative="1">
      <w:start w:val="1"/>
      <w:numFmt w:val="bullet"/>
      <w:lvlText w:val=""/>
      <w:lvlJc w:val="left"/>
      <w:pPr>
        <w:tabs>
          <w:tab w:val="num" w:pos="2160"/>
        </w:tabs>
        <w:ind w:left="2160" w:hanging="360"/>
      </w:pPr>
      <w:rPr>
        <w:rFonts w:ascii="Wingdings" w:hAnsi="Wingdings" w:hint="default"/>
      </w:rPr>
    </w:lvl>
    <w:lvl w:ilvl="3" w:tplc="571AF9E0" w:tentative="1">
      <w:start w:val="1"/>
      <w:numFmt w:val="bullet"/>
      <w:lvlText w:val=""/>
      <w:lvlJc w:val="left"/>
      <w:pPr>
        <w:tabs>
          <w:tab w:val="num" w:pos="2880"/>
        </w:tabs>
        <w:ind w:left="2880" w:hanging="360"/>
      </w:pPr>
      <w:rPr>
        <w:rFonts w:ascii="Wingdings" w:hAnsi="Wingdings" w:hint="default"/>
      </w:rPr>
    </w:lvl>
    <w:lvl w:ilvl="4" w:tplc="BE50813C" w:tentative="1">
      <w:start w:val="1"/>
      <w:numFmt w:val="bullet"/>
      <w:lvlText w:val=""/>
      <w:lvlJc w:val="left"/>
      <w:pPr>
        <w:tabs>
          <w:tab w:val="num" w:pos="3600"/>
        </w:tabs>
        <w:ind w:left="3600" w:hanging="360"/>
      </w:pPr>
      <w:rPr>
        <w:rFonts w:ascii="Wingdings" w:hAnsi="Wingdings" w:hint="default"/>
      </w:rPr>
    </w:lvl>
    <w:lvl w:ilvl="5" w:tplc="44BC477E" w:tentative="1">
      <w:start w:val="1"/>
      <w:numFmt w:val="bullet"/>
      <w:lvlText w:val=""/>
      <w:lvlJc w:val="left"/>
      <w:pPr>
        <w:tabs>
          <w:tab w:val="num" w:pos="4320"/>
        </w:tabs>
        <w:ind w:left="4320" w:hanging="360"/>
      </w:pPr>
      <w:rPr>
        <w:rFonts w:ascii="Wingdings" w:hAnsi="Wingdings" w:hint="default"/>
      </w:rPr>
    </w:lvl>
    <w:lvl w:ilvl="6" w:tplc="15164F7E" w:tentative="1">
      <w:start w:val="1"/>
      <w:numFmt w:val="bullet"/>
      <w:lvlText w:val=""/>
      <w:lvlJc w:val="left"/>
      <w:pPr>
        <w:tabs>
          <w:tab w:val="num" w:pos="5040"/>
        </w:tabs>
        <w:ind w:left="5040" w:hanging="360"/>
      </w:pPr>
      <w:rPr>
        <w:rFonts w:ascii="Wingdings" w:hAnsi="Wingdings" w:hint="default"/>
      </w:rPr>
    </w:lvl>
    <w:lvl w:ilvl="7" w:tplc="F28A5F28" w:tentative="1">
      <w:start w:val="1"/>
      <w:numFmt w:val="bullet"/>
      <w:lvlText w:val=""/>
      <w:lvlJc w:val="left"/>
      <w:pPr>
        <w:tabs>
          <w:tab w:val="num" w:pos="5760"/>
        </w:tabs>
        <w:ind w:left="5760" w:hanging="360"/>
      </w:pPr>
      <w:rPr>
        <w:rFonts w:ascii="Wingdings" w:hAnsi="Wingdings" w:hint="default"/>
      </w:rPr>
    </w:lvl>
    <w:lvl w:ilvl="8" w:tplc="0BFC0C04" w:tentative="1">
      <w:start w:val="1"/>
      <w:numFmt w:val="bullet"/>
      <w:lvlText w:val=""/>
      <w:lvlJc w:val="left"/>
      <w:pPr>
        <w:tabs>
          <w:tab w:val="num" w:pos="6480"/>
        </w:tabs>
        <w:ind w:left="6480" w:hanging="360"/>
      </w:pPr>
      <w:rPr>
        <w:rFonts w:ascii="Wingdings" w:hAnsi="Wingdings" w:hint="default"/>
      </w:rPr>
    </w:lvl>
  </w:abstractNum>
  <w:abstractNum w:abstractNumId="1">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A7D059D"/>
    <w:multiLevelType w:val="hybridMultilevel"/>
    <w:tmpl w:val="05305E0A"/>
    <w:lvl w:ilvl="0" w:tplc="373EA408">
      <w:start w:val="1"/>
      <w:numFmt w:val="bullet"/>
      <w:lvlText w:val=""/>
      <w:lvlJc w:val="left"/>
      <w:pPr>
        <w:tabs>
          <w:tab w:val="num" w:pos="720"/>
        </w:tabs>
        <w:ind w:left="720" w:hanging="360"/>
      </w:pPr>
      <w:rPr>
        <w:rFonts w:ascii="Wingdings" w:hAnsi="Wingdings" w:hint="default"/>
      </w:rPr>
    </w:lvl>
    <w:lvl w:ilvl="1" w:tplc="76A40032" w:tentative="1">
      <w:start w:val="1"/>
      <w:numFmt w:val="bullet"/>
      <w:lvlText w:val=""/>
      <w:lvlJc w:val="left"/>
      <w:pPr>
        <w:tabs>
          <w:tab w:val="num" w:pos="1440"/>
        </w:tabs>
        <w:ind w:left="1440" w:hanging="360"/>
      </w:pPr>
      <w:rPr>
        <w:rFonts w:ascii="Wingdings" w:hAnsi="Wingdings" w:hint="default"/>
      </w:rPr>
    </w:lvl>
    <w:lvl w:ilvl="2" w:tplc="F58224E2" w:tentative="1">
      <w:start w:val="1"/>
      <w:numFmt w:val="bullet"/>
      <w:lvlText w:val=""/>
      <w:lvlJc w:val="left"/>
      <w:pPr>
        <w:tabs>
          <w:tab w:val="num" w:pos="2160"/>
        </w:tabs>
        <w:ind w:left="2160" w:hanging="360"/>
      </w:pPr>
      <w:rPr>
        <w:rFonts w:ascii="Wingdings" w:hAnsi="Wingdings" w:hint="default"/>
      </w:rPr>
    </w:lvl>
    <w:lvl w:ilvl="3" w:tplc="3B4E82E6" w:tentative="1">
      <w:start w:val="1"/>
      <w:numFmt w:val="bullet"/>
      <w:lvlText w:val=""/>
      <w:lvlJc w:val="left"/>
      <w:pPr>
        <w:tabs>
          <w:tab w:val="num" w:pos="2880"/>
        </w:tabs>
        <w:ind w:left="2880" w:hanging="360"/>
      </w:pPr>
      <w:rPr>
        <w:rFonts w:ascii="Wingdings" w:hAnsi="Wingdings" w:hint="default"/>
      </w:rPr>
    </w:lvl>
    <w:lvl w:ilvl="4" w:tplc="49F841FA" w:tentative="1">
      <w:start w:val="1"/>
      <w:numFmt w:val="bullet"/>
      <w:lvlText w:val=""/>
      <w:lvlJc w:val="left"/>
      <w:pPr>
        <w:tabs>
          <w:tab w:val="num" w:pos="3600"/>
        </w:tabs>
        <w:ind w:left="3600" w:hanging="360"/>
      </w:pPr>
      <w:rPr>
        <w:rFonts w:ascii="Wingdings" w:hAnsi="Wingdings" w:hint="default"/>
      </w:rPr>
    </w:lvl>
    <w:lvl w:ilvl="5" w:tplc="9E5A5F3C" w:tentative="1">
      <w:start w:val="1"/>
      <w:numFmt w:val="bullet"/>
      <w:lvlText w:val=""/>
      <w:lvlJc w:val="left"/>
      <w:pPr>
        <w:tabs>
          <w:tab w:val="num" w:pos="4320"/>
        </w:tabs>
        <w:ind w:left="4320" w:hanging="360"/>
      </w:pPr>
      <w:rPr>
        <w:rFonts w:ascii="Wingdings" w:hAnsi="Wingdings" w:hint="default"/>
      </w:rPr>
    </w:lvl>
    <w:lvl w:ilvl="6" w:tplc="D92E477C" w:tentative="1">
      <w:start w:val="1"/>
      <w:numFmt w:val="bullet"/>
      <w:lvlText w:val=""/>
      <w:lvlJc w:val="left"/>
      <w:pPr>
        <w:tabs>
          <w:tab w:val="num" w:pos="5040"/>
        </w:tabs>
        <w:ind w:left="5040" w:hanging="360"/>
      </w:pPr>
      <w:rPr>
        <w:rFonts w:ascii="Wingdings" w:hAnsi="Wingdings" w:hint="default"/>
      </w:rPr>
    </w:lvl>
    <w:lvl w:ilvl="7" w:tplc="E0CC96A8" w:tentative="1">
      <w:start w:val="1"/>
      <w:numFmt w:val="bullet"/>
      <w:lvlText w:val=""/>
      <w:lvlJc w:val="left"/>
      <w:pPr>
        <w:tabs>
          <w:tab w:val="num" w:pos="5760"/>
        </w:tabs>
        <w:ind w:left="5760" w:hanging="360"/>
      </w:pPr>
      <w:rPr>
        <w:rFonts w:ascii="Wingdings" w:hAnsi="Wingdings" w:hint="default"/>
      </w:rPr>
    </w:lvl>
    <w:lvl w:ilvl="8" w:tplc="1A2211CC" w:tentative="1">
      <w:start w:val="1"/>
      <w:numFmt w:val="bullet"/>
      <w:lvlText w:val=""/>
      <w:lvlJc w:val="left"/>
      <w:pPr>
        <w:tabs>
          <w:tab w:val="num" w:pos="6480"/>
        </w:tabs>
        <w:ind w:left="64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39F7093"/>
    <w:multiLevelType w:val="hybridMultilevel"/>
    <w:tmpl w:val="E96C6B5E"/>
    <w:lvl w:ilvl="0" w:tplc="0409000D">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17F01476"/>
    <w:multiLevelType w:val="hybridMultilevel"/>
    <w:tmpl w:val="587AB23C"/>
    <w:lvl w:ilvl="0" w:tplc="280E0EC4">
      <w:start w:val="1"/>
      <w:numFmt w:val="bullet"/>
      <w:lvlText w:val=""/>
      <w:lvlJc w:val="left"/>
      <w:pPr>
        <w:tabs>
          <w:tab w:val="num" w:pos="720"/>
        </w:tabs>
        <w:ind w:left="720" w:hanging="360"/>
      </w:pPr>
      <w:rPr>
        <w:rFonts w:ascii="Wingdings" w:hAnsi="Wingdings" w:hint="default"/>
      </w:rPr>
    </w:lvl>
    <w:lvl w:ilvl="1" w:tplc="EBBE68D8" w:tentative="1">
      <w:start w:val="1"/>
      <w:numFmt w:val="bullet"/>
      <w:lvlText w:val=""/>
      <w:lvlJc w:val="left"/>
      <w:pPr>
        <w:tabs>
          <w:tab w:val="num" w:pos="1440"/>
        </w:tabs>
        <w:ind w:left="1440" w:hanging="360"/>
      </w:pPr>
      <w:rPr>
        <w:rFonts w:ascii="Wingdings" w:hAnsi="Wingdings" w:hint="default"/>
      </w:rPr>
    </w:lvl>
    <w:lvl w:ilvl="2" w:tplc="A4805786" w:tentative="1">
      <w:start w:val="1"/>
      <w:numFmt w:val="bullet"/>
      <w:lvlText w:val=""/>
      <w:lvlJc w:val="left"/>
      <w:pPr>
        <w:tabs>
          <w:tab w:val="num" w:pos="2160"/>
        </w:tabs>
        <w:ind w:left="2160" w:hanging="360"/>
      </w:pPr>
      <w:rPr>
        <w:rFonts w:ascii="Wingdings" w:hAnsi="Wingdings" w:hint="default"/>
      </w:rPr>
    </w:lvl>
    <w:lvl w:ilvl="3" w:tplc="44CCDCA8" w:tentative="1">
      <w:start w:val="1"/>
      <w:numFmt w:val="bullet"/>
      <w:lvlText w:val=""/>
      <w:lvlJc w:val="left"/>
      <w:pPr>
        <w:tabs>
          <w:tab w:val="num" w:pos="2880"/>
        </w:tabs>
        <w:ind w:left="2880" w:hanging="360"/>
      </w:pPr>
      <w:rPr>
        <w:rFonts w:ascii="Wingdings" w:hAnsi="Wingdings" w:hint="default"/>
      </w:rPr>
    </w:lvl>
    <w:lvl w:ilvl="4" w:tplc="CCCC6A5E" w:tentative="1">
      <w:start w:val="1"/>
      <w:numFmt w:val="bullet"/>
      <w:lvlText w:val=""/>
      <w:lvlJc w:val="left"/>
      <w:pPr>
        <w:tabs>
          <w:tab w:val="num" w:pos="3600"/>
        </w:tabs>
        <w:ind w:left="3600" w:hanging="360"/>
      </w:pPr>
      <w:rPr>
        <w:rFonts w:ascii="Wingdings" w:hAnsi="Wingdings" w:hint="default"/>
      </w:rPr>
    </w:lvl>
    <w:lvl w:ilvl="5" w:tplc="F1943F9E" w:tentative="1">
      <w:start w:val="1"/>
      <w:numFmt w:val="bullet"/>
      <w:lvlText w:val=""/>
      <w:lvlJc w:val="left"/>
      <w:pPr>
        <w:tabs>
          <w:tab w:val="num" w:pos="4320"/>
        </w:tabs>
        <w:ind w:left="4320" w:hanging="360"/>
      </w:pPr>
      <w:rPr>
        <w:rFonts w:ascii="Wingdings" w:hAnsi="Wingdings" w:hint="default"/>
      </w:rPr>
    </w:lvl>
    <w:lvl w:ilvl="6" w:tplc="EE0A9A44" w:tentative="1">
      <w:start w:val="1"/>
      <w:numFmt w:val="bullet"/>
      <w:lvlText w:val=""/>
      <w:lvlJc w:val="left"/>
      <w:pPr>
        <w:tabs>
          <w:tab w:val="num" w:pos="5040"/>
        </w:tabs>
        <w:ind w:left="5040" w:hanging="360"/>
      </w:pPr>
      <w:rPr>
        <w:rFonts w:ascii="Wingdings" w:hAnsi="Wingdings" w:hint="default"/>
      </w:rPr>
    </w:lvl>
    <w:lvl w:ilvl="7" w:tplc="AE44F798" w:tentative="1">
      <w:start w:val="1"/>
      <w:numFmt w:val="bullet"/>
      <w:lvlText w:val=""/>
      <w:lvlJc w:val="left"/>
      <w:pPr>
        <w:tabs>
          <w:tab w:val="num" w:pos="5760"/>
        </w:tabs>
        <w:ind w:left="5760" w:hanging="360"/>
      </w:pPr>
      <w:rPr>
        <w:rFonts w:ascii="Wingdings" w:hAnsi="Wingdings" w:hint="default"/>
      </w:rPr>
    </w:lvl>
    <w:lvl w:ilvl="8" w:tplc="4AAAEA66" w:tentative="1">
      <w:start w:val="1"/>
      <w:numFmt w:val="bullet"/>
      <w:lvlText w:val=""/>
      <w:lvlJc w:val="left"/>
      <w:pPr>
        <w:tabs>
          <w:tab w:val="num" w:pos="6480"/>
        </w:tabs>
        <w:ind w:left="6480" w:hanging="360"/>
      </w:pPr>
      <w:rPr>
        <w:rFonts w:ascii="Wingdings" w:hAnsi="Wingdings" w:hint="default"/>
      </w:rPr>
    </w:lvl>
  </w:abstractNum>
  <w:abstractNum w:abstractNumId="6">
    <w:nsid w:val="1EC35EC5"/>
    <w:multiLevelType w:val="hybridMultilevel"/>
    <w:tmpl w:val="088ADCE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nsid w:val="28131C3D"/>
    <w:multiLevelType w:val="hybridMultilevel"/>
    <w:tmpl w:val="EFA0720A"/>
    <w:lvl w:ilvl="0" w:tplc="8DC08AD2">
      <w:start w:val="1"/>
      <w:numFmt w:val="bullet"/>
      <w:lvlText w:val=""/>
      <w:lvlJc w:val="left"/>
      <w:pPr>
        <w:tabs>
          <w:tab w:val="num" w:pos="720"/>
        </w:tabs>
        <w:ind w:left="720" w:hanging="360"/>
      </w:pPr>
      <w:rPr>
        <w:rFonts w:ascii="Wingdings" w:hAnsi="Wingdings" w:hint="default"/>
      </w:rPr>
    </w:lvl>
    <w:lvl w:ilvl="1" w:tplc="2D706E34" w:tentative="1">
      <w:start w:val="1"/>
      <w:numFmt w:val="bullet"/>
      <w:lvlText w:val=""/>
      <w:lvlJc w:val="left"/>
      <w:pPr>
        <w:tabs>
          <w:tab w:val="num" w:pos="1440"/>
        </w:tabs>
        <w:ind w:left="1440" w:hanging="360"/>
      </w:pPr>
      <w:rPr>
        <w:rFonts w:ascii="Wingdings" w:hAnsi="Wingdings" w:hint="default"/>
      </w:rPr>
    </w:lvl>
    <w:lvl w:ilvl="2" w:tplc="57387DC0" w:tentative="1">
      <w:start w:val="1"/>
      <w:numFmt w:val="bullet"/>
      <w:lvlText w:val=""/>
      <w:lvlJc w:val="left"/>
      <w:pPr>
        <w:tabs>
          <w:tab w:val="num" w:pos="2160"/>
        </w:tabs>
        <w:ind w:left="2160" w:hanging="360"/>
      </w:pPr>
      <w:rPr>
        <w:rFonts w:ascii="Wingdings" w:hAnsi="Wingdings" w:hint="default"/>
      </w:rPr>
    </w:lvl>
    <w:lvl w:ilvl="3" w:tplc="D0666DA8" w:tentative="1">
      <w:start w:val="1"/>
      <w:numFmt w:val="bullet"/>
      <w:lvlText w:val=""/>
      <w:lvlJc w:val="left"/>
      <w:pPr>
        <w:tabs>
          <w:tab w:val="num" w:pos="2880"/>
        </w:tabs>
        <w:ind w:left="2880" w:hanging="360"/>
      </w:pPr>
      <w:rPr>
        <w:rFonts w:ascii="Wingdings" w:hAnsi="Wingdings" w:hint="default"/>
      </w:rPr>
    </w:lvl>
    <w:lvl w:ilvl="4" w:tplc="30B86C00" w:tentative="1">
      <w:start w:val="1"/>
      <w:numFmt w:val="bullet"/>
      <w:lvlText w:val=""/>
      <w:lvlJc w:val="left"/>
      <w:pPr>
        <w:tabs>
          <w:tab w:val="num" w:pos="3600"/>
        </w:tabs>
        <w:ind w:left="3600" w:hanging="360"/>
      </w:pPr>
      <w:rPr>
        <w:rFonts w:ascii="Wingdings" w:hAnsi="Wingdings" w:hint="default"/>
      </w:rPr>
    </w:lvl>
    <w:lvl w:ilvl="5" w:tplc="AEB03EC4" w:tentative="1">
      <w:start w:val="1"/>
      <w:numFmt w:val="bullet"/>
      <w:lvlText w:val=""/>
      <w:lvlJc w:val="left"/>
      <w:pPr>
        <w:tabs>
          <w:tab w:val="num" w:pos="4320"/>
        </w:tabs>
        <w:ind w:left="4320" w:hanging="360"/>
      </w:pPr>
      <w:rPr>
        <w:rFonts w:ascii="Wingdings" w:hAnsi="Wingdings" w:hint="default"/>
      </w:rPr>
    </w:lvl>
    <w:lvl w:ilvl="6" w:tplc="501CA322" w:tentative="1">
      <w:start w:val="1"/>
      <w:numFmt w:val="bullet"/>
      <w:lvlText w:val=""/>
      <w:lvlJc w:val="left"/>
      <w:pPr>
        <w:tabs>
          <w:tab w:val="num" w:pos="5040"/>
        </w:tabs>
        <w:ind w:left="5040" w:hanging="360"/>
      </w:pPr>
      <w:rPr>
        <w:rFonts w:ascii="Wingdings" w:hAnsi="Wingdings" w:hint="default"/>
      </w:rPr>
    </w:lvl>
    <w:lvl w:ilvl="7" w:tplc="DD64C440" w:tentative="1">
      <w:start w:val="1"/>
      <w:numFmt w:val="bullet"/>
      <w:lvlText w:val=""/>
      <w:lvlJc w:val="left"/>
      <w:pPr>
        <w:tabs>
          <w:tab w:val="num" w:pos="5760"/>
        </w:tabs>
        <w:ind w:left="5760" w:hanging="360"/>
      </w:pPr>
      <w:rPr>
        <w:rFonts w:ascii="Wingdings" w:hAnsi="Wingdings" w:hint="default"/>
      </w:rPr>
    </w:lvl>
    <w:lvl w:ilvl="8" w:tplc="6E6477A4" w:tentative="1">
      <w:start w:val="1"/>
      <w:numFmt w:val="bullet"/>
      <w:lvlText w:val=""/>
      <w:lvlJc w:val="left"/>
      <w:pPr>
        <w:tabs>
          <w:tab w:val="num" w:pos="6480"/>
        </w:tabs>
        <w:ind w:left="6480" w:hanging="360"/>
      </w:pPr>
      <w:rPr>
        <w:rFonts w:ascii="Wingdings" w:hAnsi="Wingdings" w:hint="default"/>
      </w:rPr>
    </w:lvl>
  </w:abstractNum>
  <w:abstractNum w:abstractNumId="8">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6CE35DA"/>
    <w:multiLevelType w:val="hybridMultilevel"/>
    <w:tmpl w:val="70E0D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A960A2"/>
    <w:multiLevelType w:val="hybridMultilevel"/>
    <w:tmpl w:val="C28AB4D6"/>
    <w:lvl w:ilvl="0" w:tplc="228A8D9A">
      <w:start w:val="1"/>
      <w:numFmt w:val="bullet"/>
      <w:lvlText w:val=""/>
      <w:lvlJc w:val="left"/>
      <w:pPr>
        <w:tabs>
          <w:tab w:val="num" w:pos="720"/>
        </w:tabs>
        <w:ind w:left="720" w:hanging="360"/>
      </w:pPr>
      <w:rPr>
        <w:rFonts w:ascii="Wingdings" w:hAnsi="Wingdings" w:hint="default"/>
      </w:rPr>
    </w:lvl>
    <w:lvl w:ilvl="1" w:tplc="DBB0A9EE" w:tentative="1">
      <w:start w:val="1"/>
      <w:numFmt w:val="bullet"/>
      <w:lvlText w:val=""/>
      <w:lvlJc w:val="left"/>
      <w:pPr>
        <w:tabs>
          <w:tab w:val="num" w:pos="1440"/>
        </w:tabs>
        <w:ind w:left="1440" w:hanging="360"/>
      </w:pPr>
      <w:rPr>
        <w:rFonts w:ascii="Wingdings" w:hAnsi="Wingdings" w:hint="default"/>
      </w:rPr>
    </w:lvl>
    <w:lvl w:ilvl="2" w:tplc="C0BA1BA6" w:tentative="1">
      <w:start w:val="1"/>
      <w:numFmt w:val="bullet"/>
      <w:lvlText w:val=""/>
      <w:lvlJc w:val="left"/>
      <w:pPr>
        <w:tabs>
          <w:tab w:val="num" w:pos="2160"/>
        </w:tabs>
        <w:ind w:left="2160" w:hanging="360"/>
      </w:pPr>
      <w:rPr>
        <w:rFonts w:ascii="Wingdings" w:hAnsi="Wingdings" w:hint="default"/>
      </w:rPr>
    </w:lvl>
    <w:lvl w:ilvl="3" w:tplc="09A8C94A" w:tentative="1">
      <w:start w:val="1"/>
      <w:numFmt w:val="bullet"/>
      <w:lvlText w:val=""/>
      <w:lvlJc w:val="left"/>
      <w:pPr>
        <w:tabs>
          <w:tab w:val="num" w:pos="2880"/>
        </w:tabs>
        <w:ind w:left="2880" w:hanging="360"/>
      </w:pPr>
      <w:rPr>
        <w:rFonts w:ascii="Wingdings" w:hAnsi="Wingdings" w:hint="default"/>
      </w:rPr>
    </w:lvl>
    <w:lvl w:ilvl="4" w:tplc="D820F42A" w:tentative="1">
      <w:start w:val="1"/>
      <w:numFmt w:val="bullet"/>
      <w:lvlText w:val=""/>
      <w:lvlJc w:val="left"/>
      <w:pPr>
        <w:tabs>
          <w:tab w:val="num" w:pos="3600"/>
        </w:tabs>
        <w:ind w:left="3600" w:hanging="360"/>
      </w:pPr>
      <w:rPr>
        <w:rFonts w:ascii="Wingdings" w:hAnsi="Wingdings" w:hint="default"/>
      </w:rPr>
    </w:lvl>
    <w:lvl w:ilvl="5" w:tplc="AD0EA5BE" w:tentative="1">
      <w:start w:val="1"/>
      <w:numFmt w:val="bullet"/>
      <w:lvlText w:val=""/>
      <w:lvlJc w:val="left"/>
      <w:pPr>
        <w:tabs>
          <w:tab w:val="num" w:pos="4320"/>
        </w:tabs>
        <w:ind w:left="4320" w:hanging="360"/>
      </w:pPr>
      <w:rPr>
        <w:rFonts w:ascii="Wingdings" w:hAnsi="Wingdings" w:hint="default"/>
      </w:rPr>
    </w:lvl>
    <w:lvl w:ilvl="6" w:tplc="EB00DE92" w:tentative="1">
      <w:start w:val="1"/>
      <w:numFmt w:val="bullet"/>
      <w:lvlText w:val=""/>
      <w:lvlJc w:val="left"/>
      <w:pPr>
        <w:tabs>
          <w:tab w:val="num" w:pos="5040"/>
        </w:tabs>
        <w:ind w:left="5040" w:hanging="360"/>
      </w:pPr>
      <w:rPr>
        <w:rFonts w:ascii="Wingdings" w:hAnsi="Wingdings" w:hint="default"/>
      </w:rPr>
    </w:lvl>
    <w:lvl w:ilvl="7" w:tplc="150E202C" w:tentative="1">
      <w:start w:val="1"/>
      <w:numFmt w:val="bullet"/>
      <w:lvlText w:val=""/>
      <w:lvlJc w:val="left"/>
      <w:pPr>
        <w:tabs>
          <w:tab w:val="num" w:pos="5760"/>
        </w:tabs>
        <w:ind w:left="5760" w:hanging="360"/>
      </w:pPr>
      <w:rPr>
        <w:rFonts w:ascii="Wingdings" w:hAnsi="Wingdings" w:hint="default"/>
      </w:rPr>
    </w:lvl>
    <w:lvl w:ilvl="8" w:tplc="A0985036" w:tentative="1">
      <w:start w:val="1"/>
      <w:numFmt w:val="bullet"/>
      <w:lvlText w:val=""/>
      <w:lvlJc w:val="left"/>
      <w:pPr>
        <w:tabs>
          <w:tab w:val="num" w:pos="6480"/>
        </w:tabs>
        <w:ind w:left="6480" w:hanging="360"/>
      </w:pPr>
      <w:rPr>
        <w:rFonts w:ascii="Wingdings" w:hAnsi="Wingdings" w:hint="default"/>
      </w:rPr>
    </w:lvl>
  </w:abstractNum>
  <w:abstractNum w:abstractNumId="11">
    <w:nsid w:val="4BC160E3"/>
    <w:multiLevelType w:val="hybridMultilevel"/>
    <w:tmpl w:val="0922BFFC"/>
    <w:lvl w:ilvl="0" w:tplc="B608F49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F9263B9"/>
    <w:multiLevelType w:val="hybridMultilevel"/>
    <w:tmpl w:val="0DA85F02"/>
    <w:lvl w:ilvl="0" w:tplc="69EE32E8">
      <w:start w:val="1"/>
      <w:numFmt w:val="bullet"/>
      <w:lvlText w:val=""/>
      <w:lvlJc w:val="left"/>
      <w:pPr>
        <w:tabs>
          <w:tab w:val="num" w:pos="720"/>
        </w:tabs>
        <w:ind w:left="720" w:hanging="360"/>
      </w:pPr>
      <w:rPr>
        <w:rFonts w:ascii="Wingdings" w:hAnsi="Wingdings" w:hint="default"/>
      </w:rPr>
    </w:lvl>
    <w:lvl w:ilvl="1" w:tplc="60F89284" w:tentative="1">
      <w:start w:val="1"/>
      <w:numFmt w:val="bullet"/>
      <w:lvlText w:val=""/>
      <w:lvlJc w:val="left"/>
      <w:pPr>
        <w:tabs>
          <w:tab w:val="num" w:pos="1440"/>
        </w:tabs>
        <w:ind w:left="1440" w:hanging="360"/>
      </w:pPr>
      <w:rPr>
        <w:rFonts w:ascii="Wingdings" w:hAnsi="Wingdings" w:hint="default"/>
      </w:rPr>
    </w:lvl>
    <w:lvl w:ilvl="2" w:tplc="44D6303A" w:tentative="1">
      <w:start w:val="1"/>
      <w:numFmt w:val="bullet"/>
      <w:lvlText w:val=""/>
      <w:lvlJc w:val="left"/>
      <w:pPr>
        <w:tabs>
          <w:tab w:val="num" w:pos="2160"/>
        </w:tabs>
        <w:ind w:left="2160" w:hanging="360"/>
      </w:pPr>
      <w:rPr>
        <w:rFonts w:ascii="Wingdings" w:hAnsi="Wingdings" w:hint="default"/>
      </w:rPr>
    </w:lvl>
    <w:lvl w:ilvl="3" w:tplc="A8F08012" w:tentative="1">
      <w:start w:val="1"/>
      <w:numFmt w:val="bullet"/>
      <w:lvlText w:val=""/>
      <w:lvlJc w:val="left"/>
      <w:pPr>
        <w:tabs>
          <w:tab w:val="num" w:pos="2880"/>
        </w:tabs>
        <w:ind w:left="2880" w:hanging="360"/>
      </w:pPr>
      <w:rPr>
        <w:rFonts w:ascii="Wingdings" w:hAnsi="Wingdings" w:hint="default"/>
      </w:rPr>
    </w:lvl>
    <w:lvl w:ilvl="4" w:tplc="CB7E1CD6" w:tentative="1">
      <w:start w:val="1"/>
      <w:numFmt w:val="bullet"/>
      <w:lvlText w:val=""/>
      <w:lvlJc w:val="left"/>
      <w:pPr>
        <w:tabs>
          <w:tab w:val="num" w:pos="3600"/>
        </w:tabs>
        <w:ind w:left="3600" w:hanging="360"/>
      </w:pPr>
      <w:rPr>
        <w:rFonts w:ascii="Wingdings" w:hAnsi="Wingdings" w:hint="default"/>
      </w:rPr>
    </w:lvl>
    <w:lvl w:ilvl="5" w:tplc="922AE304" w:tentative="1">
      <w:start w:val="1"/>
      <w:numFmt w:val="bullet"/>
      <w:lvlText w:val=""/>
      <w:lvlJc w:val="left"/>
      <w:pPr>
        <w:tabs>
          <w:tab w:val="num" w:pos="4320"/>
        </w:tabs>
        <w:ind w:left="4320" w:hanging="360"/>
      </w:pPr>
      <w:rPr>
        <w:rFonts w:ascii="Wingdings" w:hAnsi="Wingdings" w:hint="default"/>
      </w:rPr>
    </w:lvl>
    <w:lvl w:ilvl="6" w:tplc="A0EE59BA" w:tentative="1">
      <w:start w:val="1"/>
      <w:numFmt w:val="bullet"/>
      <w:lvlText w:val=""/>
      <w:lvlJc w:val="left"/>
      <w:pPr>
        <w:tabs>
          <w:tab w:val="num" w:pos="5040"/>
        </w:tabs>
        <w:ind w:left="5040" w:hanging="360"/>
      </w:pPr>
      <w:rPr>
        <w:rFonts w:ascii="Wingdings" w:hAnsi="Wingdings" w:hint="default"/>
      </w:rPr>
    </w:lvl>
    <w:lvl w:ilvl="7" w:tplc="C44ABF4C" w:tentative="1">
      <w:start w:val="1"/>
      <w:numFmt w:val="bullet"/>
      <w:lvlText w:val=""/>
      <w:lvlJc w:val="left"/>
      <w:pPr>
        <w:tabs>
          <w:tab w:val="num" w:pos="5760"/>
        </w:tabs>
        <w:ind w:left="5760" w:hanging="360"/>
      </w:pPr>
      <w:rPr>
        <w:rFonts w:ascii="Wingdings" w:hAnsi="Wingdings" w:hint="default"/>
      </w:rPr>
    </w:lvl>
    <w:lvl w:ilvl="8" w:tplc="451CD4FC" w:tentative="1">
      <w:start w:val="1"/>
      <w:numFmt w:val="bullet"/>
      <w:lvlText w:val=""/>
      <w:lvlJc w:val="left"/>
      <w:pPr>
        <w:tabs>
          <w:tab w:val="num" w:pos="6480"/>
        </w:tabs>
        <w:ind w:left="6480" w:hanging="360"/>
      </w:pPr>
      <w:rPr>
        <w:rFonts w:ascii="Wingdings" w:hAnsi="Wingdings" w:hint="default"/>
      </w:rPr>
    </w:lvl>
  </w:abstractNum>
  <w:abstractNum w:abstractNumId="13">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7E633B3"/>
    <w:multiLevelType w:val="hybridMultilevel"/>
    <w:tmpl w:val="2144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06083D"/>
    <w:multiLevelType w:val="hybridMultilevel"/>
    <w:tmpl w:val="99722350"/>
    <w:lvl w:ilvl="0" w:tplc="FD80E0BA">
      <w:start w:val="1"/>
      <w:numFmt w:val="bullet"/>
      <w:lvlText w:val=""/>
      <w:lvlJc w:val="left"/>
      <w:pPr>
        <w:tabs>
          <w:tab w:val="num" w:pos="720"/>
        </w:tabs>
        <w:ind w:left="720" w:hanging="360"/>
      </w:pPr>
      <w:rPr>
        <w:rFonts w:ascii="Wingdings" w:hAnsi="Wingdings" w:hint="default"/>
      </w:rPr>
    </w:lvl>
    <w:lvl w:ilvl="1" w:tplc="C944E1DA" w:tentative="1">
      <w:start w:val="1"/>
      <w:numFmt w:val="bullet"/>
      <w:lvlText w:val=""/>
      <w:lvlJc w:val="left"/>
      <w:pPr>
        <w:tabs>
          <w:tab w:val="num" w:pos="1440"/>
        </w:tabs>
        <w:ind w:left="1440" w:hanging="360"/>
      </w:pPr>
      <w:rPr>
        <w:rFonts w:ascii="Wingdings" w:hAnsi="Wingdings" w:hint="default"/>
      </w:rPr>
    </w:lvl>
    <w:lvl w:ilvl="2" w:tplc="EF6E0B32" w:tentative="1">
      <w:start w:val="1"/>
      <w:numFmt w:val="bullet"/>
      <w:lvlText w:val=""/>
      <w:lvlJc w:val="left"/>
      <w:pPr>
        <w:tabs>
          <w:tab w:val="num" w:pos="2160"/>
        </w:tabs>
        <w:ind w:left="2160" w:hanging="360"/>
      </w:pPr>
      <w:rPr>
        <w:rFonts w:ascii="Wingdings" w:hAnsi="Wingdings" w:hint="default"/>
      </w:rPr>
    </w:lvl>
    <w:lvl w:ilvl="3" w:tplc="DA50E186" w:tentative="1">
      <w:start w:val="1"/>
      <w:numFmt w:val="bullet"/>
      <w:lvlText w:val=""/>
      <w:lvlJc w:val="left"/>
      <w:pPr>
        <w:tabs>
          <w:tab w:val="num" w:pos="2880"/>
        </w:tabs>
        <w:ind w:left="2880" w:hanging="360"/>
      </w:pPr>
      <w:rPr>
        <w:rFonts w:ascii="Wingdings" w:hAnsi="Wingdings" w:hint="default"/>
      </w:rPr>
    </w:lvl>
    <w:lvl w:ilvl="4" w:tplc="6ACC7996" w:tentative="1">
      <w:start w:val="1"/>
      <w:numFmt w:val="bullet"/>
      <w:lvlText w:val=""/>
      <w:lvlJc w:val="left"/>
      <w:pPr>
        <w:tabs>
          <w:tab w:val="num" w:pos="3600"/>
        </w:tabs>
        <w:ind w:left="3600" w:hanging="360"/>
      </w:pPr>
      <w:rPr>
        <w:rFonts w:ascii="Wingdings" w:hAnsi="Wingdings" w:hint="default"/>
      </w:rPr>
    </w:lvl>
    <w:lvl w:ilvl="5" w:tplc="E1A2C614" w:tentative="1">
      <w:start w:val="1"/>
      <w:numFmt w:val="bullet"/>
      <w:lvlText w:val=""/>
      <w:lvlJc w:val="left"/>
      <w:pPr>
        <w:tabs>
          <w:tab w:val="num" w:pos="4320"/>
        </w:tabs>
        <w:ind w:left="4320" w:hanging="360"/>
      </w:pPr>
      <w:rPr>
        <w:rFonts w:ascii="Wingdings" w:hAnsi="Wingdings" w:hint="default"/>
      </w:rPr>
    </w:lvl>
    <w:lvl w:ilvl="6" w:tplc="61A2E11A" w:tentative="1">
      <w:start w:val="1"/>
      <w:numFmt w:val="bullet"/>
      <w:lvlText w:val=""/>
      <w:lvlJc w:val="left"/>
      <w:pPr>
        <w:tabs>
          <w:tab w:val="num" w:pos="5040"/>
        </w:tabs>
        <w:ind w:left="5040" w:hanging="360"/>
      </w:pPr>
      <w:rPr>
        <w:rFonts w:ascii="Wingdings" w:hAnsi="Wingdings" w:hint="default"/>
      </w:rPr>
    </w:lvl>
    <w:lvl w:ilvl="7" w:tplc="6298B786" w:tentative="1">
      <w:start w:val="1"/>
      <w:numFmt w:val="bullet"/>
      <w:lvlText w:val=""/>
      <w:lvlJc w:val="left"/>
      <w:pPr>
        <w:tabs>
          <w:tab w:val="num" w:pos="5760"/>
        </w:tabs>
        <w:ind w:left="5760" w:hanging="360"/>
      </w:pPr>
      <w:rPr>
        <w:rFonts w:ascii="Wingdings" w:hAnsi="Wingdings" w:hint="default"/>
      </w:rPr>
    </w:lvl>
    <w:lvl w:ilvl="8" w:tplc="3CCCD7EE" w:tentative="1">
      <w:start w:val="1"/>
      <w:numFmt w:val="bullet"/>
      <w:lvlText w:val=""/>
      <w:lvlJc w:val="left"/>
      <w:pPr>
        <w:tabs>
          <w:tab w:val="num" w:pos="6480"/>
        </w:tabs>
        <w:ind w:left="6480" w:hanging="360"/>
      </w:pPr>
      <w:rPr>
        <w:rFonts w:ascii="Wingdings" w:hAnsi="Wingdings" w:hint="default"/>
      </w:rPr>
    </w:lvl>
  </w:abstractNum>
  <w:abstractNum w:abstractNumId="16">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3"/>
  </w:num>
  <w:num w:numId="5">
    <w:abstractNumId w:val="8"/>
  </w:num>
  <w:num w:numId="6">
    <w:abstractNumId w:val="17"/>
  </w:num>
  <w:num w:numId="7">
    <w:abstractNumId w:val="1"/>
  </w:num>
  <w:num w:numId="8">
    <w:abstractNumId w:val="11"/>
  </w:num>
  <w:num w:numId="9">
    <w:abstractNumId w:val="14"/>
  </w:num>
  <w:num w:numId="10">
    <w:abstractNumId w:val="9"/>
  </w:num>
  <w:num w:numId="11">
    <w:abstractNumId w:val="15"/>
  </w:num>
  <w:num w:numId="12">
    <w:abstractNumId w:val="0"/>
  </w:num>
  <w:num w:numId="13">
    <w:abstractNumId w:val="5"/>
  </w:num>
  <w:num w:numId="14">
    <w:abstractNumId w:val="2"/>
  </w:num>
  <w:num w:numId="15">
    <w:abstractNumId w:val="7"/>
  </w:num>
  <w:num w:numId="16">
    <w:abstractNumId w:val="12"/>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2BA"/>
    <w:rsid w:val="00005F80"/>
    <w:rsid w:val="00027561"/>
    <w:rsid w:val="00065480"/>
    <w:rsid w:val="000914A2"/>
    <w:rsid w:val="000D2F01"/>
    <w:rsid w:val="000E3697"/>
    <w:rsid w:val="000F1D37"/>
    <w:rsid w:val="00120B8C"/>
    <w:rsid w:val="00150479"/>
    <w:rsid w:val="00153DCE"/>
    <w:rsid w:val="0015757D"/>
    <w:rsid w:val="001B7D50"/>
    <w:rsid w:val="001F7095"/>
    <w:rsid w:val="0021530A"/>
    <w:rsid w:val="002240D6"/>
    <w:rsid w:val="00227CFF"/>
    <w:rsid w:val="00244CB8"/>
    <w:rsid w:val="00293258"/>
    <w:rsid w:val="002F5C66"/>
    <w:rsid w:val="002F60B7"/>
    <w:rsid w:val="00315597"/>
    <w:rsid w:val="00376DDC"/>
    <w:rsid w:val="0038492F"/>
    <w:rsid w:val="003911D1"/>
    <w:rsid w:val="003D5A8A"/>
    <w:rsid w:val="00417EA6"/>
    <w:rsid w:val="00446104"/>
    <w:rsid w:val="00463B44"/>
    <w:rsid w:val="00481E43"/>
    <w:rsid w:val="00482098"/>
    <w:rsid w:val="004D798E"/>
    <w:rsid w:val="00524075"/>
    <w:rsid w:val="00543FE8"/>
    <w:rsid w:val="00544F91"/>
    <w:rsid w:val="00556F36"/>
    <w:rsid w:val="00566F23"/>
    <w:rsid w:val="00574B8F"/>
    <w:rsid w:val="00580DB9"/>
    <w:rsid w:val="00592A8E"/>
    <w:rsid w:val="005F1D82"/>
    <w:rsid w:val="0060593E"/>
    <w:rsid w:val="006113D3"/>
    <w:rsid w:val="006226A8"/>
    <w:rsid w:val="006431C1"/>
    <w:rsid w:val="00654743"/>
    <w:rsid w:val="006662BA"/>
    <w:rsid w:val="00667BA4"/>
    <w:rsid w:val="00683C65"/>
    <w:rsid w:val="0069315A"/>
    <w:rsid w:val="00696942"/>
    <w:rsid w:val="006B688B"/>
    <w:rsid w:val="006B6ED8"/>
    <w:rsid w:val="007276E1"/>
    <w:rsid w:val="00753A10"/>
    <w:rsid w:val="00766944"/>
    <w:rsid w:val="00774C56"/>
    <w:rsid w:val="00783A25"/>
    <w:rsid w:val="007A7A56"/>
    <w:rsid w:val="007C0DAB"/>
    <w:rsid w:val="007D6DAB"/>
    <w:rsid w:val="007F3F7A"/>
    <w:rsid w:val="0081158F"/>
    <w:rsid w:val="0082245B"/>
    <w:rsid w:val="00830F4B"/>
    <w:rsid w:val="0084025D"/>
    <w:rsid w:val="00847961"/>
    <w:rsid w:val="00863D7C"/>
    <w:rsid w:val="009473C5"/>
    <w:rsid w:val="00956313"/>
    <w:rsid w:val="009608BB"/>
    <w:rsid w:val="009638D8"/>
    <w:rsid w:val="0096532B"/>
    <w:rsid w:val="009C3459"/>
    <w:rsid w:val="00A202CD"/>
    <w:rsid w:val="00A462C6"/>
    <w:rsid w:val="00A9179A"/>
    <w:rsid w:val="00AC66CD"/>
    <w:rsid w:val="00AD2413"/>
    <w:rsid w:val="00AF63AB"/>
    <w:rsid w:val="00B27B8D"/>
    <w:rsid w:val="00B42B50"/>
    <w:rsid w:val="00B476EE"/>
    <w:rsid w:val="00B55F4B"/>
    <w:rsid w:val="00B97360"/>
    <w:rsid w:val="00BA4989"/>
    <w:rsid w:val="00BC21F5"/>
    <w:rsid w:val="00BE0A6E"/>
    <w:rsid w:val="00BF17D0"/>
    <w:rsid w:val="00C26C1A"/>
    <w:rsid w:val="00D267EC"/>
    <w:rsid w:val="00D41E95"/>
    <w:rsid w:val="00D753BF"/>
    <w:rsid w:val="00D753F7"/>
    <w:rsid w:val="00DA7907"/>
    <w:rsid w:val="00DC297E"/>
    <w:rsid w:val="00DD0541"/>
    <w:rsid w:val="00DF0ACB"/>
    <w:rsid w:val="00DF1E01"/>
    <w:rsid w:val="00E326B2"/>
    <w:rsid w:val="00E43343"/>
    <w:rsid w:val="00E7327D"/>
    <w:rsid w:val="00E734AB"/>
    <w:rsid w:val="00F76266"/>
    <w:rsid w:val="00FA4AC0"/>
    <w:rsid w:val="00FC242D"/>
    <w:rsid w:val="00FD3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3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ndard">
    <w:name w:val="Standard"/>
    <w:rsid w:val="00667BA4"/>
    <w:pPr>
      <w:suppressAutoHyphens/>
      <w:autoSpaceDN w:val="0"/>
      <w:spacing w:after="0" w:line="240" w:lineRule="auto"/>
      <w:textAlignment w:val="baseline"/>
    </w:pPr>
    <w:rPr>
      <w:rFonts w:ascii="Times New Roman" w:eastAsia="SimSun" w:hAnsi="Times New Roman" w:cs="Times New Roman"/>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8492F"/>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
    <w:link w:val="ListParagraph"/>
    <w:uiPriority w:val="34"/>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3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andard">
    <w:name w:val="Standard"/>
    <w:rsid w:val="00667BA4"/>
    <w:pPr>
      <w:suppressAutoHyphens/>
      <w:autoSpaceDN w:val="0"/>
      <w:spacing w:after="0" w:line="240" w:lineRule="auto"/>
      <w:textAlignment w:val="baseline"/>
    </w:pPr>
    <w:rPr>
      <w:rFonts w:ascii="Times New Roman" w:eastAsia="SimSu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587441">
      <w:bodyDiv w:val="1"/>
      <w:marLeft w:val="0"/>
      <w:marRight w:val="0"/>
      <w:marTop w:val="0"/>
      <w:marBottom w:val="0"/>
      <w:divBdr>
        <w:top w:val="none" w:sz="0" w:space="0" w:color="auto"/>
        <w:left w:val="none" w:sz="0" w:space="0" w:color="auto"/>
        <w:bottom w:val="none" w:sz="0" w:space="0" w:color="auto"/>
        <w:right w:val="none" w:sz="0" w:space="0" w:color="auto"/>
      </w:divBdr>
      <w:divsChild>
        <w:div w:id="1151285570">
          <w:marLeft w:val="547"/>
          <w:marRight w:val="0"/>
          <w:marTop w:val="0"/>
          <w:marBottom w:val="0"/>
          <w:divBdr>
            <w:top w:val="none" w:sz="0" w:space="0" w:color="auto"/>
            <w:left w:val="none" w:sz="0" w:space="0" w:color="auto"/>
            <w:bottom w:val="none" w:sz="0" w:space="0" w:color="auto"/>
            <w:right w:val="none" w:sz="0" w:space="0" w:color="auto"/>
          </w:divBdr>
        </w:div>
        <w:div w:id="1410612832">
          <w:marLeft w:val="547"/>
          <w:marRight w:val="0"/>
          <w:marTop w:val="0"/>
          <w:marBottom w:val="0"/>
          <w:divBdr>
            <w:top w:val="none" w:sz="0" w:space="0" w:color="auto"/>
            <w:left w:val="none" w:sz="0" w:space="0" w:color="auto"/>
            <w:bottom w:val="none" w:sz="0" w:space="0" w:color="auto"/>
            <w:right w:val="none" w:sz="0" w:space="0" w:color="auto"/>
          </w:divBdr>
        </w:div>
        <w:div w:id="1271474736">
          <w:marLeft w:val="547"/>
          <w:marRight w:val="0"/>
          <w:marTop w:val="0"/>
          <w:marBottom w:val="0"/>
          <w:divBdr>
            <w:top w:val="none" w:sz="0" w:space="0" w:color="auto"/>
            <w:left w:val="none" w:sz="0" w:space="0" w:color="auto"/>
            <w:bottom w:val="none" w:sz="0" w:space="0" w:color="auto"/>
            <w:right w:val="none" w:sz="0" w:space="0" w:color="auto"/>
          </w:divBdr>
        </w:div>
        <w:div w:id="418644991">
          <w:marLeft w:val="547"/>
          <w:marRight w:val="0"/>
          <w:marTop w:val="0"/>
          <w:marBottom w:val="0"/>
          <w:divBdr>
            <w:top w:val="none" w:sz="0" w:space="0" w:color="auto"/>
            <w:left w:val="none" w:sz="0" w:space="0" w:color="auto"/>
            <w:bottom w:val="none" w:sz="0" w:space="0" w:color="auto"/>
            <w:right w:val="none" w:sz="0" w:space="0" w:color="auto"/>
          </w:divBdr>
        </w:div>
        <w:div w:id="2133553097">
          <w:marLeft w:val="547"/>
          <w:marRight w:val="0"/>
          <w:marTop w:val="0"/>
          <w:marBottom w:val="0"/>
          <w:divBdr>
            <w:top w:val="none" w:sz="0" w:space="0" w:color="auto"/>
            <w:left w:val="none" w:sz="0" w:space="0" w:color="auto"/>
            <w:bottom w:val="none" w:sz="0" w:space="0" w:color="auto"/>
            <w:right w:val="none" w:sz="0" w:space="0" w:color="auto"/>
          </w:divBdr>
        </w:div>
        <w:div w:id="252784989">
          <w:marLeft w:val="547"/>
          <w:marRight w:val="0"/>
          <w:marTop w:val="0"/>
          <w:marBottom w:val="0"/>
          <w:divBdr>
            <w:top w:val="none" w:sz="0" w:space="0" w:color="auto"/>
            <w:left w:val="none" w:sz="0" w:space="0" w:color="auto"/>
            <w:bottom w:val="none" w:sz="0" w:space="0" w:color="auto"/>
            <w:right w:val="none" w:sz="0" w:space="0" w:color="auto"/>
          </w:divBdr>
        </w:div>
        <w:div w:id="1691184150">
          <w:marLeft w:val="547"/>
          <w:marRight w:val="0"/>
          <w:marTop w:val="0"/>
          <w:marBottom w:val="0"/>
          <w:divBdr>
            <w:top w:val="none" w:sz="0" w:space="0" w:color="auto"/>
            <w:left w:val="none" w:sz="0" w:space="0" w:color="auto"/>
            <w:bottom w:val="none" w:sz="0" w:space="0" w:color="auto"/>
            <w:right w:val="none" w:sz="0" w:space="0" w:color="auto"/>
          </w:divBdr>
        </w:div>
        <w:div w:id="1402174101">
          <w:marLeft w:val="547"/>
          <w:marRight w:val="0"/>
          <w:marTop w:val="0"/>
          <w:marBottom w:val="0"/>
          <w:divBdr>
            <w:top w:val="none" w:sz="0" w:space="0" w:color="auto"/>
            <w:left w:val="none" w:sz="0" w:space="0" w:color="auto"/>
            <w:bottom w:val="none" w:sz="0" w:space="0" w:color="auto"/>
            <w:right w:val="none" w:sz="0" w:space="0" w:color="auto"/>
          </w:divBdr>
        </w:div>
        <w:div w:id="471481938">
          <w:marLeft w:val="547"/>
          <w:marRight w:val="0"/>
          <w:marTop w:val="0"/>
          <w:marBottom w:val="0"/>
          <w:divBdr>
            <w:top w:val="none" w:sz="0" w:space="0" w:color="auto"/>
            <w:left w:val="none" w:sz="0" w:space="0" w:color="auto"/>
            <w:bottom w:val="none" w:sz="0" w:space="0" w:color="auto"/>
            <w:right w:val="none" w:sz="0" w:space="0" w:color="auto"/>
          </w:divBdr>
        </w:div>
        <w:div w:id="564028931">
          <w:marLeft w:val="547"/>
          <w:marRight w:val="0"/>
          <w:marTop w:val="0"/>
          <w:marBottom w:val="0"/>
          <w:divBdr>
            <w:top w:val="none" w:sz="0" w:space="0" w:color="auto"/>
            <w:left w:val="none" w:sz="0" w:space="0" w:color="auto"/>
            <w:bottom w:val="none" w:sz="0" w:space="0" w:color="auto"/>
            <w:right w:val="none" w:sz="0" w:space="0" w:color="auto"/>
          </w:divBdr>
        </w:div>
        <w:div w:id="335957915">
          <w:marLeft w:val="547"/>
          <w:marRight w:val="0"/>
          <w:marTop w:val="0"/>
          <w:marBottom w:val="0"/>
          <w:divBdr>
            <w:top w:val="none" w:sz="0" w:space="0" w:color="auto"/>
            <w:left w:val="none" w:sz="0" w:space="0" w:color="auto"/>
            <w:bottom w:val="none" w:sz="0" w:space="0" w:color="auto"/>
            <w:right w:val="none" w:sz="0" w:space="0" w:color="auto"/>
          </w:divBdr>
        </w:div>
        <w:div w:id="10799853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kumi.lv/ta/id/50759-izglitibas-likums"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Word%20veidne.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Pumpurs Word veidne</Template>
  <TotalTime>1</TotalTime>
  <Pages>11</Pages>
  <Words>8652</Words>
  <Characters>4933</Characters>
  <Application>Microsoft Office Word</Application>
  <DocSecurity>4</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dc:creator>
  <cp:lastModifiedBy>Jana Veinberga</cp:lastModifiedBy>
  <cp:revision>2</cp:revision>
  <cp:lastPrinted>2017-10-13T08:48:00Z</cp:lastPrinted>
  <dcterms:created xsi:type="dcterms:W3CDTF">2017-11-30T11:25:00Z</dcterms:created>
  <dcterms:modified xsi:type="dcterms:W3CDTF">2017-11-30T11:25:00Z</dcterms:modified>
</cp:coreProperties>
</file>