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1925BBB6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2021.gada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22581" w:rsidRPr="00814E42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DE79AD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822581" w:rsidRPr="00814E42">
        <w:rPr>
          <w:rFonts w:ascii="Times New Roman" w:hAnsi="Times New Roman" w:cs="Times New Roman"/>
          <w:sz w:val="24"/>
          <w:szCs w:val="24"/>
          <w:lang w:val="lv-LV"/>
        </w:rPr>
        <w:t>novembrī</w:t>
      </w:r>
    </w:p>
    <w:p w14:paraId="5EFE1D08" w14:textId="40C7E9A4" w:rsidR="00814E42" w:rsidRPr="00814E42" w:rsidRDefault="00F2749F" w:rsidP="00F2749F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080BBACF" w14:textId="760797BE" w:rsidR="0037475B" w:rsidRDefault="00914285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Suntažu vidusskolas</w:t>
      </w:r>
      <w:r w:rsidR="009D1EF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4079E815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 izglītības iestādes, izglītības programmu akreditācijā un izglītības iestādes vadītāja 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</w:t>
      </w:r>
      <w:r w:rsidR="00914285">
        <w:rPr>
          <w:rFonts w:ascii="Times New Roman" w:hAnsi="Times New Roman" w:cs="Times New Roman"/>
          <w:sz w:val="24"/>
          <w:szCs w:val="24"/>
          <w:lang w:val="lv-LV"/>
        </w:rPr>
        <w:t xml:space="preserve">sarunā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komisiju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atklāti pauda savu viedokli par skolas un vecāku sadarbību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dala svētku brīžus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2FA879A5" w:rsidR="007A09BF" w:rsidRPr="00814E42" w:rsidRDefault="00A35E13" w:rsidP="007A09B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Suntažu vidusskola 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īstenotās izglītības programmas</w:t>
      </w:r>
      <w:r w:rsidR="00C466C6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466C6" w:rsidRPr="00C466C6">
        <w:rPr>
          <w:rFonts w:ascii="Times New Roman" w:hAnsi="Times New Roman" w:cs="Times New Roman"/>
          <w:i/>
          <w:iCs/>
          <w:sz w:val="24"/>
          <w:szCs w:val="24"/>
          <w:lang w:val="lv-LV"/>
        </w:rPr>
        <w:t>Vispārējās pirmsskolas izglītības programma</w:t>
      </w:r>
      <w:r w:rsidR="00C466C6" w:rsidRPr="00C466C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466C6" w:rsidRPr="00D2061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Pamatizglītības programma, Speciālās pamatizglītības programma izglītojamajiem ar mācīšanās traucējumiem, </w:t>
      </w:r>
      <w:r w:rsidR="00D20617" w:rsidRPr="00D2061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Speciālās pamatizglītības programma izglītojamajiem ar garīgās attīstības traucējumiem, Speciālās pamatizglītības programma izglītojamajiem ar smagiem garīgās attīstības traucējumiem vai vairākiem smagiem attīstības traucējumiem </w:t>
      </w:r>
      <w:r w:rsidR="00D20617" w:rsidRPr="00D20617">
        <w:rPr>
          <w:rFonts w:ascii="Times New Roman" w:hAnsi="Times New Roman" w:cs="Times New Roman"/>
          <w:sz w:val="24"/>
          <w:szCs w:val="24"/>
          <w:lang w:val="lv-LV"/>
        </w:rPr>
        <w:t>un</w:t>
      </w:r>
      <w:r w:rsidR="00D20617" w:rsidRPr="00D2061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Vispārējās vidējās izglītības vispārizglītojošā virziena programma / Vispārējās vidējās izglītības programma</w:t>
      </w:r>
      <w:r w:rsidR="00D20617">
        <w:rPr>
          <w:rFonts w:ascii="Times New Roman" w:hAnsi="Times New Roman" w:cs="Times New Roman"/>
        </w:rPr>
        <w:t xml:space="preserve">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468E8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>zglītības iestādes vadītāja darbs tiek vērtēts ar kvalitātes līmeni “labi”, tādējādi atzīstot, ka direktor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ir </w:t>
      </w:r>
      <w:r>
        <w:rPr>
          <w:rFonts w:ascii="Times New Roman" w:hAnsi="Times New Roman" w:cs="Times New Roman"/>
          <w:sz w:val="24"/>
          <w:szCs w:val="24"/>
          <w:lang w:val="lv-LV"/>
        </w:rPr>
        <w:t>uzkrājis pietiekamu pieredzi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 un zināšanas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D20617">
        <w:rPr>
          <w:rFonts w:ascii="Times New Roman" w:hAnsi="Times New Roman" w:cs="Times New Roman"/>
          <w:sz w:val="24"/>
          <w:szCs w:val="24"/>
          <w:lang w:val="lv-LV"/>
        </w:rPr>
        <w:t>spēj saskatīt savus un skolas izaicinājumus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 un mērķtiecīgi virzīt darbu, lai nodrošinātu skolas </w:t>
      </w:r>
      <w:r w:rsidR="00E468E8">
        <w:rPr>
          <w:rFonts w:ascii="Times New Roman" w:hAnsi="Times New Roman" w:cs="Times New Roman"/>
          <w:sz w:val="24"/>
          <w:szCs w:val="24"/>
          <w:lang w:val="lv-LV"/>
        </w:rPr>
        <w:t xml:space="preserve">ikdienas darbu un 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turpmāko attīstību. </w:t>
      </w:r>
    </w:p>
    <w:p w14:paraId="4E9E779B" w14:textId="71962D41" w:rsidR="001A1FA0" w:rsidRPr="00F2749F" w:rsidRDefault="00A35E13" w:rsidP="007A09BF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2749F">
        <w:rPr>
          <w:rFonts w:ascii="Times New Roman" w:hAnsi="Times New Roman" w:cs="Times New Roman"/>
          <w:sz w:val="24"/>
          <w:szCs w:val="24"/>
          <w:lang w:val="lv-LV"/>
        </w:rPr>
        <w:t xml:space="preserve">Suntažu vidusskolas </w:t>
      </w:r>
      <w:r w:rsidR="007220A7" w:rsidRPr="00F2749F">
        <w:rPr>
          <w:rFonts w:ascii="Times New Roman" w:hAnsi="Times New Roman" w:cs="Times New Roman"/>
          <w:sz w:val="24"/>
          <w:szCs w:val="24"/>
          <w:lang w:val="lv-LV"/>
        </w:rPr>
        <w:t xml:space="preserve">stiprās puses ir </w:t>
      </w:r>
      <w:r w:rsidR="001A1FA0" w:rsidRPr="00F2749F">
        <w:rPr>
          <w:rFonts w:ascii="Times New Roman" w:hAnsi="Times New Roman" w:cs="Times New Roman"/>
          <w:sz w:val="24"/>
          <w:szCs w:val="24"/>
          <w:lang w:val="lv-LV"/>
        </w:rPr>
        <w:t xml:space="preserve">veiksmīgā sadarbība ar </w:t>
      </w:r>
      <w:r w:rsidR="001A1FA0" w:rsidRPr="00F274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Suntažu pagasta pārvaldi, </w:t>
      </w:r>
      <w:r w:rsidR="001A1FA0" w:rsidRPr="00F2749F">
        <w:rPr>
          <w:rFonts w:ascii="Times New Roman" w:hAnsi="Times New Roman" w:cs="Times New Roman"/>
          <w:color w:val="000000"/>
          <w:sz w:val="24"/>
          <w:szCs w:val="24"/>
          <w:lang w:val="lv-LV"/>
        </w:rPr>
        <w:t>veidojot redzējumu par turpmāko</w:t>
      </w:r>
      <w:r w:rsidR="001A1FA0" w:rsidRPr="00F274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883D7F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="001A1FA0" w:rsidRPr="00F274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attīstību, stiprinot </w:t>
      </w:r>
      <w:r w:rsidR="001A1FA0" w:rsidRPr="00F2749F">
        <w:rPr>
          <w:rFonts w:ascii="Times New Roman" w:hAnsi="Times New Roman" w:cs="Times New Roman"/>
          <w:color w:val="000000"/>
          <w:sz w:val="24"/>
          <w:szCs w:val="24"/>
          <w:lang w:val="lv-LV"/>
        </w:rPr>
        <w:t>iestādes lomu vietējā kopienā</w:t>
      </w:r>
      <w:r w:rsidR="001A1FA0" w:rsidRPr="00F274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pilnveidojot skolas materiāli tehnisko bāzi kvalitatīvas izglītības nodrošināšanai. </w:t>
      </w:r>
      <w:r w:rsidR="00E468E8" w:rsidRPr="00F274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Notiek </w:t>
      </w:r>
      <w:r w:rsidR="00A6320F" w:rsidRPr="00F2749F">
        <w:rPr>
          <w:rFonts w:ascii="Times New Roman" w:eastAsia="Times New Roman" w:hAnsi="Times New Roman" w:cs="Times New Roman"/>
          <w:sz w:val="24"/>
          <w:szCs w:val="24"/>
          <w:lang w:val="lv-LV"/>
        </w:rPr>
        <w:t>m</w:t>
      </w:r>
      <w:r w:rsidR="00A6320F" w:rsidRPr="00F2749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ērķtiecīga pirmsskolas izglītības posma attīstība, kas </w:t>
      </w:r>
      <w:r w:rsidR="007A5527" w:rsidRPr="00F2749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turpmāk </w:t>
      </w:r>
      <w:r w:rsidR="007E58DD" w:rsidRPr="00F2749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nodrošinās </w:t>
      </w:r>
      <w:r w:rsidR="00883D7F">
        <w:rPr>
          <w:rFonts w:ascii="Times New Roman" w:hAnsi="Times New Roman" w:cs="Times New Roman"/>
          <w:bCs/>
          <w:sz w:val="24"/>
          <w:szCs w:val="24"/>
          <w:lang w:val="lv-LV"/>
        </w:rPr>
        <w:t>skolēnu</w:t>
      </w:r>
      <w:r w:rsidR="00A6320F" w:rsidRPr="00F2749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skaita pieaugum</w:t>
      </w:r>
      <w:r w:rsidR="007E58DD" w:rsidRPr="00F2749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 un </w:t>
      </w:r>
      <w:r w:rsidR="00A6320F" w:rsidRPr="00F2749F">
        <w:rPr>
          <w:rFonts w:ascii="Times New Roman" w:hAnsi="Times New Roman" w:cs="Times New Roman"/>
          <w:bCs/>
          <w:sz w:val="24"/>
          <w:szCs w:val="24"/>
          <w:lang w:val="lv-LV"/>
        </w:rPr>
        <w:t>pamatskolas posma stiprināšan</w:t>
      </w:r>
      <w:r w:rsidR="007E58DD" w:rsidRPr="00F2749F">
        <w:rPr>
          <w:rFonts w:ascii="Times New Roman" w:hAnsi="Times New Roman" w:cs="Times New Roman"/>
          <w:bCs/>
          <w:sz w:val="24"/>
          <w:szCs w:val="24"/>
          <w:lang w:val="lv-LV"/>
        </w:rPr>
        <w:t>u.</w:t>
      </w:r>
      <w:r w:rsidR="00A6320F" w:rsidRPr="00F274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22B1B" w:rsidRPr="00F2749F">
        <w:rPr>
          <w:rFonts w:ascii="Times New Roman" w:eastAsia="Times New Roman" w:hAnsi="Times New Roman" w:cs="Times New Roman"/>
          <w:sz w:val="24"/>
          <w:szCs w:val="24"/>
          <w:lang w:val="lv-LV"/>
        </w:rPr>
        <w:t>Uzteicama arī</w:t>
      </w:r>
      <w:r w:rsidR="00022B1B" w:rsidRPr="00F2749F">
        <w:rPr>
          <w:rFonts w:ascii="Times New Roman" w:hAnsi="Times New Roman" w:cs="Times New Roman"/>
          <w:lang w:val="lv-LV"/>
        </w:rPr>
        <w:t xml:space="preserve"> </w:t>
      </w:r>
      <w:r w:rsidR="00022B1B" w:rsidRPr="00F2749F">
        <w:rPr>
          <w:rFonts w:ascii="Times New Roman" w:hAnsi="Times New Roman" w:cs="Times New Roman"/>
          <w:sz w:val="24"/>
          <w:szCs w:val="24"/>
          <w:lang w:val="lv-LV"/>
        </w:rPr>
        <w:t>vēsturiski izveidojusies mijiedarbība ar vietējo kopienu, kas veicina</w:t>
      </w:r>
      <w:r w:rsidR="00883D7F">
        <w:rPr>
          <w:rFonts w:ascii="Times New Roman" w:hAnsi="Times New Roman" w:cs="Times New Roman"/>
          <w:sz w:val="24"/>
          <w:szCs w:val="24"/>
          <w:lang w:val="lv-LV"/>
        </w:rPr>
        <w:t xml:space="preserve"> skolēnu</w:t>
      </w:r>
      <w:r w:rsidR="00022B1B" w:rsidRPr="00F2749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lokālpatriotismu un līdzdalību kopienas dzīvē. Akreditācijas ekspertu komisijas skatījumā </w:t>
      </w:r>
      <w:r w:rsidR="006A3973" w:rsidRPr="00F2749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pozitīvi vērtējams arī karjeras izglītības darbs, plašais interešu izglītības piedāvājums un iespēja </w:t>
      </w:r>
      <w:r w:rsidR="00883D7F">
        <w:rPr>
          <w:rFonts w:ascii="Times New Roman" w:hAnsi="Times New Roman" w:cs="Times New Roman"/>
          <w:color w:val="000000"/>
          <w:sz w:val="24"/>
          <w:szCs w:val="24"/>
          <w:lang w:val="lv-LV"/>
        </w:rPr>
        <w:t>skolēniem</w:t>
      </w:r>
      <w:r w:rsidR="006A3973" w:rsidRPr="00F2749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apgūt profesionālās ievirzes programmas Ogres mūzikas skolas un Ogres mākslas skolas filiālēs, kuras izvietotas skolas telpās. </w:t>
      </w:r>
    </w:p>
    <w:p w14:paraId="0E120ED4" w14:textId="45683524" w:rsidR="0037475B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1C9007B9" w14:textId="26F29FB1" w:rsidR="007E58DD" w:rsidRPr="00B0147F" w:rsidRDefault="007E58DD" w:rsidP="007E58D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 w:rsidRPr="00B0147F">
        <w:rPr>
          <w:color w:val="000000"/>
        </w:rPr>
        <w:t xml:space="preserve">intervijas </w:t>
      </w:r>
      <w:r w:rsidR="00F2239D">
        <w:rPr>
          <w:color w:val="000000"/>
        </w:rPr>
        <w:t xml:space="preserve">un sarunas </w:t>
      </w:r>
      <w:r w:rsidRPr="00B0147F">
        <w:rPr>
          <w:color w:val="000000"/>
        </w:rPr>
        <w:t xml:space="preserve">ar </w:t>
      </w:r>
      <w:r w:rsidR="00883D7F">
        <w:rPr>
          <w:color w:val="000000"/>
        </w:rPr>
        <w:t>skolas direktoru</w:t>
      </w:r>
      <w:r w:rsidRPr="00B0147F">
        <w:rPr>
          <w:color w:val="000000"/>
        </w:rPr>
        <w:t xml:space="preserve">, vietniekiem, pedagogiem, dibinātāja pārstāvjiem, </w:t>
      </w:r>
      <w:r w:rsidR="00883D7F">
        <w:rPr>
          <w:color w:val="000000"/>
        </w:rPr>
        <w:t xml:space="preserve">skolēniem, </w:t>
      </w:r>
      <w:r w:rsidRPr="00B0147F">
        <w:rPr>
          <w:color w:val="000000"/>
        </w:rPr>
        <w:t>vecākiem, izglītības iestādes padom</w:t>
      </w:r>
      <w:r w:rsidR="00883D7F">
        <w:rPr>
          <w:color w:val="000000"/>
        </w:rPr>
        <w:t>es pārstāvjiem</w:t>
      </w:r>
      <w:r w:rsidRPr="00B0147F">
        <w:rPr>
          <w:color w:val="000000"/>
        </w:rPr>
        <w:t>, atbalsta personālu</w:t>
      </w:r>
      <w:r w:rsidR="00E468E8">
        <w:rPr>
          <w:color w:val="000000"/>
          <w:shd w:val="clear" w:color="auto" w:fill="FFFFFF" w:themeFill="background1"/>
        </w:rPr>
        <w:t>;</w:t>
      </w:r>
    </w:p>
    <w:p w14:paraId="73FC47CC" w14:textId="22575239" w:rsidR="007E58DD" w:rsidRPr="00B0147F" w:rsidRDefault="007E58DD" w:rsidP="007E58D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 w:rsidRPr="00B0147F">
        <w:rPr>
          <w:color w:val="000000"/>
        </w:rPr>
        <w:t>4 attālināti vadītu un 3 klātienē vadītu mācību stundu vērošan</w:t>
      </w:r>
      <w:r w:rsidR="00F2239D">
        <w:rPr>
          <w:color w:val="000000"/>
        </w:rPr>
        <w:t>a</w:t>
      </w:r>
      <w:r w:rsidR="00E468E8">
        <w:rPr>
          <w:color w:val="000000"/>
        </w:rPr>
        <w:t>;</w:t>
      </w:r>
    </w:p>
    <w:p w14:paraId="305B4197" w14:textId="2590E07E" w:rsidR="007E58DD" w:rsidRPr="00B0147F" w:rsidRDefault="00E468E8" w:rsidP="00EB14F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s</w:t>
      </w:r>
      <w:r w:rsidR="007E58DD" w:rsidRPr="00B0147F">
        <w:rPr>
          <w:color w:val="000000"/>
        </w:rPr>
        <w:t>ituāciju analīz</w:t>
      </w:r>
      <w:r w:rsidR="00BC6210">
        <w:rPr>
          <w:color w:val="000000"/>
        </w:rPr>
        <w:t>es</w:t>
      </w:r>
      <w:r w:rsidR="00F2239D">
        <w:rPr>
          <w:color w:val="000000"/>
        </w:rPr>
        <w:t xml:space="preserve"> </w:t>
      </w:r>
      <w:r w:rsidR="007E58DD" w:rsidRPr="00B0147F">
        <w:rPr>
          <w:color w:val="000000"/>
        </w:rPr>
        <w:t xml:space="preserve">par pedagoģijas, </w:t>
      </w:r>
      <w:proofErr w:type="spellStart"/>
      <w:r w:rsidR="007E58DD" w:rsidRPr="00B0147F">
        <w:rPr>
          <w:color w:val="000000"/>
        </w:rPr>
        <w:t>skolvadības</w:t>
      </w:r>
      <w:proofErr w:type="spellEnd"/>
      <w:r w:rsidR="007E58DD" w:rsidRPr="00B0147F">
        <w:rPr>
          <w:color w:val="000000"/>
        </w:rPr>
        <w:t xml:space="preserve"> un </w:t>
      </w:r>
      <w:r w:rsidR="00F2239D">
        <w:rPr>
          <w:color w:val="000000"/>
        </w:rPr>
        <w:t>skolas</w:t>
      </w:r>
      <w:r w:rsidR="007E58DD" w:rsidRPr="00B0147F">
        <w:rPr>
          <w:color w:val="000000"/>
        </w:rPr>
        <w:t xml:space="preserve"> aktuālās darbības jautājumiem</w:t>
      </w:r>
      <w:r w:rsidR="00BC6210">
        <w:rPr>
          <w:color w:val="000000"/>
        </w:rPr>
        <w:t>;</w:t>
      </w:r>
    </w:p>
    <w:p w14:paraId="64249548" w14:textId="77777777" w:rsidR="00F2239D" w:rsidRDefault="00F2239D" w:rsidP="00F2239D">
      <w:pPr>
        <w:pStyle w:val="Paraststmeklis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14:paraId="45EE3731" w14:textId="77777777" w:rsidR="00F2239D" w:rsidRDefault="00F2239D" w:rsidP="00F2239D">
      <w:pPr>
        <w:pStyle w:val="Paraststmeklis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14:paraId="414E36C6" w14:textId="77777777" w:rsidR="00F2239D" w:rsidRDefault="00F2239D" w:rsidP="00F2239D">
      <w:pPr>
        <w:pStyle w:val="Paraststmeklis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14:paraId="37F007A9" w14:textId="5CC79BEB" w:rsidR="007E58DD" w:rsidRPr="00B0147F" w:rsidRDefault="00F2239D" w:rsidP="00F2239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skolas </w:t>
      </w:r>
      <w:r w:rsidR="007E58DD" w:rsidRPr="00B0147F">
        <w:rPr>
          <w:color w:val="000000"/>
        </w:rPr>
        <w:t>virtuāl</w:t>
      </w:r>
      <w:r>
        <w:rPr>
          <w:color w:val="000000"/>
        </w:rPr>
        <w:t>a</w:t>
      </w:r>
      <w:r w:rsidR="007E58DD" w:rsidRPr="00B0147F">
        <w:rPr>
          <w:color w:val="000000"/>
        </w:rPr>
        <w:t xml:space="preserve"> apskat</w:t>
      </w:r>
      <w:r>
        <w:rPr>
          <w:color w:val="000000"/>
        </w:rPr>
        <w:t>e</w:t>
      </w:r>
      <w:r w:rsidR="007E58DD" w:rsidRPr="00B0147F">
        <w:rPr>
          <w:color w:val="000000"/>
        </w:rPr>
        <w:t xml:space="preserve"> kopā ar </w:t>
      </w:r>
      <w:r>
        <w:rPr>
          <w:color w:val="000000"/>
        </w:rPr>
        <w:t>direktoru</w:t>
      </w:r>
      <w:r w:rsidR="007E58DD" w:rsidRPr="00B0147F">
        <w:rPr>
          <w:color w:val="000000"/>
        </w:rPr>
        <w:t xml:space="preserve"> un vietnieku saimnieciski administratīvajā darbā</w:t>
      </w:r>
      <w:r w:rsidR="00BC6210">
        <w:rPr>
          <w:color w:val="000000"/>
        </w:rPr>
        <w:t>;</w:t>
      </w:r>
    </w:p>
    <w:p w14:paraId="0E62B504" w14:textId="7DFB9274" w:rsidR="007E58DD" w:rsidRPr="00B0147F" w:rsidRDefault="00BC6210" w:rsidP="00EB14F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d</w:t>
      </w:r>
      <w:r w:rsidR="007E58DD" w:rsidRPr="00B0147F">
        <w:rPr>
          <w:color w:val="000000"/>
        </w:rPr>
        <w:t>okumentu izpēt</w:t>
      </w:r>
      <w:r w:rsidR="00F2239D">
        <w:rPr>
          <w:color w:val="000000"/>
        </w:rPr>
        <w:t>e</w:t>
      </w:r>
      <w:r w:rsidR="007E58DD" w:rsidRPr="00B0147F">
        <w:rPr>
          <w:color w:val="000000"/>
        </w:rPr>
        <w:t xml:space="preserve">: </w:t>
      </w:r>
      <w:r w:rsidR="00883D7F">
        <w:rPr>
          <w:rFonts w:eastAsia="Arial"/>
        </w:rPr>
        <w:t xml:space="preserve">skolas pašnovērtējuma ziņojums, attīstības plānošanas dokumenti, skolēnu mācību sasniegumi un to vērtēšanas kārtība, informācija </w:t>
      </w:r>
      <w:proofErr w:type="spellStart"/>
      <w:r w:rsidR="00883D7F">
        <w:rPr>
          <w:rFonts w:eastAsia="Arial"/>
        </w:rPr>
        <w:t>skolvadības</w:t>
      </w:r>
      <w:proofErr w:type="spellEnd"/>
      <w:r w:rsidR="00883D7F">
        <w:rPr>
          <w:rFonts w:eastAsia="Arial"/>
        </w:rPr>
        <w:t xml:space="preserve"> sistēmā E–klase, audzināšanas darba prioritātes, skolēnu kavējumi, pedagogu izglītības un profesionālās kvalifikācijas atbilstība un mācību priekšmetu stundu saraksts</w:t>
      </w:r>
      <w:r>
        <w:rPr>
          <w:color w:val="000000"/>
        </w:rPr>
        <w:t>;</w:t>
      </w:r>
    </w:p>
    <w:p w14:paraId="7BC70D07" w14:textId="07CEE273" w:rsidR="007E58DD" w:rsidRPr="00B0147F" w:rsidRDefault="00BC6210" w:rsidP="00EB14F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a</w:t>
      </w:r>
      <w:r w:rsidR="007E58DD" w:rsidRPr="00B0147F">
        <w:rPr>
          <w:color w:val="000000"/>
        </w:rPr>
        <w:t>ttālināto mācību izpēt</w:t>
      </w:r>
      <w:r w:rsidR="00F2239D">
        <w:rPr>
          <w:color w:val="000000"/>
        </w:rPr>
        <w:t>e</w:t>
      </w:r>
      <w:r>
        <w:rPr>
          <w:color w:val="000000"/>
        </w:rPr>
        <w:t>;</w:t>
      </w:r>
    </w:p>
    <w:p w14:paraId="3BE5806A" w14:textId="6F202B0C" w:rsidR="00F2239D" w:rsidRPr="00F2239D" w:rsidRDefault="00BC6210" w:rsidP="00F2239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t</w:t>
      </w:r>
      <w:r w:rsidR="007E58DD" w:rsidRPr="00AB1413">
        <w:rPr>
          <w:color w:val="000000"/>
        </w:rPr>
        <w:t xml:space="preserve">īmekļa vietnes  </w:t>
      </w:r>
      <w:r w:rsidR="007A5527" w:rsidRPr="00F2239D">
        <w:t>https://www.suntazuvsk.lv</w:t>
      </w:r>
      <w:r w:rsidR="007A5527" w:rsidRPr="00AB1413">
        <w:rPr>
          <w:color w:val="000000"/>
        </w:rPr>
        <w:t xml:space="preserve"> </w:t>
      </w:r>
      <w:r w:rsidR="007E58DD" w:rsidRPr="00AB1413">
        <w:rPr>
          <w:color w:val="000000"/>
        </w:rPr>
        <w:t>informācijas izpēt</w:t>
      </w:r>
      <w:r w:rsidR="00F2239D">
        <w:rPr>
          <w:color w:val="000000"/>
        </w:rPr>
        <w:t>e</w:t>
      </w:r>
      <w:r w:rsidR="007E58DD" w:rsidRPr="00AB1413">
        <w:rPr>
          <w:color w:val="000000"/>
        </w:rPr>
        <w:t>.</w:t>
      </w:r>
    </w:p>
    <w:p w14:paraId="0447DC01" w14:textId="68129515" w:rsidR="004834FD" w:rsidRPr="00EB14FD" w:rsidRDefault="00CE2E74" w:rsidP="007A5527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 w:rsidRPr="00EB14FD">
        <w:rPr>
          <w:rFonts w:ascii="Times New Roman" w:eastAsia="Arial" w:hAnsi="Times New Roman" w:cs="Times New Roman"/>
          <w:sz w:val="24"/>
          <w:szCs w:val="24"/>
          <w:lang w:val="lv-LV" w:eastAsia="lv-LV"/>
        </w:rPr>
        <w:t>Kā svarīgākos turpmāk</w:t>
      </w:r>
      <w:r w:rsidR="007A5527" w:rsidRPr="00EB14FD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Pr="00EB14FD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veicamos </w:t>
      </w:r>
      <w:r w:rsidR="007A5527" w:rsidRPr="00EB14FD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uzdevumus </w:t>
      </w:r>
      <w:r w:rsidRPr="00EB14FD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akreditācijas ekspertu komisija ir noteikusi </w:t>
      </w:r>
      <w:r w:rsidR="00077A73" w:rsidRPr="00EB14FD">
        <w:rPr>
          <w:rFonts w:ascii="Times New Roman" w:eastAsia="Arial" w:hAnsi="Times New Roman" w:cs="Times New Roman"/>
          <w:sz w:val="24"/>
          <w:szCs w:val="24"/>
          <w:lang w:val="lv-LV" w:eastAsia="lv-LV"/>
        </w:rPr>
        <w:t>skolēnu</w:t>
      </w:r>
      <w:r w:rsidR="00EB14FD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mācību </w:t>
      </w:r>
      <w:r w:rsidR="00077A73" w:rsidRPr="00EB14FD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sasniegumu vērtēšanas kārtības pilnveidi</w:t>
      </w:r>
      <w:r w:rsidR="001F43B9" w:rsidRPr="00EB14FD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F2239D">
        <w:rPr>
          <w:rFonts w:ascii="Times New Roman" w:eastAsia="Arial" w:hAnsi="Times New Roman" w:cs="Times New Roman"/>
          <w:sz w:val="24"/>
          <w:szCs w:val="24"/>
          <w:lang w:val="lv-LV" w:eastAsia="lv-LV"/>
        </w:rPr>
        <w:t>iestādes</w:t>
      </w:r>
      <w:r w:rsidR="00AD071E" w:rsidRP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darba </w:t>
      </w:r>
      <w:proofErr w:type="spellStart"/>
      <w:r w:rsidR="00AD071E" w:rsidRPr="00EB14FD">
        <w:rPr>
          <w:rFonts w:ascii="Times New Roman" w:hAnsi="Times New Roman" w:cs="Times New Roman"/>
          <w:bCs/>
          <w:sz w:val="24"/>
          <w:szCs w:val="24"/>
          <w:lang w:val="lv-LV"/>
        </w:rPr>
        <w:t>pašvērtēšanas</w:t>
      </w:r>
      <w:proofErr w:type="spellEnd"/>
      <w:r w:rsidR="00AD071E" w:rsidRP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un plānošanas procesa pilnveidi, lielāku uzmanību veltot gan skolas, gan  pedagogu darba kvalitātes novērtēšanā izmantojamām metodēm, aktīvāk</w:t>
      </w:r>
      <w:r w:rsid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AD071E" w:rsidRP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iesaistot skolas darba novērtēšanā </w:t>
      </w:r>
      <w:r w:rsidR="00F2239D" w:rsidRPr="00EB14FD">
        <w:rPr>
          <w:rFonts w:ascii="Times New Roman" w:hAnsi="Times New Roman" w:cs="Times New Roman"/>
          <w:bCs/>
          <w:sz w:val="24"/>
          <w:szCs w:val="24"/>
          <w:lang w:val="lv-LV"/>
        </w:rPr>
        <w:t>skolēnus</w:t>
      </w:r>
      <w:r w:rsidR="00F2239D" w:rsidRP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F2239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un </w:t>
      </w:r>
      <w:r w:rsidR="00AD071E" w:rsidRP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vecākus, kā arī veicot uzkrātās informācijas </w:t>
      </w:r>
      <w:r w:rsidR="00BC6210" w:rsidRP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detalizētāku </w:t>
      </w:r>
      <w:r w:rsidR="00AD071E" w:rsidRP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analīzi. </w:t>
      </w:r>
      <w:r w:rsidR="00C40DE5" w:rsidRP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Akreditācijas ekspertu komisija saskata iespējas </w:t>
      </w:r>
      <w:r w:rsidR="000D5342" w:rsidRP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uzlabot </w:t>
      </w:r>
      <w:r w:rsidR="00C40DE5" w:rsidRP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skolas padomes un vecāku </w:t>
      </w:r>
      <w:r w:rsidR="00AD071E" w:rsidRP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C40DE5" w:rsidRPr="00EB14FD">
        <w:rPr>
          <w:rFonts w:ascii="Times New Roman" w:hAnsi="Times New Roman" w:cs="Times New Roman"/>
          <w:bCs/>
          <w:sz w:val="24"/>
          <w:szCs w:val="24"/>
          <w:lang w:val="lv-LV"/>
        </w:rPr>
        <w:t>sadarbīb</w:t>
      </w:r>
      <w:r w:rsidR="000D5342" w:rsidRPr="00EB14FD">
        <w:rPr>
          <w:rFonts w:ascii="Times New Roman" w:hAnsi="Times New Roman" w:cs="Times New Roman"/>
          <w:bCs/>
          <w:sz w:val="24"/>
          <w:szCs w:val="24"/>
          <w:lang w:val="lv-LV"/>
        </w:rPr>
        <w:t>u</w:t>
      </w:r>
      <w:r w:rsidR="00C40DE5" w:rsidRPr="00EB14F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ar skolu un aicina izprast, ka veiksmīga sadarbība var izdoties tikai abpusējas ieinteresētības rezultātā.</w:t>
      </w:r>
    </w:p>
    <w:p w14:paraId="3B5B0613" w14:textId="7777D178" w:rsidR="0037475B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sekmīgu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abpusējā sapratnē un </w:t>
      </w:r>
      <w:r w:rsidR="000D5342">
        <w:rPr>
          <w:rFonts w:ascii="Times New Roman" w:eastAsia="Times New Roman" w:hAnsi="Times New Roman" w:cs="Times New Roman"/>
          <w:sz w:val="24"/>
          <w:szCs w:val="24"/>
          <w:lang w:val="lv-LV"/>
        </w:rPr>
        <w:t>kopīgos mērķos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D53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balstītu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izglītības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!  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20F1C03B" w:rsidR="0037475B" w:rsidRPr="00814E42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94AB7">
        <w:rPr>
          <w:rFonts w:ascii="Times New Roman" w:eastAsia="Times New Roman" w:hAnsi="Times New Roman" w:cs="Times New Roman"/>
          <w:sz w:val="24"/>
          <w:szCs w:val="24"/>
          <w:lang w:val="lv-LV"/>
        </w:rPr>
        <w:t>Gunta Mālniece</w:t>
      </w:r>
    </w:p>
    <w:sectPr w:rsidR="0037475B" w:rsidRPr="00814E42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CF56" w14:textId="77777777" w:rsidR="009A0A78" w:rsidRDefault="009A0A78" w:rsidP="00325453">
      <w:pPr>
        <w:spacing w:after="0" w:line="240" w:lineRule="auto"/>
      </w:pPr>
      <w:r>
        <w:separator/>
      </w:r>
    </w:p>
  </w:endnote>
  <w:endnote w:type="continuationSeparator" w:id="0">
    <w:p w14:paraId="0E0A0B72" w14:textId="77777777" w:rsidR="009A0A78" w:rsidRDefault="009A0A78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4B4A" w14:textId="77777777" w:rsidR="009A0A78" w:rsidRDefault="009A0A78" w:rsidP="00325453">
      <w:pPr>
        <w:spacing w:after="0" w:line="240" w:lineRule="auto"/>
      </w:pPr>
      <w:r>
        <w:separator/>
      </w:r>
    </w:p>
  </w:footnote>
  <w:footnote w:type="continuationSeparator" w:id="0">
    <w:p w14:paraId="2B223420" w14:textId="77777777" w:rsidR="009A0A78" w:rsidRDefault="009A0A78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7240BAE7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22B1B"/>
    <w:rsid w:val="00033C9D"/>
    <w:rsid w:val="00050127"/>
    <w:rsid w:val="000609DB"/>
    <w:rsid w:val="0006396F"/>
    <w:rsid w:val="00077A73"/>
    <w:rsid w:val="00080774"/>
    <w:rsid w:val="000B19DD"/>
    <w:rsid w:val="000D5342"/>
    <w:rsid w:val="00110FAA"/>
    <w:rsid w:val="001128F0"/>
    <w:rsid w:val="001509E9"/>
    <w:rsid w:val="001A12F4"/>
    <w:rsid w:val="001A1FA0"/>
    <w:rsid w:val="001E2E4C"/>
    <w:rsid w:val="001F43B9"/>
    <w:rsid w:val="00234346"/>
    <w:rsid w:val="002914C2"/>
    <w:rsid w:val="00292EC2"/>
    <w:rsid w:val="002C0620"/>
    <w:rsid w:val="00325453"/>
    <w:rsid w:val="0034171E"/>
    <w:rsid w:val="00360063"/>
    <w:rsid w:val="0037475B"/>
    <w:rsid w:val="00375782"/>
    <w:rsid w:val="00391BE2"/>
    <w:rsid w:val="003C53E2"/>
    <w:rsid w:val="003D040E"/>
    <w:rsid w:val="00435127"/>
    <w:rsid w:val="004834FD"/>
    <w:rsid w:val="004D0C22"/>
    <w:rsid w:val="00504D1F"/>
    <w:rsid w:val="00554CC8"/>
    <w:rsid w:val="00583209"/>
    <w:rsid w:val="005A171C"/>
    <w:rsid w:val="005B02AA"/>
    <w:rsid w:val="005E2795"/>
    <w:rsid w:val="00655772"/>
    <w:rsid w:val="00696B99"/>
    <w:rsid w:val="006A3973"/>
    <w:rsid w:val="006C7A22"/>
    <w:rsid w:val="006D1D2C"/>
    <w:rsid w:val="00716C66"/>
    <w:rsid w:val="007220A7"/>
    <w:rsid w:val="007A09BF"/>
    <w:rsid w:val="007A5527"/>
    <w:rsid w:val="007E58DD"/>
    <w:rsid w:val="00814E42"/>
    <w:rsid w:val="00821A06"/>
    <w:rsid w:val="00822581"/>
    <w:rsid w:val="008250ED"/>
    <w:rsid w:val="008814E1"/>
    <w:rsid w:val="00883D7F"/>
    <w:rsid w:val="00914285"/>
    <w:rsid w:val="00970867"/>
    <w:rsid w:val="00990862"/>
    <w:rsid w:val="00994AB7"/>
    <w:rsid w:val="009A0A78"/>
    <w:rsid w:val="009B0147"/>
    <w:rsid w:val="009D1EFE"/>
    <w:rsid w:val="00A35E13"/>
    <w:rsid w:val="00A6320F"/>
    <w:rsid w:val="00AB1413"/>
    <w:rsid w:val="00AD071E"/>
    <w:rsid w:val="00AE1E9D"/>
    <w:rsid w:val="00AF086B"/>
    <w:rsid w:val="00AF4405"/>
    <w:rsid w:val="00B0147F"/>
    <w:rsid w:val="00B36EA1"/>
    <w:rsid w:val="00B85AEA"/>
    <w:rsid w:val="00B90F9A"/>
    <w:rsid w:val="00B912D4"/>
    <w:rsid w:val="00BA0835"/>
    <w:rsid w:val="00BC3C09"/>
    <w:rsid w:val="00BC6210"/>
    <w:rsid w:val="00BF6360"/>
    <w:rsid w:val="00C309DE"/>
    <w:rsid w:val="00C40DE5"/>
    <w:rsid w:val="00C466C6"/>
    <w:rsid w:val="00C62D9A"/>
    <w:rsid w:val="00C67620"/>
    <w:rsid w:val="00C7559B"/>
    <w:rsid w:val="00C83DB3"/>
    <w:rsid w:val="00CE2E74"/>
    <w:rsid w:val="00D20617"/>
    <w:rsid w:val="00D66766"/>
    <w:rsid w:val="00D66A77"/>
    <w:rsid w:val="00D714EE"/>
    <w:rsid w:val="00DC741D"/>
    <w:rsid w:val="00DE79AD"/>
    <w:rsid w:val="00E468E8"/>
    <w:rsid w:val="00E502CE"/>
    <w:rsid w:val="00E74891"/>
    <w:rsid w:val="00E80D77"/>
    <w:rsid w:val="00EB14FD"/>
    <w:rsid w:val="00EE51FF"/>
    <w:rsid w:val="00EF7C95"/>
    <w:rsid w:val="00F2239D"/>
    <w:rsid w:val="00F2749F"/>
    <w:rsid w:val="00F43F7B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Sarmīte Dīķe</cp:lastModifiedBy>
  <cp:revision>2</cp:revision>
  <dcterms:created xsi:type="dcterms:W3CDTF">2021-11-15T21:30:00Z</dcterms:created>
  <dcterms:modified xsi:type="dcterms:W3CDTF">2021-11-15T21:30:00Z</dcterms:modified>
</cp:coreProperties>
</file>