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60F98" w14:textId="77777777" w:rsidR="00970867" w:rsidRPr="00814E42" w:rsidRDefault="00970867" w:rsidP="009708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334AD171" w14:textId="77777777" w:rsidR="00970867" w:rsidRPr="00814E42" w:rsidRDefault="00970867" w:rsidP="00970867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</w:p>
    <w:p w14:paraId="7167C699" w14:textId="775B43A5" w:rsidR="0037475B" w:rsidRDefault="00970867" w:rsidP="00970867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Rīgā, </w:t>
      </w:r>
      <w:r w:rsidR="0037475B" w:rsidRPr="00814E42">
        <w:rPr>
          <w:rFonts w:ascii="Times New Roman" w:hAnsi="Times New Roman" w:cs="Times New Roman"/>
          <w:sz w:val="24"/>
          <w:szCs w:val="24"/>
          <w:lang w:val="lv-LV"/>
        </w:rPr>
        <w:t>202</w:t>
      </w:r>
      <w:r w:rsidR="004D11D8">
        <w:rPr>
          <w:rFonts w:ascii="Times New Roman" w:hAnsi="Times New Roman" w:cs="Times New Roman"/>
          <w:sz w:val="24"/>
          <w:szCs w:val="24"/>
          <w:lang w:val="lv-LV"/>
        </w:rPr>
        <w:t>2</w:t>
      </w:r>
      <w:r w:rsidR="0037475B" w:rsidRPr="00814E42">
        <w:rPr>
          <w:rFonts w:ascii="Times New Roman" w:hAnsi="Times New Roman" w:cs="Times New Roman"/>
          <w:sz w:val="24"/>
          <w:szCs w:val="24"/>
          <w:lang w:val="lv-LV"/>
        </w:rPr>
        <w:t>.gada</w:t>
      </w:r>
      <w:r w:rsidR="005B02AA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4D11D8">
        <w:rPr>
          <w:rFonts w:ascii="Times New Roman" w:hAnsi="Times New Roman" w:cs="Times New Roman"/>
          <w:sz w:val="24"/>
          <w:szCs w:val="24"/>
          <w:lang w:val="lv-LV"/>
        </w:rPr>
        <w:t>1</w:t>
      </w:r>
      <w:r w:rsidR="00E46F34">
        <w:rPr>
          <w:rFonts w:ascii="Times New Roman" w:hAnsi="Times New Roman" w:cs="Times New Roman"/>
          <w:sz w:val="24"/>
          <w:szCs w:val="24"/>
          <w:lang w:val="lv-LV"/>
        </w:rPr>
        <w:t>8</w:t>
      </w:r>
      <w:r w:rsidR="004D11D8">
        <w:rPr>
          <w:rFonts w:ascii="Times New Roman" w:hAnsi="Times New Roman" w:cs="Times New Roman"/>
          <w:sz w:val="24"/>
          <w:szCs w:val="24"/>
          <w:lang w:val="lv-LV"/>
        </w:rPr>
        <w:t>. janvārī</w:t>
      </w:r>
    </w:p>
    <w:p w14:paraId="5EFE1D08" w14:textId="40C7E9A4" w:rsidR="00814E42" w:rsidRPr="00814E42" w:rsidRDefault="00F2749F" w:rsidP="00F2749F">
      <w:pPr>
        <w:tabs>
          <w:tab w:val="left" w:pos="3270"/>
        </w:tabs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ab/>
      </w:r>
    </w:p>
    <w:p w14:paraId="080BBACF" w14:textId="7049BB61" w:rsidR="0037475B" w:rsidRDefault="004D11D8" w:rsidP="000639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Ogres </w:t>
      </w:r>
      <w:r w:rsidR="009808F7">
        <w:rPr>
          <w:rFonts w:ascii="Times New Roman" w:hAnsi="Times New Roman" w:cs="Times New Roman"/>
          <w:sz w:val="24"/>
          <w:szCs w:val="24"/>
          <w:lang w:val="lv-LV"/>
        </w:rPr>
        <w:t xml:space="preserve">Valsts ģimnāzijas </w:t>
      </w:r>
      <w:r w:rsidR="0037475B" w:rsidRPr="00814E42">
        <w:rPr>
          <w:rFonts w:ascii="Times New Roman" w:hAnsi="Times New Roman" w:cs="Times New Roman"/>
          <w:sz w:val="24"/>
          <w:szCs w:val="24"/>
          <w:lang w:val="lv-LV"/>
        </w:rPr>
        <w:t>vecākiem</w:t>
      </w:r>
    </w:p>
    <w:p w14:paraId="59A60A4C" w14:textId="77777777" w:rsidR="00814E42" w:rsidRPr="00814E42" w:rsidRDefault="00814E42" w:rsidP="000639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14:paraId="13941C9E" w14:textId="335BBA96" w:rsidR="008814E1" w:rsidRPr="008814E1" w:rsidRDefault="00583209" w:rsidP="008814E1">
      <w:pPr>
        <w:spacing w:after="120"/>
        <w:rPr>
          <w:rFonts w:ascii="Times New Roman" w:hAnsi="Times New Roman" w:cs="Times New Roman"/>
          <w:sz w:val="24"/>
          <w:szCs w:val="24"/>
          <w:lang w:val="lv-LV"/>
        </w:rPr>
      </w:pPr>
      <w:r w:rsidRPr="00814E42">
        <w:rPr>
          <w:rFonts w:ascii="Times New Roman" w:hAnsi="Times New Roman" w:cs="Times New Roman"/>
          <w:sz w:val="24"/>
          <w:szCs w:val="24"/>
          <w:lang w:val="lv-LV"/>
        </w:rPr>
        <w:t>Cienījamie</w:t>
      </w:r>
      <w:r w:rsidR="005B02AA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EF7C95" w:rsidRPr="00814E42">
        <w:rPr>
          <w:rFonts w:ascii="Times New Roman" w:hAnsi="Times New Roman" w:cs="Times New Roman"/>
          <w:sz w:val="24"/>
          <w:szCs w:val="24"/>
          <w:lang w:val="lv-LV"/>
        </w:rPr>
        <w:t>vecāki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>!</w:t>
      </w:r>
    </w:p>
    <w:p w14:paraId="1189C3E5" w14:textId="26CE62DE" w:rsidR="004D0C22" w:rsidRPr="00814E42" w:rsidRDefault="008814E1" w:rsidP="008814E1">
      <w:pPr>
        <w:spacing w:after="1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14E42">
        <w:rPr>
          <w:rFonts w:ascii="Times New Roman" w:hAnsi="Times New Roman" w:cs="Times New Roman"/>
          <w:sz w:val="24"/>
          <w:szCs w:val="24"/>
          <w:lang w:val="lv-LV"/>
        </w:rPr>
        <w:t>Paldies jums par sniegto atbalstu</w:t>
      </w:r>
      <w:r w:rsidR="00BF70E3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4E507F">
        <w:rPr>
          <w:rFonts w:ascii="Times New Roman" w:hAnsi="Times New Roman" w:cs="Times New Roman"/>
          <w:sz w:val="24"/>
          <w:szCs w:val="24"/>
          <w:lang w:val="lv-LV"/>
        </w:rPr>
        <w:t xml:space="preserve"> izglītības iestādes</w:t>
      </w:r>
      <w:r w:rsidR="00C44858">
        <w:rPr>
          <w:rFonts w:ascii="Times New Roman" w:hAnsi="Times New Roman" w:cs="Times New Roman"/>
          <w:sz w:val="24"/>
          <w:szCs w:val="24"/>
          <w:lang w:val="lv-LV"/>
        </w:rPr>
        <w:t>,</w:t>
      </w:r>
      <w:r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izglītības programmu akreditācij</w:t>
      </w:r>
      <w:r w:rsidR="00BF70E3">
        <w:rPr>
          <w:rFonts w:ascii="Times New Roman" w:hAnsi="Times New Roman" w:cs="Times New Roman"/>
          <w:sz w:val="24"/>
          <w:szCs w:val="24"/>
          <w:lang w:val="lv-LV"/>
        </w:rPr>
        <w:t>as</w:t>
      </w:r>
      <w:r w:rsidR="00C44858">
        <w:rPr>
          <w:rFonts w:ascii="Times New Roman" w:hAnsi="Times New Roman" w:cs="Times New Roman"/>
          <w:sz w:val="24"/>
          <w:szCs w:val="24"/>
          <w:lang w:val="lv-LV"/>
        </w:rPr>
        <w:t xml:space="preserve"> un </w:t>
      </w:r>
      <w:r w:rsidR="004E507F">
        <w:rPr>
          <w:rFonts w:ascii="Times New Roman" w:hAnsi="Times New Roman" w:cs="Times New Roman"/>
          <w:sz w:val="24"/>
          <w:szCs w:val="24"/>
          <w:lang w:val="lv-LV"/>
        </w:rPr>
        <w:t xml:space="preserve">izglītības iestādes vadītājas </w:t>
      </w:r>
      <w:r w:rsidRPr="00814E42">
        <w:rPr>
          <w:rFonts w:ascii="Times New Roman" w:hAnsi="Times New Roman" w:cs="Times New Roman"/>
          <w:sz w:val="24"/>
          <w:szCs w:val="24"/>
          <w:lang w:val="lv-LV"/>
        </w:rPr>
        <w:t>profesionālās darbības novērtēšanas procesā</w:t>
      </w:r>
      <w:r w:rsidR="00583209" w:rsidRPr="00814E42">
        <w:rPr>
          <w:rFonts w:ascii="Times New Roman" w:hAnsi="Times New Roman" w:cs="Times New Roman"/>
          <w:sz w:val="24"/>
          <w:szCs w:val="24"/>
          <w:lang w:val="lv-LV"/>
        </w:rPr>
        <w:t>!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Esam pateicīgi tiem vecākiem, kuri piedalījās </w:t>
      </w:r>
      <w:r w:rsidR="00914285">
        <w:rPr>
          <w:rFonts w:ascii="Times New Roman" w:hAnsi="Times New Roman" w:cs="Times New Roman"/>
          <w:sz w:val="24"/>
          <w:szCs w:val="24"/>
          <w:lang w:val="lv-LV"/>
        </w:rPr>
        <w:t xml:space="preserve">sarunā 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ar akreditācijas </w:t>
      </w:r>
      <w:r w:rsidR="002C0620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ekspertu 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>komisiju</w:t>
      </w:r>
      <w:r w:rsidR="00A35E13">
        <w:rPr>
          <w:rFonts w:ascii="Times New Roman" w:hAnsi="Times New Roman" w:cs="Times New Roman"/>
          <w:sz w:val="24"/>
          <w:szCs w:val="24"/>
          <w:lang w:val="lv-LV"/>
        </w:rPr>
        <w:t xml:space="preserve"> un pauda savu viedokli par skolas un vecāku sadarbību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, kā arī visiem vecākiem, kuri </w:t>
      </w:r>
      <w:r w:rsidR="001074EE">
        <w:rPr>
          <w:rFonts w:ascii="Times New Roman" w:hAnsi="Times New Roman" w:cs="Times New Roman"/>
          <w:sz w:val="24"/>
          <w:szCs w:val="24"/>
          <w:lang w:val="lv-LV"/>
        </w:rPr>
        <w:t>ir ieinteresēti</w:t>
      </w:r>
      <w:r w:rsidR="005807FF">
        <w:rPr>
          <w:rFonts w:ascii="Times New Roman" w:hAnsi="Times New Roman" w:cs="Times New Roman"/>
          <w:sz w:val="24"/>
          <w:szCs w:val="24"/>
          <w:lang w:val="lv-LV"/>
        </w:rPr>
        <w:t xml:space="preserve"> skolas darbā</w:t>
      </w:r>
      <w:r w:rsidR="002D7CFC">
        <w:rPr>
          <w:rFonts w:ascii="Times New Roman" w:hAnsi="Times New Roman" w:cs="Times New Roman"/>
          <w:sz w:val="24"/>
          <w:szCs w:val="24"/>
          <w:lang w:val="lv-LV"/>
        </w:rPr>
        <w:t xml:space="preserve"> un attīstībā</w:t>
      </w:r>
      <w:r w:rsidR="005807FF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Šobrīd, kad akreditācija ir noslēgusies, vēlamies </w:t>
      </w:r>
      <w:r w:rsidR="00C67620" w:rsidRPr="00814E42">
        <w:rPr>
          <w:rFonts w:ascii="Times New Roman" w:hAnsi="Times New Roman" w:cs="Times New Roman"/>
          <w:sz w:val="24"/>
          <w:szCs w:val="24"/>
          <w:lang w:val="lv-LV"/>
        </w:rPr>
        <w:t>j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ūs īsi informēt par tās rezultātiem. </w:t>
      </w:r>
    </w:p>
    <w:p w14:paraId="5B8C5EC3" w14:textId="77777777" w:rsidR="007220A7" w:rsidRPr="00814E42" w:rsidRDefault="007220A7" w:rsidP="00CE2E7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Apkopojot visu iegūto informāciju, akreditācijas ekspertu komisija savā ziņojumā ir paudusi šādus secinājumus: </w:t>
      </w:r>
    </w:p>
    <w:p w14:paraId="44ECA48C" w14:textId="069267E1" w:rsidR="007A09BF" w:rsidRPr="00814E42" w:rsidRDefault="004D11D8" w:rsidP="00AE55E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Ogres </w:t>
      </w:r>
      <w:r w:rsidR="009808F7">
        <w:rPr>
          <w:rFonts w:ascii="Times New Roman" w:hAnsi="Times New Roman" w:cs="Times New Roman"/>
          <w:sz w:val="24"/>
          <w:szCs w:val="24"/>
          <w:lang w:val="lv-LV"/>
        </w:rPr>
        <w:t xml:space="preserve">Valsts ģimnāzija </w:t>
      </w:r>
      <w:r w:rsidR="008814E1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un tās </w:t>
      </w:r>
      <w:r w:rsidR="007220A7" w:rsidRPr="00814E42">
        <w:rPr>
          <w:rFonts w:ascii="Times New Roman" w:hAnsi="Times New Roman" w:cs="Times New Roman"/>
          <w:sz w:val="24"/>
          <w:szCs w:val="24"/>
          <w:lang w:val="lv-LV"/>
        </w:rPr>
        <w:t>īstenotās izglītības programmas</w:t>
      </w:r>
      <w:r w:rsidR="00C466C6">
        <w:rPr>
          <w:rFonts w:ascii="Times New Roman" w:hAnsi="Times New Roman" w:cs="Times New Roman"/>
          <w:sz w:val="24"/>
          <w:szCs w:val="24"/>
          <w:lang w:val="lv-LV"/>
        </w:rPr>
        <w:t>:</w:t>
      </w:r>
      <w:r w:rsidR="00AE55E4" w:rsidRPr="00AE55E4">
        <w:rPr>
          <w:rFonts w:ascii="Times New Roman" w:hAnsi="Times New Roman"/>
          <w:sz w:val="16"/>
          <w:szCs w:val="16"/>
          <w:shd w:val="clear" w:color="auto" w:fill="FFFFFF"/>
        </w:rPr>
        <w:t xml:space="preserve"> </w:t>
      </w:r>
      <w:r w:rsidR="005807FF" w:rsidRPr="005807FF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Pamatizglītības otrā posma (7.-9.klase) programma (kods 23011111); Pamatizglītības otrā posma (7.-9.klase) matemātikas, </w:t>
      </w:r>
      <w:proofErr w:type="spellStart"/>
      <w:r w:rsidR="005807FF" w:rsidRPr="005807FF">
        <w:rPr>
          <w:rFonts w:ascii="Times New Roman" w:hAnsi="Times New Roman" w:cs="Times New Roman"/>
          <w:i/>
          <w:iCs/>
          <w:sz w:val="24"/>
          <w:szCs w:val="24"/>
          <w:lang w:val="lv-LV"/>
        </w:rPr>
        <w:t>dabaszinību</w:t>
      </w:r>
      <w:proofErr w:type="spellEnd"/>
      <w:r w:rsidR="005807FF" w:rsidRPr="005807FF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un tehnikas virziena programma (kods 23013111); Vispārējās vidējās izglītības humanitārā un sociālā virziena programma (kods 31012011); Vispārējās vidējās izglītības matemātikas, </w:t>
      </w:r>
      <w:proofErr w:type="spellStart"/>
      <w:r w:rsidR="005807FF" w:rsidRPr="005807FF">
        <w:rPr>
          <w:rFonts w:ascii="Times New Roman" w:hAnsi="Times New Roman" w:cs="Times New Roman"/>
          <w:i/>
          <w:iCs/>
          <w:sz w:val="24"/>
          <w:szCs w:val="24"/>
          <w:lang w:val="lv-LV"/>
        </w:rPr>
        <w:t>dabaszinību</w:t>
      </w:r>
      <w:proofErr w:type="spellEnd"/>
      <w:r w:rsidR="005807FF" w:rsidRPr="005807FF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un tehnikas virziena programma (kods 31013011); Vispārējās vidējās izglītības vispārizglītojošā virziena programma (kods 31011011) /Vispārējās vidējās izglītības programma (kods 31016011)</w:t>
      </w:r>
      <w:r w:rsidR="005807FF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</w:t>
      </w:r>
      <w:r w:rsidR="007220A7" w:rsidRPr="00814E42">
        <w:rPr>
          <w:rFonts w:ascii="Times New Roman" w:hAnsi="Times New Roman" w:cs="Times New Roman"/>
          <w:sz w:val="24"/>
          <w:szCs w:val="24"/>
          <w:lang w:val="lv-LV"/>
        </w:rPr>
        <w:t>ir akreditējamas uz 6 gadiem, apliecinot, ka šo programmu īstenošana atbilst optimālam kvalitātes līmenim.</w:t>
      </w:r>
      <w:r w:rsidR="007A09BF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2B7543">
        <w:rPr>
          <w:rFonts w:ascii="Times New Roman" w:hAnsi="Times New Roman" w:cs="Times New Roman"/>
          <w:sz w:val="24"/>
          <w:szCs w:val="24"/>
          <w:lang w:val="lv-LV"/>
        </w:rPr>
        <w:t xml:space="preserve">Skolas direktores </w:t>
      </w:r>
      <w:r w:rsidR="007A09BF" w:rsidRPr="00814E42">
        <w:rPr>
          <w:rFonts w:ascii="Times New Roman" w:hAnsi="Times New Roman" w:cs="Times New Roman"/>
          <w:sz w:val="24"/>
          <w:szCs w:val="24"/>
          <w:lang w:val="lv-LV"/>
        </w:rPr>
        <w:t>darbs tiek vērtēts ar kvalitātes līmeni “labi”, tādējādi</w:t>
      </w:r>
      <w:r w:rsidR="005C29EF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C44858">
        <w:rPr>
          <w:rFonts w:ascii="Times New Roman" w:hAnsi="Times New Roman" w:cs="Times New Roman"/>
          <w:sz w:val="24"/>
          <w:szCs w:val="24"/>
          <w:lang w:val="lv-LV"/>
        </w:rPr>
        <w:t>atzīst</w:t>
      </w:r>
      <w:r w:rsidR="005C29EF">
        <w:rPr>
          <w:rFonts w:ascii="Times New Roman" w:hAnsi="Times New Roman" w:cs="Times New Roman"/>
          <w:sz w:val="24"/>
          <w:szCs w:val="24"/>
          <w:lang w:val="lv-LV"/>
        </w:rPr>
        <w:t xml:space="preserve">ot </w:t>
      </w:r>
      <w:r w:rsidR="002B7543">
        <w:rPr>
          <w:rFonts w:ascii="Times New Roman" w:hAnsi="Times New Roman" w:cs="Times New Roman"/>
          <w:sz w:val="24"/>
          <w:szCs w:val="24"/>
          <w:lang w:val="lv-LV"/>
        </w:rPr>
        <w:t xml:space="preserve">direktores </w:t>
      </w:r>
      <w:r w:rsidR="005C29EF">
        <w:rPr>
          <w:rFonts w:ascii="Times New Roman" w:hAnsi="Times New Roman" w:cs="Times New Roman"/>
          <w:sz w:val="24"/>
          <w:szCs w:val="24"/>
          <w:lang w:val="lv-LV"/>
        </w:rPr>
        <w:t xml:space="preserve">profesionalitāti, </w:t>
      </w:r>
      <w:r w:rsidR="00A35E13">
        <w:rPr>
          <w:rFonts w:ascii="Times New Roman" w:hAnsi="Times New Roman" w:cs="Times New Roman"/>
          <w:sz w:val="24"/>
          <w:szCs w:val="24"/>
          <w:lang w:val="lv-LV"/>
        </w:rPr>
        <w:t>pieredzi</w:t>
      </w:r>
      <w:r w:rsidR="001509E9">
        <w:rPr>
          <w:rFonts w:ascii="Times New Roman" w:hAnsi="Times New Roman" w:cs="Times New Roman"/>
          <w:sz w:val="24"/>
          <w:szCs w:val="24"/>
          <w:lang w:val="lv-LV"/>
        </w:rPr>
        <w:t xml:space="preserve"> un zināšanas</w:t>
      </w:r>
      <w:r w:rsidR="00A35E13"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r w:rsidR="005807FF">
        <w:rPr>
          <w:rFonts w:ascii="Times New Roman" w:hAnsi="Times New Roman" w:cs="Times New Roman"/>
          <w:sz w:val="24"/>
          <w:szCs w:val="24"/>
          <w:lang w:val="lv-LV"/>
        </w:rPr>
        <w:t xml:space="preserve">kā arī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spēju </w:t>
      </w:r>
      <w:r w:rsidR="001509E9">
        <w:rPr>
          <w:rFonts w:ascii="Times New Roman" w:hAnsi="Times New Roman" w:cs="Times New Roman"/>
          <w:sz w:val="24"/>
          <w:szCs w:val="24"/>
          <w:lang w:val="lv-LV"/>
        </w:rPr>
        <w:t xml:space="preserve">virzīt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skolas </w:t>
      </w:r>
      <w:r w:rsidR="001509E9">
        <w:rPr>
          <w:rFonts w:ascii="Times New Roman" w:hAnsi="Times New Roman" w:cs="Times New Roman"/>
          <w:sz w:val="24"/>
          <w:szCs w:val="24"/>
          <w:lang w:val="lv-LV"/>
        </w:rPr>
        <w:t xml:space="preserve">darbu, lai nodrošinātu </w:t>
      </w:r>
      <w:r w:rsidR="005C29EF">
        <w:rPr>
          <w:rFonts w:ascii="Times New Roman" w:hAnsi="Times New Roman" w:cs="Times New Roman"/>
          <w:sz w:val="24"/>
          <w:szCs w:val="24"/>
          <w:lang w:val="lv-LV"/>
        </w:rPr>
        <w:t xml:space="preserve">sekmīgu </w:t>
      </w:r>
      <w:r w:rsidR="001509E9">
        <w:rPr>
          <w:rFonts w:ascii="Times New Roman" w:hAnsi="Times New Roman" w:cs="Times New Roman"/>
          <w:sz w:val="24"/>
          <w:szCs w:val="24"/>
          <w:lang w:val="lv-LV"/>
        </w:rPr>
        <w:t xml:space="preserve">skolas </w:t>
      </w:r>
      <w:r w:rsidR="00E468E8">
        <w:rPr>
          <w:rFonts w:ascii="Times New Roman" w:hAnsi="Times New Roman" w:cs="Times New Roman"/>
          <w:sz w:val="24"/>
          <w:szCs w:val="24"/>
          <w:lang w:val="lv-LV"/>
        </w:rPr>
        <w:t xml:space="preserve">ikdienu un </w:t>
      </w:r>
      <w:r w:rsidR="001509E9">
        <w:rPr>
          <w:rFonts w:ascii="Times New Roman" w:hAnsi="Times New Roman" w:cs="Times New Roman"/>
          <w:sz w:val="24"/>
          <w:szCs w:val="24"/>
          <w:lang w:val="lv-LV"/>
        </w:rPr>
        <w:t xml:space="preserve">turpmāko attīstību. </w:t>
      </w:r>
    </w:p>
    <w:p w14:paraId="59D511D0" w14:textId="033F1126" w:rsidR="00F66A94" w:rsidRPr="00F66A94" w:rsidRDefault="005F4AD6" w:rsidP="00F66A94">
      <w:pPr>
        <w:spacing w:line="30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Akreditācijas ekspertu komisijas skatījumā </w:t>
      </w:r>
      <w:r w:rsidR="004D11D8">
        <w:rPr>
          <w:rFonts w:ascii="Times New Roman" w:hAnsi="Times New Roman" w:cs="Times New Roman"/>
          <w:sz w:val="24"/>
          <w:szCs w:val="24"/>
          <w:lang w:val="lv-LV"/>
        </w:rPr>
        <w:t xml:space="preserve">Ogres </w:t>
      </w:r>
      <w:r w:rsidR="00C9331D">
        <w:rPr>
          <w:rFonts w:ascii="Times New Roman" w:hAnsi="Times New Roman" w:cs="Times New Roman"/>
          <w:sz w:val="24"/>
          <w:szCs w:val="24"/>
          <w:lang w:val="lv-LV"/>
        </w:rPr>
        <w:t>Valsts ģimnāzija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ir skola ar noturīgām tradīcijām un </w:t>
      </w:r>
      <w:r w:rsidR="002B514C">
        <w:rPr>
          <w:rFonts w:ascii="Times New Roman" w:hAnsi="Times New Roman" w:cs="Times New Roman"/>
          <w:sz w:val="24"/>
          <w:szCs w:val="24"/>
          <w:lang w:val="lv-LV"/>
        </w:rPr>
        <w:t xml:space="preserve">stabilu izglītības kvalitāti. </w:t>
      </w:r>
      <w:r>
        <w:rPr>
          <w:rFonts w:ascii="Times New Roman" w:hAnsi="Times New Roman" w:cs="Times New Roman"/>
          <w:sz w:val="24"/>
          <w:szCs w:val="24"/>
          <w:lang w:val="lv-LV"/>
        </w:rPr>
        <w:t>Viena no skolas stiprajām pusēm ir</w:t>
      </w:r>
      <w:r w:rsidR="00F66A94">
        <w:rPr>
          <w:rFonts w:ascii="Times New Roman" w:hAnsi="Times New Roman" w:cs="Times New Roman"/>
          <w:sz w:val="24"/>
          <w:szCs w:val="24"/>
          <w:lang w:val="lv-LV"/>
        </w:rPr>
        <w:t xml:space="preserve"> iesaistīšanās </w:t>
      </w:r>
      <w:r w:rsidR="002B6212">
        <w:rPr>
          <w:rFonts w:ascii="Times New Roman" w:hAnsi="Times New Roman" w:cs="Times New Roman"/>
          <w:sz w:val="24"/>
          <w:szCs w:val="24"/>
          <w:lang w:val="lv-LV"/>
        </w:rPr>
        <w:t>s</w:t>
      </w:r>
      <w:r w:rsidR="00F66A94" w:rsidRPr="00F66A94">
        <w:rPr>
          <w:rFonts w:ascii="Times New Roman" w:hAnsi="Times New Roman" w:cs="Times New Roman"/>
          <w:sz w:val="24"/>
          <w:szCs w:val="24"/>
          <w:lang w:val="lv-LV"/>
        </w:rPr>
        <w:t>tarptautiskās sadarbības programmas “</w:t>
      </w:r>
      <w:proofErr w:type="spellStart"/>
      <w:r w:rsidR="00F66A94" w:rsidRPr="00F66A94">
        <w:rPr>
          <w:rFonts w:ascii="Times New Roman" w:hAnsi="Times New Roman" w:cs="Times New Roman"/>
          <w:sz w:val="24"/>
          <w:szCs w:val="24"/>
          <w:lang w:val="lv-LV"/>
        </w:rPr>
        <w:t>Erasmus</w:t>
      </w:r>
      <w:proofErr w:type="spellEnd"/>
      <w:r w:rsidR="00F66A94" w:rsidRPr="00F66A94">
        <w:rPr>
          <w:rFonts w:ascii="Times New Roman" w:hAnsi="Times New Roman" w:cs="Times New Roman"/>
          <w:sz w:val="24"/>
          <w:szCs w:val="24"/>
          <w:lang w:val="lv-LV"/>
        </w:rPr>
        <w:t xml:space="preserve">+” projektos, īstenojot </w:t>
      </w:r>
      <w:proofErr w:type="spellStart"/>
      <w:r w:rsidR="00F66A94" w:rsidRPr="00F66A94">
        <w:rPr>
          <w:rFonts w:ascii="Times New Roman" w:hAnsi="Times New Roman" w:cs="Times New Roman"/>
          <w:sz w:val="24"/>
          <w:szCs w:val="24"/>
          <w:lang w:val="lv-LV"/>
        </w:rPr>
        <w:t>starppriekšmetu</w:t>
      </w:r>
      <w:proofErr w:type="spellEnd"/>
      <w:r w:rsidR="00F66A94" w:rsidRPr="00F66A94">
        <w:rPr>
          <w:rFonts w:ascii="Times New Roman" w:hAnsi="Times New Roman" w:cs="Times New Roman"/>
          <w:sz w:val="24"/>
          <w:szCs w:val="24"/>
          <w:lang w:val="lv-LV"/>
        </w:rPr>
        <w:t xml:space="preserve"> saikni, profesionālo orientāciju  un valodu prasmju praksi.</w:t>
      </w:r>
      <w:r w:rsidR="00F66A94">
        <w:rPr>
          <w:rFonts w:ascii="Times New Roman" w:hAnsi="Times New Roman" w:cs="Times New Roman"/>
          <w:sz w:val="24"/>
          <w:szCs w:val="24"/>
          <w:lang w:val="lv-LV"/>
        </w:rPr>
        <w:t xml:space="preserve"> Uzteicama ir arī skolas interese par absolventu turpmākajām gaitām, kas palīdz identificēt nepieciešamos uzlabojumus skolas darbā, vienlaikus absolventu pieredzes stāsti un iesaistīšanās karjeras izglītībā ir pozitīvs piemērs ģimnāzijas jauniešiem.</w:t>
      </w:r>
    </w:p>
    <w:p w14:paraId="4E9E779B" w14:textId="71A18319" w:rsidR="001A1FA0" w:rsidRPr="002B7543" w:rsidRDefault="002B7543" w:rsidP="007A09B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Skolā </w:t>
      </w:r>
      <w:r w:rsidR="00ED2DBC">
        <w:rPr>
          <w:rFonts w:ascii="Times New Roman" w:hAnsi="Times New Roman" w:cs="Times New Roman"/>
          <w:sz w:val="24"/>
          <w:szCs w:val="24"/>
          <w:lang w:val="lv-LV"/>
        </w:rPr>
        <w:t xml:space="preserve">ir </w:t>
      </w:r>
      <w:r w:rsidR="00667445" w:rsidRPr="00667445">
        <w:rPr>
          <w:rFonts w:ascii="Times New Roman" w:hAnsi="Times New Roman" w:cs="Times New Roman"/>
          <w:sz w:val="24"/>
          <w:szCs w:val="24"/>
          <w:lang w:val="lv-LV"/>
        </w:rPr>
        <w:t xml:space="preserve">radoša un atbalstoša vide, </w:t>
      </w:r>
      <w:r w:rsidR="006050C8">
        <w:rPr>
          <w:rFonts w:ascii="Times New Roman" w:hAnsi="Times New Roman" w:cs="Times New Roman"/>
          <w:sz w:val="24"/>
          <w:szCs w:val="24"/>
          <w:lang w:val="lv-LV"/>
        </w:rPr>
        <w:t xml:space="preserve">kopumā </w:t>
      </w:r>
      <w:r w:rsidR="00667445" w:rsidRPr="00667445">
        <w:rPr>
          <w:rFonts w:ascii="Times New Roman" w:hAnsi="Times New Roman" w:cs="Times New Roman"/>
          <w:sz w:val="24"/>
          <w:szCs w:val="24"/>
          <w:lang w:val="lv-LV"/>
        </w:rPr>
        <w:t xml:space="preserve">pozitīvs mikroklimats, kas veicina </w:t>
      </w:r>
      <w:r>
        <w:rPr>
          <w:rFonts w:ascii="Times New Roman" w:hAnsi="Times New Roman" w:cs="Times New Roman"/>
          <w:sz w:val="24"/>
          <w:szCs w:val="24"/>
          <w:lang w:val="lv-LV"/>
        </w:rPr>
        <w:t>skolēn</w:t>
      </w:r>
      <w:r w:rsidR="004D11D8">
        <w:rPr>
          <w:rFonts w:ascii="Times New Roman" w:hAnsi="Times New Roman" w:cs="Times New Roman"/>
          <w:sz w:val="24"/>
          <w:szCs w:val="24"/>
          <w:lang w:val="lv-LV"/>
        </w:rPr>
        <w:t>u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667445" w:rsidRPr="00667445">
        <w:rPr>
          <w:rFonts w:ascii="Times New Roman" w:hAnsi="Times New Roman" w:cs="Times New Roman"/>
          <w:sz w:val="24"/>
          <w:szCs w:val="24"/>
          <w:lang w:val="lv-LV"/>
        </w:rPr>
        <w:t>personības izaugsmi un  vispārcilvēcisko spēju attīstīšanu</w:t>
      </w:r>
      <w:r w:rsidR="00575B7A">
        <w:rPr>
          <w:rFonts w:ascii="Times New Roman" w:hAnsi="Times New Roman" w:cs="Times New Roman"/>
          <w:sz w:val="24"/>
          <w:szCs w:val="24"/>
          <w:lang w:val="lv-LV"/>
        </w:rPr>
        <w:t>, iedrošin</w:t>
      </w:r>
      <w:r w:rsidR="004D11D8">
        <w:rPr>
          <w:rFonts w:ascii="Times New Roman" w:hAnsi="Times New Roman" w:cs="Times New Roman"/>
          <w:sz w:val="24"/>
          <w:szCs w:val="24"/>
          <w:lang w:val="lv-LV"/>
        </w:rPr>
        <w:t>a</w:t>
      </w:r>
      <w:r w:rsidR="00575B7A">
        <w:rPr>
          <w:rFonts w:ascii="Times New Roman" w:hAnsi="Times New Roman" w:cs="Times New Roman"/>
          <w:sz w:val="24"/>
          <w:szCs w:val="24"/>
          <w:lang w:val="lv-LV"/>
        </w:rPr>
        <w:t xml:space="preserve"> skolēnus un pedagogus </w:t>
      </w:r>
      <w:r w:rsidR="004024B8" w:rsidRPr="00D10633">
        <w:rPr>
          <w:rFonts w:ascii="Times New Roman" w:hAnsi="Times New Roman" w:cs="Times New Roman"/>
          <w:sz w:val="24"/>
          <w:szCs w:val="24"/>
          <w:lang w:val="lv-LV"/>
        </w:rPr>
        <w:t>pārmaiņām</w:t>
      </w:r>
      <w:r w:rsidR="006050C8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  <w:r w:rsidR="00ED2DB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022B1B" w:rsidRPr="00F2749F">
        <w:rPr>
          <w:rFonts w:ascii="Times New Roman" w:hAnsi="Times New Roman" w:cs="Times New Roman"/>
          <w:color w:val="000000"/>
          <w:sz w:val="24"/>
          <w:szCs w:val="24"/>
          <w:lang w:val="lv-LV"/>
        </w:rPr>
        <w:t>Akreditācijas ekspertu komisijas skatījumā</w:t>
      </w:r>
      <w:r w:rsidR="002B6212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s</w:t>
      </w:r>
      <w:r w:rsidR="000D61E6" w:rsidRPr="006050C8">
        <w:rPr>
          <w:rFonts w:ascii="Times New Roman" w:hAnsi="Times New Roman" w:cs="Times New Roman"/>
          <w:sz w:val="24"/>
          <w:szCs w:val="24"/>
          <w:lang w:val="lv-LV"/>
        </w:rPr>
        <w:t xml:space="preserve">kolā </w:t>
      </w:r>
      <w:r w:rsidR="000D61E6" w:rsidRPr="006050C8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tiek </w:t>
      </w:r>
      <w:r w:rsidR="0009341F" w:rsidRPr="006050C8">
        <w:rPr>
          <w:rFonts w:ascii="Times New Roman" w:hAnsi="Times New Roman" w:cs="Times New Roman"/>
          <w:color w:val="000000"/>
          <w:sz w:val="24"/>
          <w:szCs w:val="24"/>
          <w:lang w:val="lv-LV"/>
        </w:rPr>
        <w:t>veicinātas un atbalstītas jauniešu iniciatīvas</w:t>
      </w:r>
      <w:r w:rsidR="000D61E6" w:rsidRPr="006050C8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un  pilsoniskā līdzdalība.</w:t>
      </w:r>
      <w:r w:rsidR="0009341F" w:rsidRPr="002B7543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</w:t>
      </w:r>
    </w:p>
    <w:p w14:paraId="0E120ED4" w14:textId="45683524" w:rsidR="0037475B" w:rsidRDefault="0037475B" w:rsidP="00CE2E7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Akreditācijas </w:t>
      </w:r>
      <w:r w:rsidR="003D040E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ekspertu </w:t>
      </w:r>
      <w:r w:rsidRPr="00814E42">
        <w:rPr>
          <w:rFonts w:ascii="Times New Roman" w:hAnsi="Times New Roman" w:cs="Times New Roman"/>
          <w:sz w:val="24"/>
          <w:szCs w:val="24"/>
          <w:lang w:val="lv-LV"/>
        </w:rPr>
        <w:t>komisija, veicot savu darbu, izmantoja šādas metodes:</w:t>
      </w:r>
    </w:p>
    <w:p w14:paraId="1C9007B9" w14:textId="55E2AF55" w:rsidR="007E58DD" w:rsidRPr="00B0147F" w:rsidRDefault="007E58DD" w:rsidP="007E58DD">
      <w:pPr>
        <w:pStyle w:val="Paraststmeklis"/>
        <w:numPr>
          <w:ilvl w:val="0"/>
          <w:numId w:val="6"/>
        </w:numPr>
        <w:spacing w:before="0" w:beforeAutospacing="0" w:after="0" w:afterAutospacing="0" w:line="276" w:lineRule="auto"/>
        <w:textAlignment w:val="baseline"/>
        <w:rPr>
          <w:color w:val="000000"/>
        </w:rPr>
      </w:pPr>
      <w:r w:rsidRPr="00B0147F">
        <w:rPr>
          <w:color w:val="000000"/>
        </w:rPr>
        <w:t xml:space="preserve">intervijas </w:t>
      </w:r>
      <w:r w:rsidR="00F2239D">
        <w:rPr>
          <w:color w:val="000000"/>
        </w:rPr>
        <w:t xml:space="preserve">un sarunas </w:t>
      </w:r>
      <w:r w:rsidRPr="00B0147F">
        <w:rPr>
          <w:color w:val="000000"/>
        </w:rPr>
        <w:t xml:space="preserve">ar </w:t>
      </w:r>
      <w:r w:rsidR="00883D7F">
        <w:rPr>
          <w:color w:val="000000"/>
        </w:rPr>
        <w:t>skolas direktor</w:t>
      </w:r>
      <w:r w:rsidR="00CB43B3">
        <w:rPr>
          <w:color w:val="000000"/>
        </w:rPr>
        <w:t>i</w:t>
      </w:r>
      <w:r w:rsidRPr="00B0147F">
        <w:rPr>
          <w:color w:val="000000"/>
        </w:rPr>
        <w:t xml:space="preserve">, vietniekiem, pedagogiem, dibinātāja pārstāvjiem, </w:t>
      </w:r>
      <w:r w:rsidR="00883D7F">
        <w:rPr>
          <w:color w:val="000000"/>
        </w:rPr>
        <w:t xml:space="preserve">skolēniem, </w:t>
      </w:r>
      <w:r w:rsidRPr="00B0147F">
        <w:rPr>
          <w:color w:val="000000"/>
        </w:rPr>
        <w:t xml:space="preserve">vecākiem, </w:t>
      </w:r>
      <w:r w:rsidR="00CB43B3">
        <w:rPr>
          <w:color w:val="000000"/>
        </w:rPr>
        <w:t xml:space="preserve">skolas </w:t>
      </w:r>
      <w:r w:rsidRPr="00B0147F">
        <w:rPr>
          <w:color w:val="000000"/>
        </w:rPr>
        <w:t>padom</w:t>
      </w:r>
      <w:r w:rsidR="00883D7F">
        <w:rPr>
          <w:color w:val="000000"/>
        </w:rPr>
        <w:t>es pārstāvjiem</w:t>
      </w:r>
      <w:r w:rsidRPr="00B0147F">
        <w:rPr>
          <w:color w:val="000000"/>
        </w:rPr>
        <w:t>, atbalsta personālu</w:t>
      </w:r>
      <w:r w:rsidR="00E468E8">
        <w:rPr>
          <w:color w:val="000000"/>
          <w:shd w:val="clear" w:color="auto" w:fill="FFFFFF" w:themeFill="background1"/>
        </w:rPr>
        <w:t>;</w:t>
      </w:r>
    </w:p>
    <w:p w14:paraId="73FC47CC" w14:textId="743B784C" w:rsidR="007E58DD" w:rsidRDefault="006050C8" w:rsidP="007E58DD">
      <w:pPr>
        <w:pStyle w:val="Paraststmeklis"/>
        <w:numPr>
          <w:ilvl w:val="0"/>
          <w:numId w:val="6"/>
        </w:numPr>
        <w:spacing w:before="0" w:beforeAutospacing="0" w:after="0" w:afterAutospacing="0" w:line="276" w:lineRule="auto"/>
        <w:textAlignment w:val="baseline"/>
        <w:rPr>
          <w:color w:val="000000"/>
        </w:rPr>
      </w:pPr>
      <w:r>
        <w:rPr>
          <w:color w:val="000000"/>
        </w:rPr>
        <w:t xml:space="preserve">8 klātienē vadītu </w:t>
      </w:r>
      <w:r w:rsidR="007E58DD" w:rsidRPr="00B0147F">
        <w:rPr>
          <w:color w:val="000000"/>
        </w:rPr>
        <w:t>mācību stundu vērošan</w:t>
      </w:r>
      <w:r w:rsidR="00F2239D">
        <w:rPr>
          <w:color w:val="000000"/>
        </w:rPr>
        <w:t>a</w:t>
      </w:r>
      <w:r w:rsidR="00E468E8">
        <w:rPr>
          <w:color w:val="000000"/>
        </w:rPr>
        <w:t>;</w:t>
      </w:r>
    </w:p>
    <w:p w14:paraId="6A231B71" w14:textId="5FE0AE4B" w:rsidR="00A638CF" w:rsidRDefault="00A638CF" w:rsidP="00A638CF">
      <w:pPr>
        <w:pStyle w:val="Paraststmeklis"/>
        <w:spacing w:before="0" w:beforeAutospacing="0" w:after="0" w:afterAutospacing="0" w:line="276" w:lineRule="auto"/>
        <w:textAlignment w:val="baseline"/>
        <w:rPr>
          <w:color w:val="000000"/>
        </w:rPr>
      </w:pPr>
    </w:p>
    <w:p w14:paraId="498B50D5" w14:textId="77777777" w:rsidR="00A638CF" w:rsidRPr="00B0147F" w:rsidRDefault="00A638CF" w:rsidP="00A638CF">
      <w:pPr>
        <w:pStyle w:val="Paraststmeklis"/>
        <w:spacing w:before="0" w:beforeAutospacing="0" w:after="0" w:afterAutospacing="0" w:line="276" w:lineRule="auto"/>
        <w:textAlignment w:val="baseline"/>
        <w:rPr>
          <w:color w:val="000000"/>
        </w:rPr>
      </w:pPr>
    </w:p>
    <w:p w14:paraId="305B4197" w14:textId="2590E07E" w:rsidR="007E58DD" w:rsidRPr="00B0147F" w:rsidRDefault="00E468E8" w:rsidP="00EB14FD">
      <w:pPr>
        <w:pStyle w:val="Paraststmeklis"/>
        <w:numPr>
          <w:ilvl w:val="0"/>
          <w:numId w:val="6"/>
        </w:numPr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>
        <w:rPr>
          <w:color w:val="000000"/>
        </w:rPr>
        <w:t>s</w:t>
      </w:r>
      <w:r w:rsidR="007E58DD" w:rsidRPr="00B0147F">
        <w:rPr>
          <w:color w:val="000000"/>
        </w:rPr>
        <w:t>ituāciju analīz</w:t>
      </w:r>
      <w:r w:rsidR="00BC6210">
        <w:rPr>
          <w:color w:val="000000"/>
        </w:rPr>
        <w:t>es</w:t>
      </w:r>
      <w:r w:rsidR="00F2239D">
        <w:rPr>
          <w:color w:val="000000"/>
        </w:rPr>
        <w:t xml:space="preserve"> </w:t>
      </w:r>
      <w:r w:rsidR="007E58DD" w:rsidRPr="00B0147F">
        <w:rPr>
          <w:color w:val="000000"/>
        </w:rPr>
        <w:t xml:space="preserve">par pedagoģijas, </w:t>
      </w:r>
      <w:proofErr w:type="spellStart"/>
      <w:r w:rsidR="007E58DD" w:rsidRPr="00B0147F">
        <w:rPr>
          <w:color w:val="000000"/>
        </w:rPr>
        <w:t>skolvadības</w:t>
      </w:r>
      <w:proofErr w:type="spellEnd"/>
      <w:r w:rsidR="007E58DD" w:rsidRPr="00B0147F">
        <w:rPr>
          <w:color w:val="000000"/>
        </w:rPr>
        <w:t xml:space="preserve"> un </w:t>
      </w:r>
      <w:r w:rsidR="00F2239D">
        <w:rPr>
          <w:color w:val="000000"/>
        </w:rPr>
        <w:t>skolas</w:t>
      </w:r>
      <w:r w:rsidR="007E58DD" w:rsidRPr="00B0147F">
        <w:rPr>
          <w:color w:val="000000"/>
        </w:rPr>
        <w:t xml:space="preserve"> aktuālās darbības jautājumiem</w:t>
      </w:r>
      <w:r w:rsidR="00BC6210">
        <w:rPr>
          <w:color w:val="000000"/>
        </w:rPr>
        <w:t>;</w:t>
      </w:r>
    </w:p>
    <w:p w14:paraId="37F007A9" w14:textId="28830182" w:rsidR="007E58DD" w:rsidRPr="00B0147F" w:rsidRDefault="00F2239D" w:rsidP="00F2239D">
      <w:pPr>
        <w:pStyle w:val="Paraststmeklis"/>
        <w:numPr>
          <w:ilvl w:val="0"/>
          <w:numId w:val="6"/>
        </w:numPr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>
        <w:rPr>
          <w:color w:val="000000"/>
        </w:rPr>
        <w:t xml:space="preserve">skolas </w:t>
      </w:r>
      <w:r w:rsidR="007E58DD" w:rsidRPr="00B0147F">
        <w:rPr>
          <w:color w:val="000000"/>
        </w:rPr>
        <w:t>virtuāl</w:t>
      </w:r>
      <w:r>
        <w:rPr>
          <w:color w:val="000000"/>
        </w:rPr>
        <w:t>a</w:t>
      </w:r>
      <w:r w:rsidR="007E58DD" w:rsidRPr="00B0147F">
        <w:rPr>
          <w:color w:val="000000"/>
        </w:rPr>
        <w:t xml:space="preserve"> apskat</w:t>
      </w:r>
      <w:r>
        <w:rPr>
          <w:color w:val="000000"/>
        </w:rPr>
        <w:t>e</w:t>
      </w:r>
      <w:r w:rsidR="00BC6210">
        <w:rPr>
          <w:color w:val="000000"/>
        </w:rPr>
        <w:t>;</w:t>
      </w:r>
    </w:p>
    <w:p w14:paraId="0E62B504" w14:textId="7DFB9274" w:rsidR="007E58DD" w:rsidRPr="00B0147F" w:rsidRDefault="00BC6210" w:rsidP="00EB14FD">
      <w:pPr>
        <w:pStyle w:val="Paraststmeklis"/>
        <w:numPr>
          <w:ilvl w:val="0"/>
          <w:numId w:val="6"/>
        </w:numPr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>
        <w:rPr>
          <w:color w:val="000000"/>
        </w:rPr>
        <w:t>d</w:t>
      </w:r>
      <w:r w:rsidR="007E58DD" w:rsidRPr="00B0147F">
        <w:rPr>
          <w:color w:val="000000"/>
        </w:rPr>
        <w:t>okumentu izpēt</w:t>
      </w:r>
      <w:r w:rsidR="00F2239D">
        <w:rPr>
          <w:color w:val="000000"/>
        </w:rPr>
        <w:t>e</w:t>
      </w:r>
      <w:r w:rsidR="007E58DD" w:rsidRPr="00B0147F">
        <w:rPr>
          <w:color w:val="000000"/>
        </w:rPr>
        <w:t xml:space="preserve">: </w:t>
      </w:r>
      <w:r w:rsidR="00883D7F">
        <w:rPr>
          <w:rFonts w:eastAsia="Arial"/>
        </w:rPr>
        <w:t xml:space="preserve">skolas pašnovērtējuma ziņojums, attīstības plānošanas dokumenti, skolēnu mācību sasniegumi un to vērtēšanas kārtība, informācija </w:t>
      </w:r>
      <w:proofErr w:type="spellStart"/>
      <w:r w:rsidR="00883D7F">
        <w:rPr>
          <w:rFonts w:eastAsia="Arial"/>
        </w:rPr>
        <w:t>skolvadības</w:t>
      </w:r>
      <w:proofErr w:type="spellEnd"/>
      <w:r w:rsidR="00883D7F">
        <w:rPr>
          <w:rFonts w:eastAsia="Arial"/>
        </w:rPr>
        <w:t xml:space="preserve"> sistēmā E–klase, audzināšanas darba prioritātes, skolēnu kavējumi, pedagogu izglītības un profesionālās kvalifikācijas atbilstība un mācību priekšmetu stundu saraksts</w:t>
      </w:r>
      <w:r>
        <w:rPr>
          <w:color w:val="000000"/>
        </w:rPr>
        <w:t>;</w:t>
      </w:r>
    </w:p>
    <w:p w14:paraId="7BC70D07" w14:textId="07CEE273" w:rsidR="007E58DD" w:rsidRPr="00B0147F" w:rsidRDefault="00BC6210" w:rsidP="00EB14FD">
      <w:pPr>
        <w:pStyle w:val="Paraststmeklis"/>
        <w:numPr>
          <w:ilvl w:val="0"/>
          <w:numId w:val="6"/>
        </w:numPr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>
        <w:rPr>
          <w:color w:val="000000"/>
        </w:rPr>
        <w:t>a</w:t>
      </w:r>
      <w:r w:rsidR="007E58DD" w:rsidRPr="00B0147F">
        <w:rPr>
          <w:color w:val="000000"/>
        </w:rPr>
        <w:t>ttālināto mācību izpēt</w:t>
      </w:r>
      <w:r w:rsidR="00F2239D">
        <w:rPr>
          <w:color w:val="000000"/>
        </w:rPr>
        <w:t>e</w:t>
      </w:r>
      <w:r>
        <w:rPr>
          <w:color w:val="000000"/>
        </w:rPr>
        <w:t>;</w:t>
      </w:r>
    </w:p>
    <w:p w14:paraId="3BE5806A" w14:textId="7D7AE977" w:rsidR="00F2239D" w:rsidRPr="006050C8" w:rsidRDefault="00BC6210" w:rsidP="0088347E">
      <w:pPr>
        <w:pStyle w:val="Paraststmeklis"/>
        <w:numPr>
          <w:ilvl w:val="0"/>
          <w:numId w:val="6"/>
        </w:numPr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6050C8">
        <w:rPr>
          <w:color w:val="000000"/>
        </w:rPr>
        <w:t>t</w:t>
      </w:r>
      <w:r w:rsidR="007E58DD" w:rsidRPr="006050C8">
        <w:rPr>
          <w:color w:val="000000"/>
        </w:rPr>
        <w:t xml:space="preserve">īmekļa vietnes </w:t>
      </w:r>
      <w:hyperlink r:id="rId8" w:history="1">
        <w:r w:rsidR="006050C8" w:rsidRPr="00A04BA5">
          <w:rPr>
            <w:rStyle w:val="Hipersaite"/>
          </w:rPr>
          <w:t>https://www.ovg.lv/</w:t>
        </w:r>
      </w:hyperlink>
      <w:r w:rsidR="006050C8" w:rsidRPr="006050C8">
        <w:rPr>
          <w:color w:val="000000"/>
        </w:rPr>
        <w:t xml:space="preserve"> </w:t>
      </w:r>
      <w:r w:rsidR="007E58DD" w:rsidRPr="006050C8">
        <w:rPr>
          <w:color w:val="000000"/>
        </w:rPr>
        <w:t xml:space="preserve"> informācijas izpēt</w:t>
      </w:r>
      <w:r w:rsidR="00F2239D" w:rsidRPr="006050C8">
        <w:rPr>
          <w:color w:val="000000"/>
        </w:rPr>
        <w:t>e</w:t>
      </w:r>
      <w:r w:rsidR="007E58DD" w:rsidRPr="006050C8">
        <w:rPr>
          <w:color w:val="000000"/>
        </w:rPr>
        <w:t>.</w:t>
      </w:r>
    </w:p>
    <w:p w14:paraId="0A41D562" w14:textId="5C2F414E" w:rsidR="006050C8" w:rsidRDefault="00CE2E74" w:rsidP="006050C8">
      <w:pPr>
        <w:spacing w:line="300" w:lineRule="auto"/>
        <w:ind w:left="79"/>
        <w:jc w:val="both"/>
        <w:rPr>
          <w:rFonts w:ascii="Times New Roman" w:eastAsia="Arial" w:hAnsi="Times New Roman" w:cs="Times New Roman"/>
          <w:sz w:val="24"/>
          <w:szCs w:val="24"/>
          <w:lang w:val="lv-LV" w:eastAsia="lv-LV"/>
        </w:rPr>
      </w:pPr>
      <w:r w:rsidRPr="003A55EE">
        <w:rPr>
          <w:rFonts w:ascii="Times New Roman" w:eastAsia="Arial" w:hAnsi="Times New Roman" w:cs="Times New Roman"/>
          <w:sz w:val="24"/>
          <w:szCs w:val="24"/>
          <w:lang w:val="lv-LV" w:eastAsia="lv-LV"/>
        </w:rPr>
        <w:t>Kā turpmāk</w:t>
      </w:r>
      <w:r w:rsidR="007A5527" w:rsidRPr="003A55EE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 </w:t>
      </w:r>
      <w:r w:rsidRPr="003A55EE">
        <w:rPr>
          <w:rFonts w:ascii="Times New Roman" w:eastAsia="Arial" w:hAnsi="Times New Roman" w:cs="Times New Roman"/>
          <w:sz w:val="24"/>
          <w:szCs w:val="24"/>
          <w:lang w:val="lv-LV" w:eastAsia="lv-LV"/>
        </w:rPr>
        <w:t>veicam</w:t>
      </w:r>
      <w:r w:rsidR="00DE5B09">
        <w:rPr>
          <w:rFonts w:ascii="Times New Roman" w:eastAsia="Arial" w:hAnsi="Times New Roman" w:cs="Times New Roman"/>
          <w:sz w:val="24"/>
          <w:szCs w:val="24"/>
          <w:lang w:val="lv-LV" w:eastAsia="lv-LV"/>
        </w:rPr>
        <w:t>u</w:t>
      </w:r>
      <w:r w:rsidRPr="003A55EE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 </w:t>
      </w:r>
      <w:r w:rsidR="007A5527" w:rsidRPr="003A55EE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uzdevumu </w:t>
      </w:r>
      <w:r w:rsidRPr="003A55EE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akreditācijas ekspertu komisija </w:t>
      </w:r>
      <w:r w:rsidR="00ED2DBC" w:rsidRPr="003A55EE">
        <w:rPr>
          <w:rFonts w:ascii="Times New Roman" w:eastAsia="Arial" w:hAnsi="Times New Roman" w:cs="Times New Roman"/>
          <w:sz w:val="24"/>
          <w:szCs w:val="24"/>
          <w:lang w:val="lv-LV" w:eastAsia="lv-LV"/>
        </w:rPr>
        <w:t>saskatīja</w:t>
      </w:r>
      <w:r w:rsidR="00B40E5F" w:rsidRPr="003A55EE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 </w:t>
      </w:r>
      <w:r w:rsidR="003A55EE" w:rsidRPr="002D7CFC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iespēju </w:t>
      </w:r>
      <w:r w:rsidR="006050C8" w:rsidRPr="002D7CFC">
        <w:rPr>
          <w:rFonts w:ascii="Times New Roman" w:eastAsia="Arial" w:hAnsi="Times New Roman" w:cs="Times New Roman"/>
          <w:sz w:val="24"/>
          <w:szCs w:val="24"/>
          <w:lang w:val="lv-LV" w:eastAsia="lv-LV"/>
        </w:rPr>
        <w:t>izstrā</w:t>
      </w:r>
      <w:r w:rsidR="006050C8" w:rsidRPr="006050C8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dāt iekšējo </w:t>
      </w:r>
      <w:r w:rsidR="00926464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redzējumu par ģimnāzijas </w:t>
      </w:r>
      <w:r w:rsidR="006050C8" w:rsidRPr="006050C8">
        <w:rPr>
          <w:rFonts w:ascii="Times New Roman" w:eastAsia="Arial" w:hAnsi="Times New Roman" w:cs="Times New Roman"/>
          <w:sz w:val="24"/>
          <w:szCs w:val="24"/>
          <w:lang w:val="lv-LV" w:eastAsia="lv-LV"/>
        </w:rPr>
        <w:t>tālākās attīstības pamatvirzien</w:t>
      </w:r>
      <w:r w:rsidR="00926464">
        <w:rPr>
          <w:rFonts w:ascii="Times New Roman" w:eastAsia="Arial" w:hAnsi="Times New Roman" w:cs="Times New Roman"/>
          <w:sz w:val="24"/>
          <w:szCs w:val="24"/>
          <w:lang w:val="lv-LV" w:eastAsia="lv-LV"/>
        </w:rPr>
        <w:t>iem</w:t>
      </w:r>
      <w:r w:rsidR="006050C8" w:rsidRPr="006050C8">
        <w:rPr>
          <w:rFonts w:ascii="Times New Roman" w:eastAsia="Arial" w:hAnsi="Times New Roman" w:cs="Times New Roman"/>
          <w:sz w:val="24"/>
          <w:szCs w:val="24"/>
          <w:lang w:val="lv-LV" w:eastAsia="lv-LV"/>
        </w:rPr>
        <w:t>, lai veidotu ģimnāzijas statusam atbilstošu redzējumu par konkurētspējīgu izglītības iestādi un sadarbībā ar dibinātāju noteiktu izglītības iestādes stratēģiskās attīstības virzienus</w:t>
      </w:r>
      <w:r w:rsidR="00926464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, </w:t>
      </w:r>
      <w:r w:rsidR="006050C8" w:rsidRPr="006050C8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izglītības kvalitātes mērķus un sasniedzamos rezultātus  nākamajam </w:t>
      </w:r>
      <w:r w:rsidR="006050C8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ģimnāzijas </w:t>
      </w:r>
      <w:r w:rsidR="006050C8" w:rsidRPr="006050C8">
        <w:rPr>
          <w:rFonts w:ascii="Times New Roman" w:eastAsia="Arial" w:hAnsi="Times New Roman" w:cs="Times New Roman"/>
          <w:sz w:val="24"/>
          <w:szCs w:val="24"/>
          <w:lang w:val="lv-LV" w:eastAsia="lv-LV"/>
        </w:rPr>
        <w:t>attīstības periodam.</w:t>
      </w:r>
    </w:p>
    <w:p w14:paraId="68FD39DC" w14:textId="6B23C055" w:rsidR="00926464" w:rsidRPr="00D25499" w:rsidRDefault="00926464" w:rsidP="00926464">
      <w:pPr>
        <w:spacing w:line="300" w:lineRule="auto"/>
        <w:ind w:left="100"/>
        <w:jc w:val="both"/>
        <w:rPr>
          <w:rFonts w:ascii="Times New Roman" w:eastAsia="Arial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Akreditācijas ekspertu komisija redz iespēju arī </w:t>
      </w:r>
      <w:r w:rsidRPr="00926464">
        <w:rPr>
          <w:rFonts w:ascii="Times New Roman" w:eastAsia="Arial" w:hAnsi="Times New Roman" w:cs="Times New Roman"/>
          <w:sz w:val="24"/>
          <w:szCs w:val="24"/>
          <w:lang w:val="lv-LV" w:eastAsia="lv-LV"/>
        </w:rPr>
        <w:t>izvērtēt</w:t>
      </w:r>
      <w:r>
        <w:rPr>
          <w:rFonts w:ascii="Times New Roman" w:eastAsia="Arial" w:hAnsi="Times New Roman" w:cs="Times New Roman"/>
          <w:sz w:val="24"/>
          <w:szCs w:val="24"/>
          <w:lang w:val="lv-LV" w:eastAsia="lv-LV"/>
        </w:rPr>
        <w:t>: 1)</w:t>
      </w:r>
      <w:r w:rsidRPr="00926464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 nepieciešamību izveidot speciālās izglītības programmu</w:t>
      </w:r>
      <w:r w:rsidR="002B6212">
        <w:rPr>
          <w:rFonts w:ascii="Times New Roman" w:eastAsia="Arial" w:hAnsi="Times New Roman" w:cs="Times New Roman"/>
          <w:sz w:val="24"/>
          <w:szCs w:val="24"/>
          <w:lang w:val="lv-LV" w:eastAsia="lv-LV"/>
        </w:rPr>
        <w:t>/-</w:t>
      </w:r>
      <w:proofErr w:type="spellStart"/>
      <w:r w:rsidR="002B6212">
        <w:rPr>
          <w:rFonts w:ascii="Times New Roman" w:eastAsia="Arial" w:hAnsi="Times New Roman" w:cs="Times New Roman"/>
          <w:sz w:val="24"/>
          <w:szCs w:val="24"/>
          <w:lang w:val="lv-LV" w:eastAsia="lv-LV"/>
        </w:rPr>
        <w:t>as</w:t>
      </w:r>
      <w:proofErr w:type="spellEnd"/>
      <w:r w:rsidRPr="00926464">
        <w:rPr>
          <w:rFonts w:ascii="Times New Roman" w:eastAsia="Arial" w:hAnsi="Times New Roman" w:cs="Times New Roman"/>
          <w:sz w:val="24"/>
          <w:szCs w:val="24"/>
          <w:lang w:val="lv-LV" w:eastAsia="lv-LV"/>
        </w:rPr>
        <w:t>, lai efektīvi turpinātu darbu ar izglītojamajiem, kuriem iepriekšējā izglītības posmā bijis šāds atbalsts</w:t>
      </w:r>
      <w:r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, </w:t>
      </w:r>
      <w:r w:rsidR="002B6212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kā arī </w:t>
      </w:r>
      <w:r>
        <w:rPr>
          <w:rFonts w:ascii="Times New Roman" w:eastAsia="Arial" w:hAnsi="Times New Roman" w:cs="Times New Roman"/>
          <w:sz w:val="24"/>
          <w:szCs w:val="24"/>
          <w:lang w:val="lv-LV" w:eastAsia="lv-LV"/>
        </w:rPr>
        <w:t>lai pilnvērtīgi i</w:t>
      </w:r>
      <w:r w:rsidRPr="00926464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zmantotu projekta </w:t>
      </w:r>
      <w:proofErr w:type="spellStart"/>
      <w:r w:rsidRPr="00926464">
        <w:rPr>
          <w:rFonts w:ascii="Times New Roman" w:eastAsia="Arial" w:hAnsi="Times New Roman" w:cs="Times New Roman"/>
          <w:sz w:val="24"/>
          <w:szCs w:val="24"/>
          <w:lang w:val="lv-LV" w:eastAsia="lv-LV"/>
        </w:rPr>
        <w:t>PuMPuRS</w:t>
      </w:r>
      <w:proofErr w:type="spellEnd"/>
      <w:r w:rsidRPr="00926464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 pieejamos atbalsta pasākumus</w:t>
      </w:r>
      <w:r w:rsidR="002B6212">
        <w:rPr>
          <w:rFonts w:ascii="Times New Roman" w:eastAsia="Arial" w:hAnsi="Times New Roman" w:cs="Times New Roman"/>
          <w:sz w:val="24"/>
          <w:szCs w:val="24"/>
          <w:lang w:val="lv-LV" w:eastAsia="lv-LV"/>
        </w:rPr>
        <w:t>, jo šobrīd pieprasījums pēc tiem ir lielāks kā skola spēj nodrošināt</w:t>
      </w:r>
      <w:r>
        <w:rPr>
          <w:rFonts w:ascii="Times New Roman" w:eastAsia="Arial" w:hAnsi="Times New Roman" w:cs="Times New Roman"/>
          <w:sz w:val="24"/>
          <w:szCs w:val="24"/>
          <w:lang w:val="lv-LV" w:eastAsia="lv-LV"/>
        </w:rPr>
        <w:t>; 2)</w:t>
      </w:r>
      <w:r w:rsidRPr="00D25499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 efektīvākas izmantošanas iespējas dažādajiem pieejamajiem resursiem </w:t>
      </w:r>
      <w:r w:rsidR="00D25499">
        <w:rPr>
          <w:rFonts w:ascii="Times New Roman" w:eastAsia="Arial" w:hAnsi="Times New Roman" w:cs="Times New Roman"/>
          <w:sz w:val="24"/>
          <w:szCs w:val="24"/>
          <w:lang w:val="lv-LV" w:eastAsia="lv-LV"/>
        </w:rPr>
        <w:t>(</w:t>
      </w:r>
      <w:r w:rsidR="00E46F34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skolas vide, </w:t>
      </w:r>
      <w:r w:rsidRPr="00D25499">
        <w:rPr>
          <w:rFonts w:ascii="Times New Roman" w:eastAsia="Arial" w:hAnsi="Times New Roman" w:cs="Times New Roman"/>
          <w:sz w:val="24"/>
          <w:szCs w:val="24"/>
          <w:lang w:val="lv-LV" w:eastAsia="lv-LV"/>
        </w:rPr>
        <w:t>tehnoloģijas, cilvēkresursi u.c. resursi</w:t>
      </w:r>
      <w:r w:rsidR="00D25499">
        <w:rPr>
          <w:rFonts w:ascii="Times New Roman" w:eastAsia="Arial" w:hAnsi="Times New Roman" w:cs="Times New Roman"/>
          <w:sz w:val="24"/>
          <w:szCs w:val="24"/>
          <w:lang w:val="lv-LV" w:eastAsia="lv-LV"/>
        </w:rPr>
        <w:t>)</w:t>
      </w:r>
      <w:r w:rsidRPr="00D25499">
        <w:rPr>
          <w:rFonts w:ascii="Times New Roman" w:eastAsia="Arial" w:hAnsi="Times New Roman" w:cs="Times New Roman"/>
          <w:sz w:val="24"/>
          <w:szCs w:val="24"/>
          <w:lang w:val="lv-LV" w:eastAsia="lv-LV"/>
        </w:rPr>
        <w:t>, lai izglītības proces</w:t>
      </w:r>
      <w:r w:rsidR="00D25499">
        <w:rPr>
          <w:rFonts w:ascii="Times New Roman" w:eastAsia="Arial" w:hAnsi="Times New Roman" w:cs="Times New Roman"/>
          <w:sz w:val="24"/>
          <w:szCs w:val="24"/>
          <w:lang w:val="lv-LV" w:eastAsia="lv-LV"/>
        </w:rPr>
        <w:t>ā</w:t>
      </w:r>
      <w:r w:rsidRPr="00D25499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 sāktu dominēt </w:t>
      </w:r>
      <w:proofErr w:type="spellStart"/>
      <w:r w:rsidR="002B6212">
        <w:rPr>
          <w:rFonts w:ascii="Times New Roman" w:eastAsia="Arial" w:hAnsi="Times New Roman" w:cs="Times New Roman"/>
          <w:sz w:val="24"/>
          <w:szCs w:val="24"/>
          <w:lang w:val="lv-LV" w:eastAsia="lv-LV"/>
        </w:rPr>
        <w:t>skolēn</w:t>
      </w:r>
      <w:r w:rsidRPr="00D25499">
        <w:rPr>
          <w:rFonts w:ascii="Times New Roman" w:eastAsia="Arial" w:hAnsi="Times New Roman" w:cs="Times New Roman"/>
          <w:sz w:val="24"/>
          <w:szCs w:val="24"/>
          <w:lang w:val="lv-LV" w:eastAsia="lv-LV"/>
        </w:rPr>
        <w:t>centrēt</w:t>
      </w:r>
      <w:r w:rsidR="002D7CFC">
        <w:rPr>
          <w:rFonts w:ascii="Times New Roman" w:eastAsia="Arial" w:hAnsi="Times New Roman" w:cs="Times New Roman"/>
          <w:sz w:val="24"/>
          <w:szCs w:val="24"/>
          <w:lang w:val="lv-LV" w:eastAsia="lv-LV"/>
        </w:rPr>
        <w:t>a</w:t>
      </w:r>
      <w:proofErr w:type="spellEnd"/>
      <w:r w:rsidR="000F4DCC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 </w:t>
      </w:r>
      <w:r w:rsidR="002D7CFC">
        <w:rPr>
          <w:rFonts w:ascii="Times New Roman" w:eastAsia="Arial" w:hAnsi="Times New Roman" w:cs="Times New Roman"/>
          <w:sz w:val="24"/>
          <w:szCs w:val="24"/>
          <w:lang w:val="lv-LV" w:eastAsia="lv-LV"/>
        </w:rPr>
        <w:t>pieeja</w:t>
      </w:r>
      <w:r w:rsidRPr="00D25499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, </w:t>
      </w:r>
      <w:r w:rsidR="00D25499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 </w:t>
      </w:r>
      <w:r w:rsidRPr="00D25499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kurā mijiedarbotos uz intelektuālo attīstību vērsta satura apguve ar uz prasmēm virzītu radošas domāšanas procesu. </w:t>
      </w:r>
    </w:p>
    <w:p w14:paraId="3B5B0613" w14:textId="142F8119" w:rsidR="0037475B" w:rsidRPr="002D7CFC" w:rsidRDefault="00583209" w:rsidP="002D7CFC">
      <w:pPr>
        <w:spacing w:line="300" w:lineRule="auto"/>
        <w:ind w:left="100"/>
        <w:jc w:val="both"/>
        <w:rPr>
          <w:rFonts w:ascii="Times New Roman" w:eastAsia="Arial" w:hAnsi="Times New Roman" w:cs="Times New Roman"/>
          <w:sz w:val="24"/>
          <w:szCs w:val="24"/>
          <w:lang w:val="lv-LV" w:eastAsia="lv-LV"/>
        </w:rPr>
      </w:pPr>
      <w:r w:rsidRPr="002D7CFC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Novēlu jums </w:t>
      </w:r>
      <w:r w:rsidR="00292EC2" w:rsidRPr="002D7CFC">
        <w:rPr>
          <w:rFonts w:ascii="Times New Roman" w:eastAsia="Arial" w:hAnsi="Times New Roman" w:cs="Times New Roman"/>
          <w:sz w:val="24"/>
          <w:szCs w:val="24"/>
          <w:lang w:val="lv-LV" w:eastAsia="lv-LV"/>
        </w:rPr>
        <w:t>sekmīgu</w:t>
      </w:r>
      <w:r w:rsidR="00C40DE5" w:rsidRPr="002D7CFC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, </w:t>
      </w:r>
      <w:r w:rsidR="000D5342" w:rsidRPr="002D7CFC">
        <w:rPr>
          <w:rFonts w:ascii="Times New Roman" w:eastAsia="Arial" w:hAnsi="Times New Roman" w:cs="Times New Roman"/>
          <w:sz w:val="24"/>
          <w:szCs w:val="24"/>
          <w:lang w:val="lv-LV" w:eastAsia="lv-LV"/>
        </w:rPr>
        <w:t>kopīgos mērķos</w:t>
      </w:r>
      <w:r w:rsidR="00C40DE5" w:rsidRPr="002D7CFC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 </w:t>
      </w:r>
      <w:r w:rsidR="000D5342" w:rsidRPr="002D7CFC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balstītu </w:t>
      </w:r>
      <w:r w:rsidRPr="002D7CFC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turpmāko </w:t>
      </w:r>
      <w:r w:rsidR="00292EC2" w:rsidRPr="002D7CFC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sadarbību ar </w:t>
      </w:r>
      <w:r w:rsidR="0037110B" w:rsidRPr="002D7CFC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skolas </w:t>
      </w:r>
      <w:r w:rsidRPr="002D7CFC">
        <w:rPr>
          <w:rFonts w:ascii="Times New Roman" w:eastAsia="Arial" w:hAnsi="Times New Roman" w:cs="Times New Roman"/>
          <w:sz w:val="24"/>
          <w:szCs w:val="24"/>
          <w:lang w:val="lv-LV" w:eastAsia="lv-LV"/>
        </w:rPr>
        <w:t>vadību un pedagogiem</w:t>
      </w:r>
      <w:r w:rsidR="00F16128" w:rsidRPr="002D7CFC">
        <w:rPr>
          <w:rFonts w:ascii="Times New Roman" w:eastAsia="Arial" w:hAnsi="Times New Roman" w:cs="Times New Roman"/>
          <w:sz w:val="24"/>
          <w:szCs w:val="24"/>
          <w:lang w:val="lv-LV" w:eastAsia="lv-LV"/>
        </w:rPr>
        <w:t>!</w:t>
      </w:r>
      <w:r w:rsidR="00C40DE5" w:rsidRPr="002D7CFC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  </w:t>
      </w:r>
    </w:p>
    <w:p w14:paraId="3972D8C2" w14:textId="77777777" w:rsidR="00583209" w:rsidRPr="00814E42" w:rsidRDefault="00583209" w:rsidP="00CE2E74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504F9669" w14:textId="20F1C03B" w:rsidR="0037475B" w:rsidRPr="00814E42" w:rsidRDefault="00583209" w:rsidP="00D6676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Ekspertu </w:t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>komisijas vadītāja</w:t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994AB7">
        <w:rPr>
          <w:rFonts w:ascii="Times New Roman" w:eastAsia="Times New Roman" w:hAnsi="Times New Roman" w:cs="Times New Roman"/>
          <w:sz w:val="24"/>
          <w:szCs w:val="24"/>
          <w:lang w:val="lv-LV"/>
        </w:rPr>
        <w:t>Gunta Mālniece</w:t>
      </w:r>
    </w:p>
    <w:sectPr w:rsidR="0037475B" w:rsidRPr="00814E42" w:rsidSect="00583209">
      <w:headerReference w:type="default" r:id="rId9"/>
      <w:footerReference w:type="default" r:id="rId10"/>
      <w:pgSz w:w="12240" w:h="15840" w:code="1"/>
      <w:pgMar w:top="567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812EA" w14:textId="77777777" w:rsidR="003B41C3" w:rsidRDefault="003B41C3" w:rsidP="00325453">
      <w:pPr>
        <w:spacing w:after="0" w:line="240" w:lineRule="auto"/>
      </w:pPr>
      <w:r>
        <w:separator/>
      </w:r>
    </w:p>
  </w:endnote>
  <w:endnote w:type="continuationSeparator" w:id="0">
    <w:p w14:paraId="2E6D0464" w14:textId="77777777" w:rsidR="003B41C3" w:rsidRDefault="003B41C3" w:rsidP="00325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DF620" w14:textId="517B9996" w:rsidR="00325453" w:rsidRPr="00325453" w:rsidRDefault="00325453" w:rsidP="00990862">
    <w:pPr>
      <w:pStyle w:val="Kjene"/>
      <w:jc w:val="center"/>
      <w:rPr>
        <w:rFonts w:ascii="Arial" w:hAnsi="Arial" w:cs="Arial"/>
        <w:sz w:val="18"/>
        <w:szCs w:val="18"/>
        <w:lang w:val="lv-LV"/>
      </w:rPr>
    </w:pPr>
    <w:r w:rsidRPr="00325453">
      <w:rPr>
        <w:rFonts w:ascii="Arial" w:hAnsi="Arial" w:cs="Arial"/>
        <w:sz w:val="18"/>
        <w:szCs w:val="18"/>
        <w:lang w:val="lv-LV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595A3" w14:textId="77777777" w:rsidR="003B41C3" w:rsidRDefault="003B41C3" w:rsidP="00325453">
      <w:pPr>
        <w:spacing w:after="0" w:line="240" w:lineRule="auto"/>
      </w:pPr>
      <w:r>
        <w:separator/>
      </w:r>
    </w:p>
  </w:footnote>
  <w:footnote w:type="continuationSeparator" w:id="0">
    <w:p w14:paraId="761BC65B" w14:textId="77777777" w:rsidR="003B41C3" w:rsidRDefault="003B41C3" w:rsidP="00325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64974" w14:textId="77777777" w:rsidR="00970867" w:rsidRDefault="00970867" w:rsidP="00583209">
    <w:pPr>
      <w:pStyle w:val="Nosaukums"/>
      <w:jc w:val="right"/>
    </w:pPr>
    <w:r>
      <w:rPr>
        <w:noProof/>
        <w:sz w:val="24"/>
        <w:szCs w:val="24"/>
        <w:lang w:eastAsia="lv-LV"/>
      </w:rPr>
      <w:drawing>
        <wp:anchor distT="0" distB="0" distL="114300" distR="114300" simplePos="0" relativeHeight="251658240" behindDoc="0" locked="0" layoutInCell="1" allowOverlap="1" wp14:anchorId="5416F0A5" wp14:editId="7240BAE7">
          <wp:simplePos x="0" y="0"/>
          <wp:positionH relativeFrom="column">
            <wp:posOffset>-4445</wp:posOffset>
          </wp:positionH>
          <wp:positionV relativeFrom="paragraph">
            <wp:posOffset>-2540</wp:posOffset>
          </wp:positionV>
          <wp:extent cx="1495425" cy="1343025"/>
          <wp:effectExtent l="0" t="0" r="9525" b="9525"/>
          <wp:wrapSquare wrapText="bothSides"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vienkarss_pilnkrasu_rgb_v_LV-3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1343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0867">
      <w:t xml:space="preserve">Akreditācijas ekspertu </w:t>
    </w:r>
  </w:p>
  <w:p w14:paraId="30EA1161" w14:textId="77777777" w:rsidR="00583209" w:rsidRPr="00970867" w:rsidRDefault="00583209" w:rsidP="00583209">
    <w:pPr>
      <w:pStyle w:val="Galvene"/>
      <w:jc w:val="right"/>
    </w:pPr>
    <w:r w:rsidRPr="00970867">
      <w:rPr>
        <w:rFonts w:ascii="Times New Roman" w:hAnsi="Times New Roman" w:cs="Times New Roman"/>
        <w:b/>
        <w:sz w:val="36"/>
        <w:szCs w:val="36"/>
        <w:lang w:val="lv-LV"/>
      </w:rPr>
      <w:t>komisijas informācija</w:t>
    </w:r>
  </w:p>
  <w:p w14:paraId="6C773EA8" w14:textId="77777777" w:rsidR="00583209" w:rsidRPr="00583209" w:rsidRDefault="00583209" w:rsidP="00583209">
    <w:pPr>
      <w:rPr>
        <w:lang w:val="lv-LV"/>
      </w:rPr>
    </w:pPr>
  </w:p>
  <w:p w14:paraId="35AB9C4E" w14:textId="77777777" w:rsidR="00583209" w:rsidRDefault="005832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33769"/>
    <w:multiLevelType w:val="hybridMultilevel"/>
    <w:tmpl w:val="E25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5132E0"/>
    <w:multiLevelType w:val="multilevel"/>
    <w:tmpl w:val="F4FE45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5C7A49"/>
    <w:multiLevelType w:val="multilevel"/>
    <w:tmpl w:val="0C7AFE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65105D87"/>
    <w:multiLevelType w:val="multilevel"/>
    <w:tmpl w:val="B5B8C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320DF7"/>
    <w:multiLevelType w:val="hybridMultilevel"/>
    <w:tmpl w:val="E25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1F05CF"/>
    <w:multiLevelType w:val="hybridMultilevel"/>
    <w:tmpl w:val="AB8A69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C22"/>
    <w:rsid w:val="00003E78"/>
    <w:rsid w:val="00020A3C"/>
    <w:rsid w:val="00022B1B"/>
    <w:rsid w:val="00033C9D"/>
    <w:rsid w:val="00050127"/>
    <w:rsid w:val="000609DB"/>
    <w:rsid w:val="0006396F"/>
    <w:rsid w:val="00077A73"/>
    <w:rsid w:val="00080774"/>
    <w:rsid w:val="0009341F"/>
    <w:rsid w:val="000B19DD"/>
    <w:rsid w:val="000D5342"/>
    <w:rsid w:val="000D61E6"/>
    <w:rsid w:val="000F1A6C"/>
    <w:rsid w:val="000F4DCC"/>
    <w:rsid w:val="001074EE"/>
    <w:rsid w:val="00110FAA"/>
    <w:rsid w:val="001128F0"/>
    <w:rsid w:val="00120CE2"/>
    <w:rsid w:val="001414AF"/>
    <w:rsid w:val="001509E9"/>
    <w:rsid w:val="001616FF"/>
    <w:rsid w:val="001A12F4"/>
    <w:rsid w:val="001A1FA0"/>
    <w:rsid w:val="001E2E4C"/>
    <w:rsid w:val="001F43B9"/>
    <w:rsid w:val="00226B8F"/>
    <w:rsid w:val="00234346"/>
    <w:rsid w:val="002914C2"/>
    <w:rsid w:val="00292EC2"/>
    <w:rsid w:val="002B514C"/>
    <w:rsid w:val="002B6212"/>
    <w:rsid w:val="002B7543"/>
    <w:rsid w:val="002C0620"/>
    <w:rsid w:val="002D7CFC"/>
    <w:rsid w:val="00325453"/>
    <w:rsid w:val="0034171E"/>
    <w:rsid w:val="00360063"/>
    <w:rsid w:val="0037110B"/>
    <w:rsid w:val="0037475B"/>
    <w:rsid w:val="00375782"/>
    <w:rsid w:val="003835FA"/>
    <w:rsid w:val="00391BE2"/>
    <w:rsid w:val="003A330E"/>
    <w:rsid w:val="003A55EE"/>
    <w:rsid w:val="003B41C3"/>
    <w:rsid w:val="003B4750"/>
    <w:rsid w:val="003C53E2"/>
    <w:rsid w:val="003D040E"/>
    <w:rsid w:val="004024B8"/>
    <w:rsid w:val="00435127"/>
    <w:rsid w:val="004834FD"/>
    <w:rsid w:val="0049356A"/>
    <w:rsid w:val="004D0C22"/>
    <w:rsid w:val="004D11D8"/>
    <w:rsid w:val="004E507F"/>
    <w:rsid w:val="00504D1F"/>
    <w:rsid w:val="00554CC8"/>
    <w:rsid w:val="00575B7A"/>
    <w:rsid w:val="005807FF"/>
    <w:rsid w:val="00583209"/>
    <w:rsid w:val="005A171C"/>
    <w:rsid w:val="005B02AA"/>
    <w:rsid w:val="005C29EF"/>
    <w:rsid w:val="005E2795"/>
    <w:rsid w:val="005F4AD6"/>
    <w:rsid w:val="006050C8"/>
    <w:rsid w:val="00635F3A"/>
    <w:rsid w:val="00655772"/>
    <w:rsid w:val="00667445"/>
    <w:rsid w:val="00694734"/>
    <w:rsid w:val="00696B99"/>
    <w:rsid w:val="006A3973"/>
    <w:rsid w:val="006C22C8"/>
    <w:rsid w:val="006C7A22"/>
    <w:rsid w:val="006D1D2C"/>
    <w:rsid w:val="00716C66"/>
    <w:rsid w:val="007220A7"/>
    <w:rsid w:val="00764E5A"/>
    <w:rsid w:val="0077022B"/>
    <w:rsid w:val="007A09BF"/>
    <w:rsid w:val="007A3FA9"/>
    <w:rsid w:val="007A5527"/>
    <w:rsid w:val="007A579A"/>
    <w:rsid w:val="007E1B6D"/>
    <w:rsid w:val="007E58DD"/>
    <w:rsid w:val="00814E42"/>
    <w:rsid w:val="00816E0E"/>
    <w:rsid w:val="00821A06"/>
    <w:rsid w:val="00822581"/>
    <w:rsid w:val="008250ED"/>
    <w:rsid w:val="00861C87"/>
    <w:rsid w:val="008814E1"/>
    <w:rsid w:val="00883D7F"/>
    <w:rsid w:val="008B2CDF"/>
    <w:rsid w:val="009041C3"/>
    <w:rsid w:val="00914285"/>
    <w:rsid w:val="00920FA0"/>
    <w:rsid w:val="00926464"/>
    <w:rsid w:val="00970867"/>
    <w:rsid w:val="009808F7"/>
    <w:rsid w:val="00990862"/>
    <w:rsid w:val="00994AB7"/>
    <w:rsid w:val="009A0A78"/>
    <w:rsid w:val="009B0147"/>
    <w:rsid w:val="009D1EFE"/>
    <w:rsid w:val="009E3404"/>
    <w:rsid w:val="00A35E13"/>
    <w:rsid w:val="00A6320F"/>
    <w:rsid w:val="00A638CF"/>
    <w:rsid w:val="00AA3D87"/>
    <w:rsid w:val="00AB1413"/>
    <w:rsid w:val="00AD071E"/>
    <w:rsid w:val="00AE1E9D"/>
    <w:rsid w:val="00AE55E4"/>
    <w:rsid w:val="00AF086B"/>
    <w:rsid w:val="00AF4405"/>
    <w:rsid w:val="00B0147F"/>
    <w:rsid w:val="00B36519"/>
    <w:rsid w:val="00B36EA1"/>
    <w:rsid w:val="00B40E5F"/>
    <w:rsid w:val="00B85AEA"/>
    <w:rsid w:val="00B90F9A"/>
    <w:rsid w:val="00B912D4"/>
    <w:rsid w:val="00BA0835"/>
    <w:rsid w:val="00BC3C09"/>
    <w:rsid w:val="00BC6210"/>
    <w:rsid w:val="00BF6360"/>
    <w:rsid w:val="00BF70E3"/>
    <w:rsid w:val="00C309DE"/>
    <w:rsid w:val="00C40DE5"/>
    <w:rsid w:val="00C44858"/>
    <w:rsid w:val="00C466C6"/>
    <w:rsid w:val="00C62D9A"/>
    <w:rsid w:val="00C67620"/>
    <w:rsid w:val="00C7559B"/>
    <w:rsid w:val="00C83DB3"/>
    <w:rsid w:val="00C9331D"/>
    <w:rsid w:val="00CB43B3"/>
    <w:rsid w:val="00CE2E74"/>
    <w:rsid w:val="00D10633"/>
    <w:rsid w:val="00D20617"/>
    <w:rsid w:val="00D25499"/>
    <w:rsid w:val="00D66766"/>
    <w:rsid w:val="00D66A77"/>
    <w:rsid w:val="00D714EE"/>
    <w:rsid w:val="00D775D7"/>
    <w:rsid w:val="00DC62F4"/>
    <w:rsid w:val="00DC741D"/>
    <w:rsid w:val="00DE5B09"/>
    <w:rsid w:val="00DE79AD"/>
    <w:rsid w:val="00E468E8"/>
    <w:rsid w:val="00E46F34"/>
    <w:rsid w:val="00E502CE"/>
    <w:rsid w:val="00E74891"/>
    <w:rsid w:val="00E80D77"/>
    <w:rsid w:val="00EB14FD"/>
    <w:rsid w:val="00ED2DBC"/>
    <w:rsid w:val="00EE397E"/>
    <w:rsid w:val="00EE51FF"/>
    <w:rsid w:val="00EF7C95"/>
    <w:rsid w:val="00F16128"/>
    <w:rsid w:val="00F2239D"/>
    <w:rsid w:val="00F2749F"/>
    <w:rsid w:val="00F43F7B"/>
    <w:rsid w:val="00F66A94"/>
    <w:rsid w:val="00FD1080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08803"/>
  <w15:docId w15:val="{E32914B1-5EBC-41EC-8BE5-7ECB2549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D0C22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25453"/>
  </w:style>
  <w:style w:type="paragraph" w:styleId="Kjene">
    <w:name w:val="footer"/>
    <w:basedOn w:val="Parasts"/>
    <w:link w:val="KjeneRakstz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25453"/>
  </w:style>
  <w:style w:type="character" w:styleId="Komentraatsauce">
    <w:name w:val="annotation reference"/>
    <w:basedOn w:val="Noklusjumarindkopasfonts"/>
    <w:uiPriority w:val="99"/>
    <w:semiHidden/>
    <w:unhideWhenUsed/>
    <w:rsid w:val="00696B9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96B9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96B99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96B9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96B99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0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0867"/>
    <w:rPr>
      <w:rFonts w:ascii="Tahoma" w:hAnsi="Tahoma" w:cs="Tahoma"/>
      <w:sz w:val="16"/>
      <w:szCs w:val="16"/>
    </w:rPr>
  </w:style>
  <w:style w:type="paragraph" w:styleId="Nosaukums">
    <w:name w:val="Title"/>
    <w:basedOn w:val="Parasts"/>
    <w:next w:val="Parasts"/>
    <w:link w:val="NosaukumsRakstz"/>
    <w:qFormat/>
    <w:rsid w:val="00970867"/>
    <w:pPr>
      <w:spacing w:after="0"/>
      <w:jc w:val="center"/>
    </w:pPr>
    <w:rPr>
      <w:rFonts w:ascii="Times New Roman" w:hAnsi="Times New Roman" w:cs="Times New Roman"/>
      <w:b/>
      <w:sz w:val="36"/>
      <w:szCs w:val="36"/>
      <w:lang w:val="lv-LV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70867"/>
    <w:rPr>
      <w:rFonts w:ascii="Times New Roman" w:hAnsi="Times New Roman" w:cs="Times New Roman"/>
      <w:b/>
      <w:sz w:val="36"/>
      <w:szCs w:val="36"/>
      <w:lang w:val="lv-LV"/>
    </w:rPr>
  </w:style>
  <w:style w:type="character" w:styleId="Hipersaite">
    <w:name w:val="Hyperlink"/>
    <w:basedOn w:val="Noklusjumarindkopasfonts"/>
    <w:uiPriority w:val="99"/>
    <w:unhideWhenUsed/>
    <w:rsid w:val="004834FD"/>
    <w:rPr>
      <w:color w:val="0563C1" w:themeColor="hyperlink"/>
      <w:u w:val="single"/>
    </w:rPr>
  </w:style>
  <w:style w:type="paragraph" w:styleId="Paraststmeklis">
    <w:name w:val="Normal (Web)"/>
    <w:basedOn w:val="Parasts"/>
    <w:uiPriority w:val="99"/>
    <w:unhideWhenUsed/>
    <w:qFormat/>
    <w:rsid w:val="007E5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A5527"/>
    <w:rPr>
      <w:color w:val="605E5C"/>
      <w:shd w:val="clear" w:color="auto" w:fill="E1DFDD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8B2CDF"/>
    <w:pPr>
      <w:spacing w:after="0" w:line="240" w:lineRule="auto"/>
    </w:pPr>
    <w:rPr>
      <w:rFonts w:ascii="Calibri" w:eastAsia="Calibri" w:hAnsi="Calibri" w:cs="Times New Roman"/>
      <w:sz w:val="20"/>
      <w:szCs w:val="20"/>
      <w:lang w:val="lv-LV" w:eastAsia="lv-LV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8B2CDF"/>
    <w:rPr>
      <w:rFonts w:ascii="Calibri" w:eastAsia="Calibri" w:hAnsi="Calibri" w:cs="Times New Roman"/>
      <w:sz w:val="20"/>
      <w:szCs w:val="20"/>
      <w:lang w:val="lv-LV" w:eastAsia="lv-LV"/>
    </w:rPr>
  </w:style>
  <w:style w:type="character" w:styleId="Vresatsauce">
    <w:name w:val="footnote reference"/>
    <w:semiHidden/>
    <w:unhideWhenUsed/>
    <w:rsid w:val="008B2C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vg.l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F4F0E-E2DA-4EC7-8067-FC647D2A6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2924</Words>
  <Characters>1667</Characters>
  <Application>Microsoft Office Word</Application>
  <DocSecurity>0</DocSecurity>
  <Lines>13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Rolands.Ozols</dc:creator>
  <cp:lastModifiedBy>Gvido.Grisans</cp:lastModifiedBy>
  <cp:revision>2</cp:revision>
  <dcterms:created xsi:type="dcterms:W3CDTF">2022-01-20T21:19:00Z</dcterms:created>
  <dcterms:modified xsi:type="dcterms:W3CDTF">2022-01-20T21:19:00Z</dcterms:modified>
</cp:coreProperties>
</file>