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E14FB" w14:textId="77777777" w:rsidR="00600BC9" w:rsidRPr="000D475E" w:rsidRDefault="00600BC9">
      <w:pPr>
        <w:spacing w:line="240" w:lineRule="auto"/>
        <w:jc w:val="center"/>
        <w:rPr>
          <w:rFonts w:ascii="Times New Roman" w:eastAsia="Times New Roman" w:hAnsi="Times New Roman" w:cs="Times New Roman"/>
          <w:b/>
        </w:rPr>
      </w:pPr>
    </w:p>
    <w:p w14:paraId="57C79243" w14:textId="77777777" w:rsidR="00600BC9" w:rsidRPr="000D475E" w:rsidRDefault="00600BC9">
      <w:pPr>
        <w:spacing w:line="240" w:lineRule="auto"/>
        <w:jc w:val="center"/>
        <w:rPr>
          <w:rFonts w:ascii="Times New Roman" w:eastAsia="Times New Roman" w:hAnsi="Times New Roman" w:cs="Times New Roman"/>
          <w:b/>
        </w:rPr>
      </w:pPr>
    </w:p>
    <w:p w14:paraId="1E42ED35" w14:textId="77777777" w:rsidR="00600BC9" w:rsidRPr="000D475E" w:rsidRDefault="00600BC9">
      <w:pPr>
        <w:spacing w:line="240" w:lineRule="auto"/>
        <w:jc w:val="center"/>
        <w:rPr>
          <w:rFonts w:ascii="Times New Roman" w:eastAsia="Times New Roman" w:hAnsi="Times New Roman" w:cs="Times New Roman"/>
          <w:b/>
        </w:rPr>
      </w:pPr>
    </w:p>
    <w:p w14:paraId="0892CE11"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noProof/>
          <w:lang w:val="lv-LV"/>
        </w:rPr>
        <w:drawing>
          <wp:inline distT="0" distB="0" distL="0" distR="0" wp14:anchorId="44B7B34E" wp14:editId="5666984B">
            <wp:extent cx="1499870" cy="1341120"/>
            <wp:effectExtent l="0" t="0" r="0" b="0"/>
            <wp:docPr id="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1499870" cy="1341120"/>
                    </a:xfrm>
                    <a:prstGeom prst="rect">
                      <a:avLst/>
                    </a:prstGeom>
                    <a:ln/>
                  </pic:spPr>
                </pic:pic>
              </a:graphicData>
            </a:graphic>
          </wp:inline>
        </w:drawing>
      </w:r>
    </w:p>
    <w:p w14:paraId="02F8246B" w14:textId="77777777" w:rsidR="00600BC9" w:rsidRPr="000D475E" w:rsidRDefault="00600BC9">
      <w:pPr>
        <w:spacing w:line="240" w:lineRule="auto"/>
        <w:jc w:val="center"/>
        <w:rPr>
          <w:rFonts w:ascii="Times New Roman" w:eastAsia="Times New Roman" w:hAnsi="Times New Roman" w:cs="Times New Roman"/>
          <w:b/>
        </w:rPr>
      </w:pPr>
    </w:p>
    <w:p w14:paraId="0499BFDE" w14:textId="77777777" w:rsidR="00600BC9" w:rsidRPr="000D475E" w:rsidRDefault="00600BC9">
      <w:pPr>
        <w:spacing w:line="240" w:lineRule="auto"/>
        <w:jc w:val="center"/>
        <w:rPr>
          <w:rFonts w:ascii="Times New Roman" w:eastAsia="Times New Roman" w:hAnsi="Times New Roman" w:cs="Times New Roman"/>
          <w:b/>
        </w:rPr>
      </w:pPr>
    </w:p>
    <w:p w14:paraId="19625476" w14:textId="77777777" w:rsidR="00600BC9" w:rsidRPr="000D475E" w:rsidRDefault="00600BC9">
      <w:pPr>
        <w:spacing w:line="240" w:lineRule="auto"/>
        <w:jc w:val="center"/>
        <w:rPr>
          <w:rFonts w:ascii="Times New Roman" w:eastAsia="Times New Roman" w:hAnsi="Times New Roman" w:cs="Times New Roman"/>
          <w:b/>
        </w:rPr>
      </w:pPr>
    </w:p>
    <w:p w14:paraId="6C4EEECC" w14:textId="77777777" w:rsidR="00600BC9" w:rsidRPr="000D475E" w:rsidRDefault="00600BC9">
      <w:pPr>
        <w:spacing w:line="240" w:lineRule="auto"/>
        <w:jc w:val="center"/>
        <w:rPr>
          <w:rFonts w:ascii="Times New Roman" w:eastAsia="Times New Roman" w:hAnsi="Times New Roman" w:cs="Times New Roman"/>
          <w:b/>
        </w:rPr>
      </w:pPr>
    </w:p>
    <w:p w14:paraId="2B2C050E" w14:textId="77777777" w:rsidR="00600BC9" w:rsidRPr="000D475E" w:rsidRDefault="00600BC9">
      <w:pPr>
        <w:spacing w:line="240" w:lineRule="auto"/>
        <w:jc w:val="center"/>
        <w:rPr>
          <w:rFonts w:ascii="Times New Roman" w:eastAsia="Times New Roman" w:hAnsi="Times New Roman" w:cs="Times New Roman"/>
          <w:b/>
        </w:rPr>
      </w:pPr>
    </w:p>
    <w:p w14:paraId="52CAAC66" w14:textId="77777777" w:rsidR="00600BC9" w:rsidRPr="000D475E" w:rsidRDefault="00600BC9">
      <w:pPr>
        <w:spacing w:line="240" w:lineRule="auto"/>
        <w:jc w:val="center"/>
        <w:rPr>
          <w:rFonts w:ascii="Times New Roman" w:eastAsia="Times New Roman" w:hAnsi="Times New Roman" w:cs="Times New Roman"/>
          <w:b/>
        </w:rPr>
      </w:pPr>
    </w:p>
    <w:p w14:paraId="44449561" w14:textId="77777777" w:rsidR="00600BC9" w:rsidRPr="000D475E" w:rsidRDefault="00600BC9">
      <w:pPr>
        <w:spacing w:line="240" w:lineRule="auto"/>
        <w:jc w:val="center"/>
        <w:rPr>
          <w:rFonts w:ascii="Times New Roman" w:eastAsia="Times New Roman" w:hAnsi="Times New Roman" w:cs="Times New Roman"/>
          <w:b/>
        </w:rPr>
      </w:pPr>
    </w:p>
    <w:p w14:paraId="1623794A"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AKREDITĀCIJAS EKSPERTU KOMISIJAS ZIŅOJUMS</w:t>
      </w:r>
    </w:p>
    <w:p w14:paraId="69F0D78F" w14:textId="77777777" w:rsidR="00600BC9" w:rsidRPr="000D475E" w:rsidRDefault="00600BC9">
      <w:pPr>
        <w:spacing w:line="240" w:lineRule="auto"/>
        <w:jc w:val="center"/>
        <w:rPr>
          <w:rFonts w:ascii="Times New Roman" w:eastAsia="Times New Roman" w:hAnsi="Times New Roman" w:cs="Times New Roman"/>
          <w:b/>
        </w:rPr>
      </w:pPr>
    </w:p>
    <w:p w14:paraId="578A7452" w14:textId="77777777" w:rsidR="00600BC9" w:rsidRPr="000D475E" w:rsidRDefault="00D076CF">
      <w:pPr>
        <w:spacing w:line="240" w:lineRule="auto"/>
        <w:jc w:val="center"/>
        <w:rPr>
          <w:rFonts w:ascii="Times New Roman" w:eastAsia="Times New Roman" w:hAnsi="Times New Roman" w:cs="Times New Roman"/>
          <w:b/>
          <w:highlight w:val="white"/>
        </w:rPr>
      </w:pPr>
      <w:r w:rsidRPr="000D475E">
        <w:rPr>
          <w:rFonts w:ascii="Times New Roman" w:eastAsia="Times New Roman" w:hAnsi="Times New Roman" w:cs="Times New Roman"/>
          <w:b/>
          <w:highlight w:val="white"/>
        </w:rPr>
        <w:t>PAR</w:t>
      </w:r>
    </w:p>
    <w:p w14:paraId="759D52CA" w14:textId="77777777" w:rsidR="00600BC9" w:rsidRPr="000D475E" w:rsidRDefault="00D076CF">
      <w:pPr>
        <w:spacing w:line="240" w:lineRule="auto"/>
        <w:jc w:val="center"/>
        <w:rPr>
          <w:rFonts w:ascii="Times New Roman" w:eastAsia="Times New Roman" w:hAnsi="Times New Roman" w:cs="Times New Roman"/>
          <w:b/>
          <w:color w:val="000000"/>
          <w:highlight w:val="yellow"/>
        </w:rPr>
      </w:pPr>
      <w:r w:rsidRPr="000D475E">
        <w:rPr>
          <w:rFonts w:ascii="Times New Roman" w:eastAsia="Times New Roman" w:hAnsi="Times New Roman" w:cs="Times New Roman"/>
          <w:b/>
          <w:highlight w:val="white"/>
        </w:rPr>
        <w:t>PROFESIONĀLĀS TĀLĀKIZGLĪTĪBAS CENTRA “ATBALSTS</w:t>
      </w:r>
      <w:r w:rsidRPr="000D475E">
        <w:rPr>
          <w:rFonts w:ascii="Times New Roman" w:eastAsia="Times New Roman" w:hAnsi="Times New Roman" w:cs="Times New Roman"/>
          <w:b/>
        </w:rPr>
        <w:t>”</w:t>
      </w:r>
      <w:r w:rsidRPr="000D475E">
        <w:rPr>
          <w:rFonts w:ascii="Times New Roman" w:eastAsia="Times New Roman" w:hAnsi="Times New Roman" w:cs="Times New Roman"/>
          <w:b/>
          <w:color w:val="000000"/>
        </w:rPr>
        <w:t xml:space="preserve"> </w:t>
      </w:r>
      <w:r w:rsidRPr="000D475E">
        <w:rPr>
          <w:rFonts w:ascii="Times New Roman" w:eastAsia="Times New Roman" w:hAnsi="Times New Roman" w:cs="Times New Roman"/>
          <w:b/>
          <w:highlight w:val="white"/>
        </w:rPr>
        <w:t xml:space="preserve">AKREDITĀCIJAS </w:t>
      </w:r>
      <w:r w:rsidRPr="000D475E">
        <w:rPr>
          <w:rFonts w:ascii="Times New Roman" w:eastAsia="Times New Roman" w:hAnsi="Times New Roman" w:cs="Times New Roman"/>
          <w:b/>
          <w:color w:val="000000"/>
          <w:highlight w:val="white"/>
        </w:rPr>
        <w:t xml:space="preserve">UN VADĪTĀJAS </w:t>
      </w:r>
      <w:r w:rsidRPr="000D475E">
        <w:rPr>
          <w:rFonts w:ascii="Times New Roman" w:eastAsia="Times New Roman" w:hAnsi="Times New Roman" w:cs="Times New Roman"/>
          <w:b/>
          <w:highlight w:val="white"/>
        </w:rPr>
        <w:t>BAIBAS MOĻŅIKAS</w:t>
      </w:r>
    </w:p>
    <w:p w14:paraId="2F7E09E4"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PROFESIONĀLĀS DARBĪBAS VĒRTĒŠANAS REZULTĀTIEM</w:t>
      </w:r>
    </w:p>
    <w:p w14:paraId="114E4912" w14:textId="77777777" w:rsidR="00600BC9" w:rsidRPr="000D475E" w:rsidRDefault="00600BC9">
      <w:pPr>
        <w:spacing w:line="240" w:lineRule="auto"/>
        <w:jc w:val="center"/>
        <w:rPr>
          <w:rFonts w:ascii="Times New Roman" w:eastAsia="Times New Roman" w:hAnsi="Times New Roman" w:cs="Times New Roman"/>
          <w:b/>
        </w:rPr>
      </w:pPr>
    </w:p>
    <w:p w14:paraId="0355F7D5" w14:textId="0F5651AA" w:rsidR="00600BC9" w:rsidRPr="000D475E" w:rsidRDefault="00505C6D">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Novembris</w:t>
      </w:r>
      <w:r w:rsidR="00D076CF" w:rsidRPr="000D475E">
        <w:rPr>
          <w:rFonts w:ascii="Times New Roman" w:eastAsia="Times New Roman" w:hAnsi="Times New Roman" w:cs="Times New Roman"/>
          <w:b/>
        </w:rPr>
        <w:t>, 2022</w:t>
      </w:r>
    </w:p>
    <w:p w14:paraId="14115403" w14:textId="77777777" w:rsidR="00600BC9" w:rsidRPr="000D475E" w:rsidRDefault="00600BC9">
      <w:pPr>
        <w:spacing w:line="240" w:lineRule="auto"/>
        <w:jc w:val="center"/>
        <w:rPr>
          <w:rFonts w:ascii="Times New Roman" w:eastAsia="Times New Roman" w:hAnsi="Times New Roman" w:cs="Times New Roman"/>
          <w:b/>
        </w:rPr>
      </w:pPr>
    </w:p>
    <w:p w14:paraId="77D0C251" w14:textId="77777777" w:rsidR="00600BC9" w:rsidRPr="000D475E" w:rsidRDefault="00600BC9">
      <w:pPr>
        <w:spacing w:line="240" w:lineRule="auto"/>
        <w:jc w:val="center"/>
        <w:rPr>
          <w:rFonts w:ascii="Times New Roman" w:eastAsia="Times New Roman" w:hAnsi="Times New Roman" w:cs="Times New Roman"/>
          <w:b/>
        </w:rPr>
      </w:pPr>
    </w:p>
    <w:p w14:paraId="1EBB855B" w14:textId="77777777" w:rsidR="00600BC9" w:rsidRPr="000D475E" w:rsidRDefault="00600BC9">
      <w:pPr>
        <w:spacing w:line="240" w:lineRule="auto"/>
        <w:jc w:val="center"/>
        <w:rPr>
          <w:rFonts w:ascii="Times New Roman" w:eastAsia="Times New Roman" w:hAnsi="Times New Roman" w:cs="Times New Roman"/>
          <w:b/>
        </w:rPr>
      </w:pPr>
    </w:p>
    <w:p w14:paraId="1AF7A524" w14:textId="77777777" w:rsidR="00600BC9" w:rsidRPr="000D475E" w:rsidRDefault="00600BC9">
      <w:pPr>
        <w:spacing w:line="240" w:lineRule="auto"/>
        <w:jc w:val="center"/>
        <w:rPr>
          <w:rFonts w:ascii="Times New Roman" w:eastAsia="Times New Roman" w:hAnsi="Times New Roman" w:cs="Times New Roman"/>
          <w:b/>
        </w:rPr>
      </w:pPr>
    </w:p>
    <w:p w14:paraId="29870895" w14:textId="77777777" w:rsidR="00600BC9" w:rsidRPr="000D475E" w:rsidRDefault="00600BC9">
      <w:pPr>
        <w:spacing w:line="240" w:lineRule="auto"/>
        <w:jc w:val="center"/>
        <w:rPr>
          <w:rFonts w:ascii="Times New Roman" w:eastAsia="Times New Roman" w:hAnsi="Times New Roman" w:cs="Times New Roman"/>
          <w:b/>
        </w:rPr>
      </w:pPr>
    </w:p>
    <w:p w14:paraId="3C60FFF1" w14:textId="77777777" w:rsidR="00600BC9" w:rsidRPr="000D475E" w:rsidRDefault="00600BC9">
      <w:pPr>
        <w:spacing w:line="240" w:lineRule="auto"/>
        <w:jc w:val="center"/>
        <w:rPr>
          <w:rFonts w:ascii="Times New Roman" w:eastAsia="Times New Roman" w:hAnsi="Times New Roman" w:cs="Times New Roman"/>
          <w:b/>
        </w:rPr>
      </w:pPr>
    </w:p>
    <w:p w14:paraId="704782C9" w14:textId="77777777" w:rsidR="00600BC9" w:rsidRPr="000D475E" w:rsidRDefault="00600BC9">
      <w:pPr>
        <w:spacing w:line="240" w:lineRule="auto"/>
        <w:jc w:val="center"/>
        <w:rPr>
          <w:rFonts w:ascii="Times New Roman" w:eastAsia="Times New Roman" w:hAnsi="Times New Roman" w:cs="Times New Roman"/>
          <w:b/>
        </w:rPr>
      </w:pPr>
    </w:p>
    <w:p w14:paraId="027148BE" w14:textId="77777777" w:rsidR="00600BC9" w:rsidRPr="000D475E" w:rsidRDefault="00600BC9">
      <w:pPr>
        <w:spacing w:line="240" w:lineRule="auto"/>
        <w:jc w:val="center"/>
        <w:rPr>
          <w:rFonts w:ascii="Times New Roman" w:eastAsia="Times New Roman" w:hAnsi="Times New Roman" w:cs="Times New Roman"/>
          <w:b/>
        </w:rPr>
      </w:pPr>
    </w:p>
    <w:p w14:paraId="4F004DE8" w14:textId="77777777" w:rsidR="00600BC9" w:rsidRPr="000D475E" w:rsidRDefault="00600BC9">
      <w:pPr>
        <w:spacing w:line="240" w:lineRule="auto"/>
        <w:jc w:val="center"/>
        <w:rPr>
          <w:rFonts w:ascii="Times New Roman" w:eastAsia="Times New Roman" w:hAnsi="Times New Roman" w:cs="Times New Roman"/>
          <w:b/>
        </w:rPr>
      </w:pPr>
    </w:p>
    <w:p w14:paraId="59B98F8E" w14:textId="77777777" w:rsidR="00600BC9" w:rsidRPr="000D475E" w:rsidRDefault="00600BC9">
      <w:pPr>
        <w:spacing w:line="240" w:lineRule="auto"/>
        <w:jc w:val="center"/>
        <w:rPr>
          <w:rFonts w:ascii="Times New Roman" w:eastAsia="Times New Roman" w:hAnsi="Times New Roman" w:cs="Times New Roman"/>
          <w:b/>
        </w:rPr>
      </w:pPr>
    </w:p>
    <w:p w14:paraId="3EC51600" w14:textId="77777777" w:rsidR="00600BC9" w:rsidRPr="000D475E" w:rsidRDefault="00600BC9">
      <w:pPr>
        <w:spacing w:line="240" w:lineRule="auto"/>
        <w:jc w:val="center"/>
        <w:rPr>
          <w:rFonts w:ascii="Times New Roman" w:eastAsia="Times New Roman" w:hAnsi="Times New Roman" w:cs="Times New Roman"/>
          <w:b/>
        </w:rPr>
      </w:pPr>
    </w:p>
    <w:p w14:paraId="29E9C88E" w14:textId="77777777" w:rsidR="00600BC9" w:rsidRPr="000D475E" w:rsidRDefault="00600BC9">
      <w:pPr>
        <w:spacing w:line="240" w:lineRule="auto"/>
        <w:jc w:val="center"/>
        <w:rPr>
          <w:rFonts w:ascii="Times New Roman" w:eastAsia="Times New Roman" w:hAnsi="Times New Roman" w:cs="Times New Roman"/>
          <w:b/>
        </w:rPr>
      </w:pPr>
    </w:p>
    <w:p w14:paraId="08BFBF2A" w14:textId="77777777" w:rsidR="00600BC9" w:rsidRPr="000D475E" w:rsidRDefault="00600BC9">
      <w:pPr>
        <w:spacing w:line="240" w:lineRule="auto"/>
        <w:jc w:val="center"/>
        <w:rPr>
          <w:rFonts w:ascii="Times New Roman" w:eastAsia="Times New Roman" w:hAnsi="Times New Roman" w:cs="Times New Roman"/>
          <w:b/>
        </w:rPr>
      </w:pPr>
    </w:p>
    <w:p w14:paraId="3F155DFD" w14:textId="77777777" w:rsidR="00600BC9" w:rsidRPr="000D475E" w:rsidRDefault="00600BC9">
      <w:pPr>
        <w:spacing w:line="240" w:lineRule="auto"/>
        <w:jc w:val="center"/>
        <w:rPr>
          <w:rFonts w:ascii="Times New Roman" w:eastAsia="Times New Roman" w:hAnsi="Times New Roman" w:cs="Times New Roman"/>
          <w:b/>
        </w:rPr>
      </w:pPr>
    </w:p>
    <w:p w14:paraId="31C38170" w14:textId="77777777" w:rsidR="00600BC9" w:rsidRPr="000D475E" w:rsidRDefault="00600BC9">
      <w:pPr>
        <w:spacing w:line="240" w:lineRule="auto"/>
        <w:jc w:val="center"/>
        <w:rPr>
          <w:rFonts w:ascii="Times New Roman" w:eastAsia="Times New Roman" w:hAnsi="Times New Roman" w:cs="Times New Roman"/>
          <w:b/>
        </w:rPr>
      </w:pPr>
    </w:p>
    <w:p w14:paraId="344966F3" w14:textId="77777777" w:rsidR="00600BC9" w:rsidRPr="000D475E" w:rsidRDefault="00600BC9">
      <w:pPr>
        <w:spacing w:line="240" w:lineRule="auto"/>
        <w:jc w:val="center"/>
        <w:rPr>
          <w:rFonts w:ascii="Times New Roman" w:eastAsia="Times New Roman" w:hAnsi="Times New Roman" w:cs="Times New Roman"/>
          <w:b/>
        </w:rPr>
      </w:pPr>
    </w:p>
    <w:p w14:paraId="7EFF5A21" w14:textId="77777777" w:rsidR="00600BC9" w:rsidRPr="000D475E" w:rsidRDefault="00600BC9">
      <w:pPr>
        <w:spacing w:line="240" w:lineRule="auto"/>
        <w:jc w:val="center"/>
        <w:rPr>
          <w:rFonts w:ascii="Times New Roman" w:eastAsia="Times New Roman" w:hAnsi="Times New Roman" w:cs="Times New Roman"/>
          <w:b/>
        </w:rPr>
      </w:pPr>
    </w:p>
    <w:p w14:paraId="2531ACBC" w14:textId="77777777" w:rsidR="00600BC9" w:rsidRPr="000D475E" w:rsidRDefault="00600BC9">
      <w:pPr>
        <w:spacing w:line="240" w:lineRule="auto"/>
        <w:jc w:val="center"/>
        <w:rPr>
          <w:rFonts w:ascii="Times New Roman" w:eastAsia="Times New Roman" w:hAnsi="Times New Roman" w:cs="Times New Roman"/>
          <w:b/>
        </w:rPr>
      </w:pPr>
    </w:p>
    <w:p w14:paraId="7DBC6ECD" w14:textId="77777777" w:rsidR="00600BC9" w:rsidRPr="000D475E" w:rsidRDefault="00600BC9">
      <w:pPr>
        <w:spacing w:line="240" w:lineRule="auto"/>
        <w:jc w:val="center"/>
        <w:rPr>
          <w:rFonts w:ascii="Times New Roman" w:eastAsia="Times New Roman" w:hAnsi="Times New Roman" w:cs="Times New Roman"/>
          <w:b/>
        </w:rPr>
      </w:pPr>
    </w:p>
    <w:p w14:paraId="40F3ABC1" w14:textId="77777777" w:rsidR="00600BC9" w:rsidRPr="000D475E" w:rsidRDefault="00600BC9">
      <w:pPr>
        <w:spacing w:line="240" w:lineRule="auto"/>
        <w:jc w:val="center"/>
        <w:rPr>
          <w:rFonts w:ascii="Times New Roman" w:eastAsia="Times New Roman" w:hAnsi="Times New Roman" w:cs="Times New Roman"/>
          <w:b/>
        </w:rPr>
      </w:pPr>
    </w:p>
    <w:p w14:paraId="5F10D990" w14:textId="77777777" w:rsidR="00600BC9" w:rsidRPr="000D475E" w:rsidRDefault="00600BC9">
      <w:pPr>
        <w:spacing w:line="240" w:lineRule="auto"/>
        <w:jc w:val="center"/>
        <w:rPr>
          <w:rFonts w:ascii="Times New Roman" w:eastAsia="Times New Roman" w:hAnsi="Times New Roman" w:cs="Times New Roman"/>
          <w:b/>
        </w:rPr>
      </w:pPr>
    </w:p>
    <w:p w14:paraId="247749F9" w14:textId="77777777" w:rsidR="00600BC9" w:rsidRPr="000D475E" w:rsidRDefault="00600BC9">
      <w:pPr>
        <w:spacing w:line="240" w:lineRule="auto"/>
        <w:jc w:val="center"/>
        <w:rPr>
          <w:rFonts w:ascii="Times New Roman" w:eastAsia="Times New Roman" w:hAnsi="Times New Roman" w:cs="Times New Roman"/>
          <w:b/>
        </w:rPr>
      </w:pPr>
    </w:p>
    <w:p w14:paraId="0F5D9513" w14:textId="77777777" w:rsidR="00600BC9" w:rsidRPr="000D475E" w:rsidRDefault="00600BC9">
      <w:pPr>
        <w:spacing w:line="240" w:lineRule="auto"/>
        <w:jc w:val="center"/>
        <w:rPr>
          <w:rFonts w:ascii="Times New Roman" w:eastAsia="Times New Roman" w:hAnsi="Times New Roman" w:cs="Times New Roman"/>
          <w:b/>
        </w:rPr>
      </w:pPr>
    </w:p>
    <w:p w14:paraId="142CB58C" w14:textId="77777777" w:rsidR="00600BC9" w:rsidRPr="000D475E" w:rsidRDefault="00600BC9">
      <w:pPr>
        <w:spacing w:line="240" w:lineRule="auto"/>
        <w:jc w:val="center"/>
        <w:rPr>
          <w:rFonts w:ascii="Times New Roman" w:eastAsia="Times New Roman" w:hAnsi="Times New Roman" w:cs="Times New Roman"/>
          <w:b/>
        </w:rPr>
      </w:pPr>
    </w:p>
    <w:p w14:paraId="123D85D1" w14:textId="77777777" w:rsidR="00600BC9" w:rsidRPr="000D475E" w:rsidRDefault="00600BC9">
      <w:pPr>
        <w:spacing w:line="240" w:lineRule="auto"/>
        <w:jc w:val="center"/>
        <w:rPr>
          <w:rFonts w:ascii="Times New Roman" w:eastAsia="Times New Roman" w:hAnsi="Times New Roman" w:cs="Times New Roman"/>
          <w:b/>
        </w:rPr>
      </w:pPr>
    </w:p>
    <w:p w14:paraId="5D43611D" w14:textId="77777777" w:rsidR="00600BC9" w:rsidRPr="000D475E" w:rsidRDefault="00600BC9">
      <w:pPr>
        <w:spacing w:line="240" w:lineRule="auto"/>
        <w:jc w:val="center"/>
        <w:rPr>
          <w:rFonts w:ascii="Times New Roman" w:eastAsia="Times New Roman" w:hAnsi="Times New Roman" w:cs="Times New Roman"/>
          <w:b/>
        </w:rPr>
      </w:pPr>
    </w:p>
    <w:p w14:paraId="7CF18C98" w14:textId="77777777" w:rsidR="00600BC9" w:rsidRPr="000D475E" w:rsidRDefault="00600BC9">
      <w:pPr>
        <w:spacing w:line="240" w:lineRule="auto"/>
        <w:jc w:val="center"/>
        <w:rPr>
          <w:rFonts w:ascii="Times New Roman" w:eastAsia="Times New Roman" w:hAnsi="Times New Roman" w:cs="Times New Roman"/>
          <w:b/>
        </w:rPr>
      </w:pPr>
    </w:p>
    <w:p w14:paraId="59AB951C" w14:textId="77777777" w:rsidR="00600BC9" w:rsidRPr="000D475E" w:rsidRDefault="00600BC9">
      <w:pPr>
        <w:spacing w:line="240" w:lineRule="auto"/>
        <w:rPr>
          <w:rFonts w:ascii="Times New Roman" w:eastAsia="Times New Roman" w:hAnsi="Times New Roman" w:cs="Times New Roman"/>
          <w:b/>
        </w:rPr>
      </w:pPr>
    </w:p>
    <w:p w14:paraId="2684309C" w14:textId="77777777" w:rsidR="00600BC9" w:rsidRPr="000D475E" w:rsidRDefault="00600BC9">
      <w:pPr>
        <w:spacing w:line="240" w:lineRule="auto"/>
        <w:rPr>
          <w:rFonts w:ascii="Times New Roman" w:eastAsia="Times New Roman" w:hAnsi="Times New Roman" w:cs="Times New Roman"/>
          <w:b/>
        </w:rPr>
      </w:pPr>
    </w:p>
    <w:p w14:paraId="3849978E" w14:textId="77777777" w:rsidR="00600BC9" w:rsidRPr="000D475E" w:rsidRDefault="00600BC9">
      <w:pPr>
        <w:spacing w:line="240" w:lineRule="auto"/>
        <w:jc w:val="center"/>
        <w:rPr>
          <w:rFonts w:ascii="Times New Roman" w:eastAsia="Times New Roman" w:hAnsi="Times New Roman" w:cs="Times New Roman"/>
          <w:b/>
        </w:rPr>
      </w:pPr>
    </w:p>
    <w:p w14:paraId="7A47F5FA"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lastRenderedPageBreak/>
        <w:t>VISPĀRĪGAS ZIŅAS PAR IZGLĪTĪBAS IESTĀDI, VĒRTĒŠANAS NORISES LAIKU UN EKSPERTU KOMISIJAS SASTĀVU</w:t>
      </w:r>
    </w:p>
    <w:p w14:paraId="35B47E64" w14:textId="77777777" w:rsidR="00600BC9" w:rsidRPr="000D475E" w:rsidRDefault="00600BC9">
      <w:pPr>
        <w:spacing w:line="240" w:lineRule="auto"/>
        <w:jc w:val="center"/>
        <w:rPr>
          <w:rFonts w:ascii="Times New Roman" w:eastAsia="Times New Roman" w:hAnsi="Times New Roman" w:cs="Times New Roman"/>
          <w:b/>
        </w:rPr>
      </w:pPr>
    </w:p>
    <w:tbl>
      <w:tblPr>
        <w:tblStyle w:val="af1"/>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4"/>
        <w:gridCol w:w="1417"/>
        <w:gridCol w:w="4533"/>
      </w:tblGrid>
      <w:tr w:rsidR="00600BC9" w:rsidRPr="000D475E" w14:paraId="2DC0E4F4" w14:textId="77777777">
        <w:trPr>
          <w:trHeight w:val="567"/>
        </w:trPr>
        <w:tc>
          <w:tcPr>
            <w:tcW w:w="3114" w:type="dxa"/>
          </w:tcPr>
          <w:p w14:paraId="6861A4DB"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nosaukums</w:t>
            </w:r>
          </w:p>
        </w:tc>
        <w:tc>
          <w:tcPr>
            <w:tcW w:w="5950" w:type="dxa"/>
            <w:gridSpan w:val="2"/>
          </w:tcPr>
          <w:p w14:paraId="04FE604C" w14:textId="77777777" w:rsidR="00600BC9" w:rsidRPr="000D475E" w:rsidRDefault="00D076CF">
            <w:pPr>
              <w:spacing w:before="240" w:after="240"/>
              <w:jc w:val="center"/>
              <w:rPr>
                <w:rFonts w:ascii="Times New Roman" w:eastAsia="Times New Roman" w:hAnsi="Times New Roman" w:cs="Times New Roman"/>
                <w:b/>
                <w:highlight w:val="white"/>
              </w:rPr>
            </w:pPr>
            <w:r w:rsidRPr="000D475E">
              <w:rPr>
                <w:rFonts w:ascii="Times New Roman" w:eastAsia="Times New Roman" w:hAnsi="Times New Roman" w:cs="Times New Roman"/>
                <w:b/>
                <w:highlight w:val="white"/>
              </w:rPr>
              <w:t>Profesionālās tālākizglītības centrs “ATBALSTS”</w:t>
            </w:r>
          </w:p>
        </w:tc>
      </w:tr>
      <w:tr w:rsidR="00600BC9" w:rsidRPr="000D475E" w14:paraId="0CF96DF7" w14:textId="77777777">
        <w:trPr>
          <w:trHeight w:val="567"/>
        </w:trPr>
        <w:tc>
          <w:tcPr>
            <w:tcW w:w="3114" w:type="dxa"/>
          </w:tcPr>
          <w:p w14:paraId="5C1C37F6"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juridiskā adrese</w:t>
            </w:r>
          </w:p>
        </w:tc>
        <w:tc>
          <w:tcPr>
            <w:tcW w:w="5950" w:type="dxa"/>
            <w:gridSpan w:val="2"/>
          </w:tcPr>
          <w:p w14:paraId="419BB19B" w14:textId="77777777" w:rsidR="00600BC9" w:rsidRPr="000D475E" w:rsidRDefault="00D076CF">
            <w:pPr>
              <w:spacing w:before="240" w:after="24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Strēlnieku iela 9-14, Rīga, LV-1010</w:t>
            </w:r>
          </w:p>
        </w:tc>
      </w:tr>
      <w:tr w:rsidR="00600BC9" w:rsidRPr="000D475E" w14:paraId="793D6403" w14:textId="77777777">
        <w:trPr>
          <w:trHeight w:val="567"/>
        </w:trPr>
        <w:tc>
          <w:tcPr>
            <w:tcW w:w="3114" w:type="dxa"/>
          </w:tcPr>
          <w:p w14:paraId="57FC4A5C"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tālruņa numurs</w:t>
            </w:r>
          </w:p>
        </w:tc>
        <w:tc>
          <w:tcPr>
            <w:tcW w:w="5950" w:type="dxa"/>
            <w:gridSpan w:val="2"/>
          </w:tcPr>
          <w:p w14:paraId="04BD9D04" w14:textId="77777777" w:rsidR="00600BC9" w:rsidRPr="000D475E" w:rsidRDefault="00D076CF">
            <w:pPr>
              <w:spacing w:before="240" w:after="24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+371 29424096; +371 20380211</w:t>
            </w:r>
          </w:p>
        </w:tc>
      </w:tr>
      <w:tr w:rsidR="00600BC9" w:rsidRPr="000D475E" w14:paraId="06BC7F1D" w14:textId="77777777">
        <w:trPr>
          <w:trHeight w:val="567"/>
        </w:trPr>
        <w:tc>
          <w:tcPr>
            <w:tcW w:w="3114" w:type="dxa"/>
          </w:tcPr>
          <w:p w14:paraId="4332C4D2"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elektroniskā pasta adrese</w:t>
            </w:r>
          </w:p>
        </w:tc>
        <w:tc>
          <w:tcPr>
            <w:tcW w:w="5950" w:type="dxa"/>
            <w:gridSpan w:val="2"/>
          </w:tcPr>
          <w:p w14:paraId="0DB57E57" w14:textId="77777777" w:rsidR="00600BC9" w:rsidRPr="000D475E" w:rsidRDefault="00D076CF">
            <w:pPr>
              <w:spacing w:before="240" w:after="24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info@atbalsts.lv</w:t>
            </w:r>
          </w:p>
        </w:tc>
      </w:tr>
      <w:tr w:rsidR="00600BC9" w:rsidRPr="000D475E" w14:paraId="7ECC2F48" w14:textId="77777777">
        <w:trPr>
          <w:trHeight w:val="567"/>
        </w:trPr>
        <w:tc>
          <w:tcPr>
            <w:tcW w:w="3114" w:type="dxa"/>
          </w:tcPr>
          <w:p w14:paraId="08653529"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vadītājs un amatā stāšanās laiks</w:t>
            </w:r>
          </w:p>
        </w:tc>
        <w:tc>
          <w:tcPr>
            <w:tcW w:w="5950" w:type="dxa"/>
            <w:gridSpan w:val="2"/>
            <w:vAlign w:val="center"/>
          </w:tcPr>
          <w:p w14:paraId="2DB50D29" w14:textId="77777777" w:rsidR="00600BC9" w:rsidRPr="000D475E" w:rsidRDefault="00D076CF">
            <w:pPr>
              <w:spacing w:before="120" w:after="120"/>
              <w:jc w:val="center"/>
              <w:rPr>
                <w:rFonts w:ascii="Times New Roman" w:eastAsia="Times New Roman" w:hAnsi="Times New Roman" w:cs="Times New Roman"/>
                <w:b/>
                <w:highlight w:val="white"/>
              </w:rPr>
            </w:pPr>
            <w:r w:rsidRPr="000D475E">
              <w:rPr>
                <w:rFonts w:ascii="Times New Roman" w:eastAsia="Times New Roman" w:hAnsi="Times New Roman" w:cs="Times New Roman"/>
                <w:b/>
                <w:highlight w:val="white"/>
              </w:rPr>
              <w:t>Baiba Moļņika</w:t>
            </w:r>
          </w:p>
          <w:p w14:paraId="15C69844" w14:textId="77777777" w:rsidR="00600BC9" w:rsidRPr="000D475E" w:rsidRDefault="00D076CF">
            <w:pPr>
              <w:spacing w:before="120" w:after="12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04.08.2017.</w:t>
            </w:r>
          </w:p>
        </w:tc>
      </w:tr>
      <w:tr w:rsidR="00600BC9" w:rsidRPr="000D475E" w14:paraId="711E7C26" w14:textId="77777777">
        <w:trPr>
          <w:trHeight w:val="567"/>
        </w:trPr>
        <w:tc>
          <w:tcPr>
            <w:tcW w:w="3114" w:type="dxa"/>
          </w:tcPr>
          <w:p w14:paraId="7A3EE167"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Izglītības iestādes dibinātājs</w:t>
            </w:r>
          </w:p>
        </w:tc>
        <w:tc>
          <w:tcPr>
            <w:tcW w:w="5950" w:type="dxa"/>
            <w:gridSpan w:val="2"/>
          </w:tcPr>
          <w:p w14:paraId="595A1D2F" w14:textId="77777777" w:rsidR="00600BC9" w:rsidRPr="000D475E" w:rsidRDefault="00D076CF">
            <w:pPr>
              <w:spacing w:before="240" w:after="24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Nodibinājums “Mācību centrs ATBALSTS”</w:t>
            </w:r>
          </w:p>
        </w:tc>
      </w:tr>
      <w:tr w:rsidR="00600BC9" w:rsidRPr="000D475E" w14:paraId="5425B7B2" w14:textId="77777777">
        <w:trPr>
          <w:trHeight w:val="1078"/>
        </w:trPr>
        <w:tc>
          <w:tcPr>
            <w:tcW w:w="3114" w:type="dxa"/>
            <w:vAlign w:val="center"/>
          </w:tcPr>
          <w:p w14:paraId="398DA31C"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Īstenotās izglītības programmas</w:t>
            </w:r>
          </w:p>
        </w:tc>
        <w:tc>
          <w:tcPr>
            <w:tcW w:w="5950" w:type="dxa"/>
            <w:gridSpan w:val="2"/>
            <w:vAlign w:val="center"/>
          </w:tcPr>
          <w:p w14:paraId="09B732D4" w14:textId="28FC3F22" w:rsidR="00600BC9" w:rsidRPr="000D475E" w:rsidRDefault="00134BCE">
            <w:pPr>
              <w:spacing w:before="240" w:after="240"/>
              <w:jc w:val="center"/>
              <w:rPr>
                <w:rFonts w:ascii="Times New Roman" w:eastAsia="Times New Roman" w:hAnsi="Times New Roman" w:cs="Times New Roman"/>
                <w:highlight w:val="white"/>
              </w:rPr>
            </w:pPr>
            <w:r w:rsidRPr="00134BCE">
              <w:rPr>
                <w:rFonts w:ascii="Times New Roman" w:eastAsia="Times New Roman" w:hAnsi="Times New Roman" w:cs="Times New Roman"/>
              </w:rPr>
              <w:t>Lietišķā</w:t>
            </w:r>
            <w:r>
              <w:rPr>
                <w:rFonts w:ascii="Times New Roman" w:eastAsia="Times New Roman" w:hAnsi="Times New Roman" w:cs="Times New Roman"/>
              </w:rPr>
              <w:t>s</w:t>
            </w:r>
            <w:r w:rsidRPr="00134BCE">
              <w:rPr>
                <w:rFonts w:ascii="Times New Roman" w:eastAsia="Times New Roman" w:hAnsi="Times New Roman" w:cs="Times New Roman"/>
              </w:rPr>
              <w:t xml:space="preserve"> uzvedības analīze</w:t>
            </w:r>
          </w:p>
        </w:tc>
      </w:tr>
      <w:tr w:rsidR="00600BC9" w:rsidRPr="000D475E" w14:paraId="5D128171" w14:textId="77777777">
        <w:trPr>
          <w:trHeight w:val="1078"/>
        </w:trPr>
        <w:tc>
          <w:tcPr>
            <w:tcW w:w="3114" w:type="dxa"/>
            <w:vAlign w:val="center"/>
          </w:tcPr>
          <w:p w14:paraId="460508D9"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Izglītojamo skaits izglītības iestādē</w:t>
            </w:r>
          </w:p>
        </w:tc>
        <w:tc>
          <w:tcPr>
            <w:tcW w:w="5950" w:type="dxa"/>
            <w:gridSpan w:val="2"/>
            <w:vAlign w:val="center"/>
          </w:tcPr>
          <w:p w14:paraId="4A3136DC" w14:textId="77777777" w:rsidR="00600BC9" w:rsidRPr="000D475E" w:rsidRDefault="00D076CF">
            <w:pPr>
              <w:spacing w:before="240" w:after="240"/>
              <w:jc w:val="center"/>
              <w:rPr>
                <w:rFonts w:ascii="Times New Roman" w:eastAsia="Times New Roman" w:hAnsi="Times New Roman" w:cs="Times New Roman"/>
                <w:highlight w:val="white"/>
              </w:rPr>
            </w:pPr>
            <w:r w:rsidRPr="000D475E">
              <w:rPr>
                <w:rFonts w:ascii="Times New Roman" w:eastAsia="Times New Roman" w:hAnsi="Times New Roman" w:cs="Times New Roman"/>
                <w:highlight w:val="white"/>
              </w:rPr>
              <w:t>58</w:t>
            </w:r>
          </w:p>
        </w:tc>
      </w:tr>
      <w:tr w:rsidR="00600BC9" w:rsidRPr="000D475E" w14:paraId="5AECB243" w14:textId="77777777">
        <w:trPr>
          <w:trHeight w:val="567"/>
        </w:trPr>
        <w:tc>
          <w:tcPr>
            <w:tcW w:w="3114" w:type="dxa"/>
          </w:tcPr>
          <w:p w14:paraId="29FCBEFE"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 xml:space="preserve">Pedagogu skaits izglītības iestādē </w:t>
            </w:r>
          </w:p>
        </w:tc>
        <w:tc>
          <w:tcPr>
            <w:tcW w:w="5950" w:type="dxa"/>
            <w:gridSpan w:val="2"/>
            <w:vAlign w:val="center"/>
          </w:tcPr>
          <w:p w14:paraId="6037E22D" w14:textId="77777777" w:rsidR="00600BC9" w:rsidRPr="000D475E" w:rsidRDefault="00D076CF">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sidRPr="000D475E">
              <w:rPr>
                <w:rFonts w:ascii="Times New Roman" w:eastAsia="Times New Roman" w:hAnsi="Times New Roman" w:cs="Times New Roman"/>
                <w:highlight w:val="white"/>
              </w:rPr>
              <w:t>8</w:t>
            </w:r>
            <w:r w:rsidRPr="000D475E">
              <w:rPr>
                <w:rFonts w:ascii="Times New Roman" w:eastAsia="Times New Roman" w:hAnsi="Times New Roman" w:cs="Times New Roman"/>
                <w:color w:val="000000"/>
                <w:highlight w:val="white"/>
              </w:rPr>
              <w:t xml:space="preserve"> </w:t>
            </w:r>
          </w:p>
        </w:tc>
      </w:tr>
      <w:tr w:rsidR="00600BC9" w:rsidRPr="000D475E" w14:paraId="7BE3EF40" w14:textId="77777777">
        <w:trPr>
          <w:trHeight w:val="567"/>
        </w:trPr>
        <w:tc>
          <w:tcPr>
            <w:tcW w:w="3114" w:type="dxa"/>
          </w:tcPr>
          <w:p w14:paraId="457F8CFB"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 xml:space="preserve">Atbalsta personāls (tarificētā darba slodze) izglītības iestādē </w:t>
            </w:r>
          </w:p>
        </w:tc>
        <w:tc>
          <w:tcPr>
            <w:tcW w:w="5950" w:type="dxa"/>
            <w:gridSpan w:val="2"/>
          </w:tcPr>
          <w:p w14:paraId="49504E74" w14:textId="77777777" w:rsidR="00600BC9" w:rsidRPr="000D475E" w:rsidRDefault="00600BC9">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yellow"/>
              </w:rPr>
            </w:pPr>
          </w:p>
          <w:p w14:paraId="28DE86BE" w14:textId="77777777" w:rsidR="00600BC9" w:rsidRPr="000D475E" w:rsidRDefault="00D076CF">
            <w:pPr>
              <w:pBdr>
                <w:top w:val="nil"/>
                <w:left w:val="nil"/>
                <w:bottom w:val="nil"/>
                <w:right w:val="nil"/>
                <w:between w:val="nil"/>
              </w:pBdr>
              <w:tabs>
                <w:tab w:val="center" w:pos="4153"/>
                <w:tab w:val="right" w:pos="8306"/>
                <w:tab w:val="left" w:pos="2835"/>
              </w:tabs>
              <w:jc w:val="center"/>
              <w:rPr>
                <w:rFonts w:ascii="Times New Roman" w:eastAsia="Times New Roman" w:hAnsi="Times New Roman" w:cs="Times New Roman"/>
                <w:color w:val="000000"/>
                <w:highlight w:val="white"/>
              </w:rPr>
            </w:pPr>
            <w:r w:rsidRPr="000D475E">
              <w:rPr>
                <w:rFonts w:ascii="Times New Roman" w:eastAsia="Times New Roman" w:hAnsi="Times New Roman" w:cs="Times New Roman"/>
                <w:highlight w:val="white"/>
              </w:rPr>
              <w:t>nav</w:t>
            </w:r>
          </w:p>
        </w:tc>
      </w:tr>
      <w:tr w:rsidR="00600BC9" w:rsidRPr="000D475E" w14:paraId="6D6A2836" w14:textId="77777777">
        <w:trPr>
          <w:trHeight w:val="567"/>
        </w:trPr>
        <w:tc>
          <w:tcPr>
            <w:tcW w:w="3114" w:type="dxa"/>
          </w:tcPr>
          <w:p w14:paraId="725E6E59"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Akreditācijas norises laiks izglītības iestādē</w:t>
            </w:r>
          </w:p>
        </w:tc>
        <w:tc>
          <w:tcPr>
            <w:tcW w:w="5950" w:type="dxa"/>
            <w:gridSpan w:val="2"/>
            <w:vAlign w:val="center"/>
          </w:tcPr>
          <w:p w14:paraId="2BBC2F2A" w14:textId="77777777" w:rsidR="00600BC9" w:rsidRPr="000D475E" w:rsidRDefault="00D076CF">
            <w:pPr>
              <w:spacing w:before="240" w:after="240"/>
              <w:jc w:val="center"/>
              <w:rPr>
                <w:rFonts w:ascii="Times New Roman" w:eastAsia="Times New Roman" w:hAnsi="Times New Roman" w:cs="Times New Roman"/>
                <w:b/>
                <w:highlight w:val="yellow"/>
              </w:rPr>
            </w:pPr>
            <w:r w:rsidRPr="000D475E">
              <w:rPr>
                <w:rFonts w:ascii="Times New Roman" w:eastAsia="Times New Roman" w:hAnsi="Times New Roman" w:cs="Times New Roman"/>
              </w:rPr>
              <w:t>2022.gada 26.septembra līdz 7.oktobrim</w:t>
            </w:r>
          </w:p>
        </w:tc>
      </w:tr>
      <w:tr w:rsidR="00600BC9" w:rsidRPr="000D475E" w14:paraId="35CB7864" w14:textId="77777777">
        <w:trPr>
          <w:trHeight w:val="289"/>
        </w:trPr>
        <w:tc>
          <w:tcPr>
            <w:tcW w:w="3114" w:type="dxa"/>
            <w:vMerge w:val="restart"/>
            <w:vAlign w:val="center"/>
          </w:tcPr>
          <w:p w14:paraId="1C95842C" w14:textId="77777777" w:rsidR="00600BC9" w:rsidRPr="000D475E" w:rsidRDefault="00D076CF">
            <w:pPr>
              <w:spacing w:before="240" w:after="240"/>
              <w:jc w:val="center"/>
              <w:rPr>
                <w:rFonts w:ascii="Times New Roman" w:eastAsia="Times New Roman" w:hAnsi="Times New Roman" w:cs="Times New Roman"/>
                <w:b/>
              </w:rPr>
            </w:pPr>
            <w:r w:rsidRPr="000D475E">
              <w:rPr>
                <w:rFonts w:ascii="Times New Roman" w:eastAsia="Times New Roman" w:hAnsi="Times New Roman" w:cs="Times New Roman"/>
                <w:b/>
              </w:rPr>
              <w:t>Akreditācijas ekspertu komisija</w:t>
            </w:r>
          </w:p>
        </w:tc>
        <w:tc>
          <w:tcPr>
            <w:tcW w:w="1417" w:type="dxa"/>
            <w:vAlign w:val="center"/>
          </w:tcPr>
          <w:p w14:paraId="2EFC5CD5" w14:textId="77777777" w:rsidR="00600BC9" w:rsidRPr="000D475E" w:rsidRDefault="00D076CF">
            <w:pPr>
              <w:spacing w:before="240" w:after="240"/>
              <w:jc w:val="center"/>
              <w:rPr>
                <w:rFonts w:ascii="Times New Roman" w:eastAsia="Times New Roman" w:hAnsi="Times New Roman" w:cs="Times New Roman"/>
                <w:bCs/>
              </w:rPr>
            </w:pPr>
            <w:r w:rsidRPr="000D475E">
              <w:rPr>
                <w:rFonts w:ascii="Times New Roman" w:eastAsia="Times New Roman" w:hAnsi="Times New Roman" w:cs="Times New Roman"/>
                <w:bCs/>
              </w:rPr>
              <w:t>komisijas vadītāja</w:t>
            </w:r>
          </w:p>
        </w:tc>
        <w:tc>
          <w:tcPr>
            <w:tcW w:w="4533" w:type="dxa"/>
            <w:vAlign w:val="center"/>
          </w:tcPr>
          <w:p w14:paraId="228230D8" w14:textId="77777777" w:rsidR="00600BC9" w:rsidRPr="000D475E" w:rsidRDefault="00D076CF">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r w:rsidRPr="000D475E">
              <w:rPr>
                <w:rFonts w:ascii="Times New Roman" w:eastAsia="Times New Roman" w:hAnsi="Times New Roman" w:cs="Times New Roman"/>
                <w:color w:val="000000"/>
              </w:rPr>
              <w:t>Izglītības kvalitātes valsts dienesta</w:t>
            </w:r>
          </w:p>
          <w:p w14:paraId="7798A3A9" w14:textId="4CDB944E" w:rsidR="00600BC9" w:rsidRPr="000D475E" w:rsidRDefault="00D076CF">
            <w:pPr>
              <w:pBdr>
                <w:top w:val="nil"/>
                <w:left w:val="nil"/>
                <w:bottom w:val="nil"/>
                <w:right w:val="nil"/>
                <w:between w:val="nil"/>
              </w:pBdr>
              <w:tabs>
                <w:tab w:val="center" w:pos="4153"/>
                <w:tab w:val="right" w:pos="8306"/>
                <w:tab w:val="left" w:pos="2835"/>
              </w:tabs>
              <w:jc w:val="both"/>
              <w:rPr>
                <w:rFonts w:ascii="Times New Roman" w:eastAsia="Times New Roman" w:hAnsi="Times New Roman" w:cs="Times New Roman"/>
                <w:color w:val="000000"/>
              </w:rPr>
            </w:pPr>
            <w:r w:rsidRPr="000D475E">
              <w:rPr>
                <w:rFonts w:ascii="Times New Roman" w:eastAsia="Times New Roman" w:hAnsi="Times New Roman" w:cs="Times New Roman"/>
                <w:color w:val="000000"/>
              </w:rPr>
              <w:t>Kvalitātes</w:t>
            </w:r>
            <w:r w:rsidR="00315F90" w:rsidRPr="000D475E">
              <w:rPr>
                <w:rFonts w:ascii="Times New Roman" w:eastAsia="Times New Roman" w:hAnsi="Times New Roman" w:cs="Times New Roman"/>
                <w:color w:val="000000"/>
              </w:rPr>
              <w:t xml:space="preserve"> </w:t>
            </w:r>
            <w:r w:rsidRPr="000D475E">
              <w:rPr>
                <w:rFonts w:ascii="Times New Roman" w:eastAsia="Times New Roman" w:hAnsi="Times New Roman" w:cs="Times New Roman"/>
                <w:color w:val="000000"/>
              </w:rPr>
              <w:t xml:space="preserve">vērtēšanas departamenta direktora vietniece </w:t>
            </w:r>
            <w:r w:rsidRPr="000D475E">
              <w:rPr>
                <w:rFonts w:ascii="Times New Roman" w:eastAsia="Times New Roman" w:hAnsi="Times New Roman" w:cs="Times New Roman"/>
                <w:b/>
                <w:color w:val="000000"/>
              </w:rPr>
              <w:t>Sarmīte Dīķe</w:t>
            </w:r>
          </w:p>
        </w:tc>
      </w:tr>
      <w:tr w:rsidR="00600BC9" w:rsidRPr="000D475E" w14:paraId="661A7BA7" w14:textId="77777777">
        <w:trPr>
          <w:trHeight w:val="384"/>
        </w:trPr>
        <w:tc>
          <w:tcPr>
            <w:tcW w:w="3114" w:type="dxa"/>
            <w:vMerge/>
            <w:vAlign w:val="center"/>
          </w:tcPr>
          <w:p w14:paraId="59D660AE" w14:textId="77777777" w:rsidR="00600BC9" w:rsidRPr="000D475E" w:rsidRDefault="00600BC9">
            <w:pPr>
              <w:widowControl w:val="0"/>
              <w:pBdr>
                <w:top w:val="nil"/>
                <w:left w:val="nil"/>
                <w:bottom w:val="nil"/>
                <w:right w:val="nil"/>
                <w:between w:val="nil"/>
              </w:pBdr>
              <w:spacing w:line="276" w:lineRule="auto"/>
              <w:rPr>
                <w:rFonts w:ascii="Times New Roman" w:eastAsia="Times New Roman" w:hAnsi="Times New Roman" w:cs="Times New Roman"/>
                <w:color w:val="000000"/>
              </w:rPr>
            </w:pPr>
          </w:p>
        </w:tc>
        <w:tc>
          <w:tcPr>
            <w:tcW w:w="1417" w:type="dxa"/>
            <w:shd w:val="clear" w:color="auto" w:fill="auto"/>
            <w:vAlign w:val="center"/>
          </w:tcPr>
          <w:p w14:paraId="1047D093" w14:textId="77777777" w:rsidR="00600BC9" w:rsidRPr="000D475E" w:rsidRDefault="00D076CF">
            <w:pPr>
              <w:spacing w:before="240" w:after="240"/>
              <w:jc w:val="center"/>
              <w:rPr>
                <w:rFonts w:ascii="Times New Roman" w:eastAsia="Times New Roman" w:hAnsi="Times New Roman" w:cs="Times New Roman"/>
                <w:bCs/>
              </w:rPr>
            </w:pPr>
            <w:r w:rsidRPr="000D475E">
              <w:rPr>
                <w:rFonts w:ascii="Times New Roman" w:eastAsia="Times New Roman" w:hAnsi="Times New Roman" w:cs="Times New Roman"/>
                <w:bCs/>
              </w:rPr>
              <w:t>eksperts</w:t>
            </w:r>
          </w:p>
        </w:tc>
        <w:tc>
          <w:tcPr>
            <w:tcW w:w="4533" w:type="dxa"/>
            <w:shd w:val="clear" w:color="auto" w:fill="auto"/>
            <w:vAlign w:val="center"/>
          </w:tcPr>
          <w:p w14:paraId="2E195751"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Izglītības kvalitātes valsts dienesta</w:t>
            </w:r>
          </w:p>
          <w:p w14:paraId="1D3795F2" w14:textId="09492C82" w:rsidR="00600BC9" w:rsidRPr="000D475E" w:rsidRDefault="00FB1D83">
            <w:pPr>
              <w:rPr>
                <w:rFonts w:ascii="Times New Roman" w:eastAsia="Times New Roman" w:hAnsi="Times New Roman" w:cs="Times New Roman"/>
                <w:b/>
              </w:rPr>
            </w:pPr>
            <w:r w:rsidRPr="000D475E">
              <w:rPr>
                <w:rFonts w:ascii="Times New Roman" w:eastAsia="Times New Roman" w:hAnsi="Times New Roman" w:cs="Times New Roman"/>
              </w:rPr>
              <w:t>Kvalitātes nodrošināšanas</w:t>
            </w:r>
            <w:r w:rsidR="00D076CF" w:rsidRPr="000D475E">
              <w:rPr>
                <w:rFonts w:ascii="Times New Roman" w:eastAsia="Times New Roman" w:hAnsi="Times New Roman" w:cs="Times New Roman"/>
              </w:rPr>
              <w:t xml:space="preserve"> departamenta direktora vietnieks </w:t>
            </w:r>
            <w:r w:rsidR="00D076CF" w:rsidRPr="000D475E">
              <w:rPr>
                <w:rFonts w:ascii="Times New Roman" w:eastAsia="Times New Roman" w:hAnsi="Times New Roman" w:cs="Times New Roman"/>
                <w:b/>
              </w:rPr>
              <w:t>Ivans Jānis Mihailovs</w:t>
            </w:r>
          </w:p>
          <w:p w14:paraId="78801E62" w14:textId="77777777" w:rsidR="00600BC9" w:rsidRPr="000D475E" w:rsidRDefault="00600BC9">
            <w:pPr>
              <w:rPr>
                <w:rFonts w:ascii="Times New Roman" w:eastAsia="Times New Roman" w:hAnsi="Times New Roman" w:cs="Times New Roman"/>
              </w:rPr>
            </w:pPr>
          </w:p>
        </w:tc>
      </w:tr>
      <w:tr w:rsidR="00600BC9" w:rsidRPr="000D475E" w14:paraId="63D8651B" w14:textId="77777777">
        <w:trPr>
          <w:trHeight w:val="337"/>
        </w:trPr>
        <w:tc>
          <w:tcPr>
            <w:tcW w:w="3114" w:type="dxa"/>
            <w:vMerge/>
            <w:vAlign w:val="center"/>
          </w:tcPr>
          <w:p w14:paraId="21069ECB" w14:textId="77777777" w:rsidR="00600BC9" w:rsidRPr="000D475E" w:rsidRDefault="00600BC9">
            <w:pPr>
              <w:widowControl w:val="0"/>
              <w:pBdr>
                <w:top w:val="nil"/>
                <w:left w:val="nil"/>
                <w:bottom w:val="nil"/>
                <w:right w:val="nil"/>
                <w:between w:val="nil"/>
              </w:pBdr>
              <w:spacing w:line="276" w:lineRule="auto"/>
              <w:rPr>
                <w:rFonts w:ascii="Times New Roman" w:eastAsia="Times New Roman" w:hAnsi="Times New Roman" w:cs="Times New Roman"/>
              </w:rPr>
            </w:pPr>
          </w:p>
        </w:tc>
        <w:tc>
          <w:tcPr>
            <w:tcW w:w="1417" w:type="dxa"/>
            <w:vAlign w:val="center"/>
          </w:tcPr>
          <w:p w14:paraId="1606A585" w14:textId="77777777" w:rsidR="00600BC9" w:rsidRPr="000D475E" w:rsidRDefault="00D076CF">
            <w:pPr>
              <w:spacing w:before="240" w:after="240"/>
              <w:jc w:val="center"/>
              <w:rPr>
                <w:rFonts w:ascii="Times New Roman" w:eastAsia="Times New Roman" w:hAnsi="Times New Roman" w:cs="Times New Roman"/>
                <w:bCs/>
              </w:rPr>
            </w:pPr>
            <w:r w:rsidRPr="000D475E">
              <w:rPr>
                <w:rFonts w:ascii="Times New Roman" w:eastAsia="Times New Roman" w:hAnsi="Times New Roman" w:cs="Times New Roman"/>
                <w:bCs/>
              </w:rPr>
              <w:t>eksperte</w:t>
            </w:r>
          </w:p>
        </w:tc>
        <w:tc>
          <w:tcPr>
            <w:tcW w:w="4533" w:type="dxa"/>
            <w:vAlign w:val="center"/>
          </w:tcPr>
          <w:p w14:paraId="180895A4"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Izglītības kvalitātes valsts dienesta</w:t>
            </w:r>
          </w:p>
          <w:p w14:paraId="1C618282" w14:textId="67A6007D"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Kvalitātes</w:t>
            </w:r>
            <w:r w:rsidR="00FB1D83" w:rsidRPr="000D475E">
              <w:rPr>
                <w:rFonts w:ascii="Times New Roman" w:eastAsia="Times New Roman" w:hAnsi="Times New Roman" w:cs="Times New Roman"/>
              </w:rPr>
              <w:t xml:space="preserve"> </w:t>
            </w:r>
            <w:r w:rsidRPr="000D475E">
              <w:rPr>
                <w:rFonts w:ascii="Times New Roman" w:eastAsia="Times New Roman" w:hAnsi="Times New Roman" w:cs="Times New Roman"/>
              </w:rPr>
              <w:t xml:space="preserve">vērtēšanas departamenta vecākā eksperte </w:t>
            </w:r>
            <w:r w:rsidRPr="000D475E">
              <w:rPr>
                <w:rFonts w:ascii="Times New Roman" w:eastAsia="Times New Roman" w:hAnsi="Times New Roman" w:cs="Times New Roman"/>
                <w:b/>
              </w:rPr>
              <w:t>Guna Smiltniece</w:t>
            </w:r>
          </w:p>
        </w:tc>
      </w:tr>
    </w:tbl>
    <w:p w14:paraId="7523CB72" w14:textId="77777777" w:rsidR="00600BC9" w:rsidRPr="000D475E" w:rsidRDefault="00600BC9">
      <w:pPr>
        <w:spacing w:line="240" w:lineRule="auto"/>
        <w:rPr>
          <w:rFonts w:ascii="Times New Roman" w:eastAsia="Times New Roman" w:hAnsi="Times New Roman" w:cs="Times New Roman"/>
          <w:b/>
        </w:rPr>
      </w:pPr>
    </w:p>
    <w:p w14:paraId="7940DD74" w14:textId="77777777" w:rsidR="00600BC9" w:rsidRPr="000D475E" w:rsidRDefault="00D076CF">
      <w:pPr>
        <w:numPr>
          <w:ilvl w:val="0"/>
          <w:numId w:val="2"/>
        </w:numPr>
        <w:pBdr>
          <w:top w:val="nil"/>
          <w:left w:val="nil"/>
          <w:bottom w:val="nil"/>
          <w:right w:val="nil"/>
          <w:between w:val="nil"/>
        </w:pBdr>
        <w:spacing w:line="240" w:lineRule="auto"/>
        <w:ind w:left="426" w:hanging="142"/>
        <w:jc w:val="center"/>
        <w:rPr>
          <w:rFonts w:ascii="Times New Roman" w:eastAsia="Times New Roman" w:hAnsi="Times New Roman" w:cs="Times New Roman"/>
          <w:b/>
          <w:color w:val="000000"/>
        </w:rPr>
      </w:pPr>
      <w:r w:rsidRPr="000D475E">
        <w:rPr>
          <w:rFonts w:ascii="Times New Roman" w:eastAsia="Times New Roman" w:hAnsi="Times New Roman" w:cs="Times New Roman"/>
          <w:b/>
          <w:color w:val="000000"/>
        </w:rPr>
        <w:t xml:space="preserve"> VISPĀRĪGA INFORMĀCIJA PAR IZGLĪTĪBAS IESTĀDES DARBĪBAS KVALITĀTES UN IZGLĪTĪBAS IESTĀDES VADĪTĀJA PROFESIONĀLĀS DARBĪBAS VĒRTĒŠANU</w:t>
      </w:r>
    </w:p>
    <w:p w14:paraId="487CB3E2" w14:textId="77777777" w:rsidR="00600BC9" w:rsidRPr="000D475E" w:rsidRDefault="00600BC9">
      <w:pPr>
        <w:pBdr>
          <w:top w:val="nil"/>
          <w:left w:val="nil"/>
          <w:bottom w:val="nil"/>
          <w:right w:val="nil"/>
          <w:between w:val="nil"/>
        </w:pBdr>
        <w:spacing w:line="240" w:lineRule="auto"/>
        <w:ind w:left="1080"/>
        <w:rPr>
          <w:rFonts w:ascii="Times New Roman" w:eastAsia="Times New Roman" w:hAnsi="Times New Roman" w:cs="Times New Roman"/>
          <w:b/>
          <w:color w:val="000000"/>
        </w:rPr>
      </w:pPr>
      <w:bookmarkStart w:id="0" w:name="_heading=h.30j0zll" w:colFirst="0" w:colLast="0"/>
      <w:bookmarkEnd w:id="0"/>
    </w:p>
    <w:p w14:paraId="730DD1F8" w14:textId="77777777" w:rsidR="00600BC9" w:rsidRPr="000D475E" w:rsidRDefault="00D076CF">
      <w:pPr>
        <w:numPr>
          <w:ilvl w:val="1"/>
          <w:numId w:val="1"/>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bookmarkStart w:id="1" w:name="_heading=h.2et92p0" w:colFirst="0" w:colLast="0"/>
      <w:bookmarkEnd w:id="1"/>
      <w:r w:rsidRPr="000D475E">
        <w:rPr>
          <w:rFonts w:ascii="Times New Roman" w:eastAsia="Times New Roman" w:hAnsi="Times New Roman" w:cs="Times New Roman"/>
          <w:color w:val="000000"/>
        </w:rPr>
        <w:t xml:space="preserve">Izglītības iestādes darbības kvalitātes vērtēšanā izmanto vienotu procedūru, kuru nosaka Izglītības likuma </w:t>
      </w:r>
      <w:r w:rsidRPr="000D475E">
        <w:rPr>
          <w:rFonts w:ascii="Times New Roman" w:eastAsia="Times New Roman" w:hAnsi="Times New Roman" w:cs="Times New Roman"/>
          <w:color w:val="000000"/>
          <w:highlight w:val="white"/>
        </w:rPr>
        <w:t>4.</w:t>
      </w:r>
      <w:r w:rsidRPr="000D475E">
        <w:rPr>
          <w:rFonts w:ascii="Times New Roman" w:eastAsia="Times New Roman" w:hAnsi="Times New Roman" w:cs="Times New Roman"/>
          <w:color w:val="000000"/>
          <w:highlight w:val="white"/>
          <w:vertAlign w:val="superscript"/>
        </w:rPr>
        <w:t>1</w:t>
      </w:r>
      <w:r w:rsidRPr="000D475E">
        <w:rPr>
          <w:rFonts w:ascii="Times New Roman" w:eastAsia="Times New Roman" w:hAnsi="Times New Roman" w:cs="Times New Roman"/>
          <w:color w:val="000000"/>
          <w:highlight w:val="white"/>
        </w:rPr>
        <w:t xml:space="preserve"> pants, </w:t>
      </w:r>
      <w:r w:rsidRPr="000D475E">
        <w:rPr>
          <w:rFonts w:ascii="Times New Roman" w:eastAsia="Times New Roman" w:hAnsi="Times New Roman" w:cs="Times New Roman"/>
          <w:color w:val="000000"/>
        </w:rPr>
        <w:t xml:space="preserve">Ministru kabineta 2020. gada 6. oktobra noteikumi Nr. 618 “Izglītības iestāžu, eksaminācijas centru, citu Izglītības likumā noteiktu institūciju un izglītības programmu akreditācijas un izglītības iestāžu vadītāju profesionālās darbības novērtēšanas kārtība” </w:t>
      </w:r>
      <w:hyperlink r:id="rId9">
        <w:r w:rsidRPr="000D475E">
          <w:rPr>
            <w:rFonts w:ascii="Times New Roman" w:eastAsia="Times New Roman" w:hAnsi="Times New Roman" w:cs="Times New Roman"/>
            <w:color w:val="0000FF"/>
            <w:u w:val="single"/>
          </w:rPr>
          <w:t>https://likumi.lv/ta/id/317820-izglitibas-iestazu-eksaminacijas-centru-citu-izglitibas-likuma-noteiktu-instituciju-un-izglitibas-programmu-akreditacijas</w:t>
        </w:r>
      </w:hyperlink>
      <w:r w:rsidRPr="000D475E">
        <w:rPr>
          <w:rFonts w:ascii="Times New Roman" w:eastAsia="Times New Roman" w:hAnsi="Times New Roman" w:cs="Times New Roman"/>
          <w:color w:val="000000"/>
        </w:rPr>
        <w:t xml:space="preserve"> un Izglītības kvalitātes valsts dienesta 2022.gada 13.janvāra “Vadlīnijas izglītības kvalitātes nodrošināšanai vispārējā un profesionālajā izglītībā” </w:t>
      </w:r>
      <w:hyperlink r:id="rId10">
        <w:r w:rsidRPr="000D475E">
          <w:rPr>
            <w:rFonts w:ascii="Times New Roman" w:eastAsia="Times New Roman" w:hAnsi="Times New Roman" w:cs="Times New Roman"/>
            <w:color w:val="0000FF"/>
            <w:u w:val="single"/>
          </w:rPr>
          <w:t>https://www.ikvd.gov.lv/lv/akreditacija</w:t>
        </w:r>
      </w:hyperlink>
    </w:p>
    <w:p w14:paraId="743D145F" w14:textId="77777777" w:rsidR="00600BC9" w:rsidRPr="000D475E" w:rsidRDefault="00D076CF">
      <w:pPr>
        <w:numPr>
          <w:ilvl w:val="1"/>
          <w:numId w:val="1"/>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sidRPr="000D475E">
        <w:rPr>
          <w:rFonts w:ascii="Times New Roman" w:eastAsia="Times New Roman" w:hAnsi="Times New Roman" w:cs="Times New Roman"/>
          <w:color w:val="000000"/>
        </w:rPr>
        <w:t xml:space="preserve">Atbilstoši Izglītības likumā noteiktajam izglītības kvalitāte ir </w:t>
      </w:r>
      <w:r w:rsidRPr="000D475E">
        <w:rPr>
          <w:rFonts w:ascii="Times New Roman" w:eastAsia="Times New Roman" w:hAnsi="Times New Roman" w:cs="Times New Roman"/>
          <w:b/>
          <w:color w:val="000000"/>
        </w:rPr>
        <w:t>izglītības process, saturs, vide</w:t>
      </w:r>
      <w:r w:rsidRPr="000D475E">
        <w:rPr>
          <w:rFonts w:ascii="Times New Roman" w:eastAsia="Times New Roman" w:hAnsi="Times New Roman" w:cs="Times New Roman"/>
          <w:color w:val="000000"/>
        </w:rPr>
        <w:t xml:space="preserve"> un </w:t>
      </w:r>
      <w:r w:rsidRPr="000D475E">
        <w:rPr>
          <w:rFonts w:ascii="Times New Roman" w:eastAsia="Times New Roman" w:hAnsi="Times New Roman" w:cs="Times New Roman"/>
          <w:b/>
          <w:color w:val="000000"/>
        </w:rPr>
        <w:t>pārvaldība</w:t>
      </w:r>
      <w:r w:rsidRPr="000D475E">
        <w:rPr>
          <w:rFonts w:ascii="Times New Roman" w:eastAsia="Times New Roman" w:hAnsi="Times New Roman" w:cs="Times New Roman"/>
          <w:color w:val="000000"/>
        </w:rPr>
        <w:t>, kas ikvienam nodrošina iekļaujošu izglītību un iespēju sasniegt augstvērtīgus rezultātus atbilstoši sabiedrības izvirzītajiem un valsts noteiktajiem mērķiem.</w:t>
      </w:r>
    </w:p>
    <w:p w14:paraId="66437553" w14:textId="77777777" w:rsidR="00600BC9" w:rsidRPr="000D475E" w:rsidRDefault="00D076CF">
      <w:pPr>
        <w:numPr>
          <w:ilvl w:val="1"/>
          <w:numId w:val="1"/>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color w:val="000000"/>
        </w:rPr>
      </w:pPr>
      <w:r w:rsidRPr="000D475E">
        <w:rPr>
          <w:rFonts w:ascii="Times New Roman" w:eastAsia="Times New Roman" w:hAnsi="Times New Roman" w:cs="Times New Roman"/>
          <w:color w:val="000000"/>
        </w:rPr>
        <w:t>Izglītības iestādes vadītāja profesionālās darbības vērtēšana, izvērtējot 4.jomu jeb izglītības iestādes pārvaldības kvalitāti, ir daļa no izglītības iestādes darbības kvalitātes vērtēšanas.</w:t>
      </w:r>
    </w:p>
    <w:p w14:paraId="44F8D1E3" w14:textId="77777777" w:rsidR="00600BC9" w:rsidRPr="000D475E" w:rsidRDefault="00D076CF">
      <w:pPr>
        <w:numPr>
          <w:ilvl w:val="1"/>
          <w:numId w:val="1"/>
        </w:numPr>
        <w:pBdr>
          <w:top w:val="nil"/>
          <w:left w:val="nil"/>
          <w:bottom w:val="nil"/>
          <w:right w:val="nil"/>
          <w:between w:val="nil"/>
        </w:pBdr>
        <w:shd w:val="clear" w:color="auto" w:fill="FFFFFF"/>
        <w:spacing w:line="240" w:lineRule="auto"/>
        <w:jc w:val="both"/>
        <w:rPr>
          <w:rFonts w:ascii="Times New Roman" w:eastAsia="Times New Roman" w:hAnsi="Times New Roman" w:cs="Times New Roman"/>
          <w:b/>
          <w:color w:val="000000"/>
        </w:rPr>
      </w:pPr>
      <w:r w:rsidRPr="000D475E">
        <w:rPr>
          <w:rFonts w:ascii="Times New Roman" w:eastAsia="Times New Roman" w:hAnsi="Times New Roman" w:cs="Times New Roman"/>
          <w:color w:val="000000"/>
        </w:rPr>
        <w:t>Kvalitātes vērtēšanā iegūtā informācija un dati atspoguļo sniegumu piecos kvalitātes vērtējuma līmeņos (nepietiekami, jāpilnveido, labi, ļoti labi, izcili) katrā kritērijā:</w:t>
      </w:r>
    </w:p>
    <w:p w14:paraId="1898B80D" w14:textId="77777777" w:rsidR="00600BC9" w:rsidRPr="000D475E" w:rsidRDefault="00600BC9">
      <w:pPr>
        <w:pBdr>
          <w:top w:val="nil"/>
          <w:left w:val="nil"/>
          <w:bottom w:val="nil"/>
          <w:right w:val="nil"/>
          <w:between w:val="nil"/>
        </w:pBdr>
        <w:shd w:val="clear" w:color="auto" w:fill="FFFFFF"/>
        <w:spacing w:line="240" w:lineRule="auto"/>
        <w:ind w:left="720"/>
        <w:jc w:val="both"/>
        <w:rPr>
          <w:rFonts w:ascii="Times New Roman" w:eastAsia="Times New Roman" w:hAnsi="Times New Roman" w:cs="Times New Roman"/>
          <w:b/>
          <w:color w:val="000000"/>
        </w:rPr>
      </w:pPr>
    </w:p>
    <w:tbl>
      <w:tblPr>
        <w:tblStyle w:val="af2"/>
        <w:tblW w:w="906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22"/>
        <w:gridCol w:w="6840"/>
      </w:tblGrid>
      <w:tr w:rsidR="00600BC9" w:rsidRPr="000D475E" w14:paraId="19ABA004" w14:textId="77777777">
        <w:tc>
          <w:tcPr>
            <w:tcW w:w="2222" w:type="dxa"/>
          </w:tcPr>
          <w:p w14:paraId="35D9823F" w14:textId="77777777" w:rsidR="00600BC9" w:rsidRPr="000D475E" w:rsidRDefault="00D076CF">
            <w:pPr>
              <w:spacing w:after="80"/>
              <w:jc w:val="center"/>
              <w:rPr>
                <w:rFonts w:ascii="Times New Roman" w:eastAsia="Times New Roman" w:hAnsi="Times New Roman" w:cs="Times New Roman"/>
                <w:b/>
              </w:rPr>
            </w:pPr>
            <w:r w:rsidRPr="000D475E">
              <w:rPr>
                <w:rFonts w:ascii="Times New Roman" w:eastAsia="Times New Roman" w:hAnsi="Times New Roman" w:cs="Times New Roman"/>
                <w:b/>
              </w:rPr>
              <w:t>Kvalitātes vērtējuma līmenis</w:t>
            </w:r>
          </w:p>
        </w:tc>
        <w:tc>
          <w:tcPr>
            <w:tcW w:w="6840" w:type="dxa"/>
          </w:tcPr>
          <w:p w14:paraId="74667536" w14:textId="77777777" w:rsidR="00600BC9" w:rsidRPr="000D475E" w:rsidRDefault="00D076CF">
            <w:pPr>
              <w:spacing w:after="80"/>
              <w:jc w:val="center"/>
              <w:rPr>
                <w:rFonts w:ascii="Times New Roman" w:eastAsia="Times New Roman" w:hAnsi="Times New Roman" w:cs="Times New Roman"/>
                <w:b/>
              </w:rPr>
            </w:pPr>
            <w:r w:rsidRPr="000D475E">
              <w:rPr>
                <w:rFonts w:ascii="Times New Roman" w:eastAsia="Times New Roman" w:hAnsi="Times New Roman" w:cs="Times New Roman"/>
                <w:b/>
              </w:rPr>
              <w:t>Kvalitātes vērtējuma līmeņa raksturojums</w:t>
            </w:r>
          </w:p>
        </w:tc>
      </w:tr>
      <w:tr w:rsidR="00600BC9" w:rsidRPr="000D475E" w14:paraId="5DE5C50E" w14:textId="77777777">
        <w:tc>
          <w:tcPr>
            <w:tcW w:w="2222" w:type="dxa"/>
          </w:tcPr>
          <w:p w14:paraId="6826759E" w14:textId="77777777" w:rsidR="00600BC9" w:rsidRPr="000D475E" w:rsidRDefault="00D076CF">
            <w:pPr>
              <w:spacing w:after="80"/>
              <w:jc w:val="both"/>
              <w:rPr>
                <w:rFonts w:ascii="Times New Roman" w:eastAsia="Times New Roman" w:hAnsi="Times New Roman" w:cs="Times New Roman"/>
                <w:b/>
              </w:rPr>
            </w:pPr>
            <w:r w:rsidRPr="000D475E">
              <w:rPr>
                <w:rFonts w:ascii="Times New Roman" w:eastAsia="Times New Roman" w:hAnsi="Times New Roman" w:cs="Times New Roman"/>
                <w:b/>
              </w:rPr>
              <w:t>“nepietiekami”</w:t>
            </w:r>
          </w:p>
        </w:tc>
        <w:tc>
          <w:tcPr>
            <w:tcW w:w="6840" w:type="dxa"/>
          </w:tcPr>
          <w:p w14:paraId="267B2922" w14:textId="77777777" w:rsidR="00600BC9" w:rsidRPr="000D475E" w:rsidRDefault="00D076CF">
            <w:pPr>
              <w:spacing w:after="80"/>
              <w:jc w:val="both"/>
              <w:rPr>
                <w:rFonts w:ascii="Times New Roman" w:eastAsia="Times New Roman" w:hAnsi="Times New Roman" w:cs="Times New Roman"/>
              </w:rPr>
            </w:pPr>
            <w:r w:rsidRPr="000D475E">
              <w:rPr>
                <w:rFonts w:ascii="Times New Roman" w:eastAsia="Times New Roman" w:hAnsi="Times New Roman" w:cs="Times New Roman"/>
              </w:rPr>
              <w:t>norāda uz normatīvo aktu pārkāpumiem vai atkārtotu neefektīvu darbību izglītības iestādē vai izglītības iestādes pārvaldībā</w:t>
            </w:r>
          </w:p>
        </w:tc>
      </w:tr>
      <w:tr w:rsidR="00600BC9" w:rsidRPr="000D475E" w14:paraId="4707E67D" w14:textId="77777777">
        <w:tc>
          <w:tcPr>
            <w:tcW w:w="2222" w:type="dxa"/>
          </w:tcPr>
          <w:p w14:paraId="52C5A3C5" w14:textId="77777777" w:rsidR="00600BC9" w:rsidRPr="000D475E" w:rsidRDefault="00D076CF">
            <w:pPr>
              <w:spacing w:after="80"/>
              <w:jc w:val="both"/>
              <w:rPr>
                <w:rFonts w:ascii="Times New Roman" w:eastAsia="Times New Roman" w:hAnsi="Times New Roman" w:cs="Times New Roman"/>
                <w:b/>
              </w:rPr>
            </w:pPr>
            <w:r w:rsidRPr="000D475E">
              <w:rPr>
                <w:rFonts w:ascii="Times New Roman" w:eastAsia="Times New Roman" w:hAnsi="Times New Roman" w:cs="Times New Roman"/>
                <w:b/>
              </w:rPr>
              <w:t>“jāpilnveido”</w:t>
            </w:r>
          </w:p>
        </w:tc>
        <w:tc>
          <w:tcPr>
            <w:tcW w:w="6840" w:type="dxa"/>
          </w:tcPr>
          <w:p w14:paraId="032895CF" w14:textId="77777777" w:rsidR="00600BC9" w:rsidRPr="000D475E" w:rsidRDefault="00D076CF">
            <w:pPr>
              <w:spacing w:after="80"/>
              <w:jc w:val="both"/>
              <w:rPr>
                <w:rFonts w:ascii="Times New Roman" w:eastAsia="Times New Roman" w:hAnsi="Times New Roman" w:cs="Times New Roman"/>
              </w:rPr>
            </w:pPr>
            <w:r w:rsidRPr="000D475E">
              <w:rPr>
                <w:rFonts w:ascii="Times New Roman" w:eastAsia="Times New Roman" w:hAnsi="Times New Roman" w:cs="Times New Roman"/>
              </w:rPr>
              <w:t>norāda, ka izglītības iestādes vai izglītības iestādes vadītāja profesionālā darbība atbilst minimālajām prasībām – tiek ievērota normatīvo aktu minimālo prasību izpilde. Izglītības iestādes vai izglītības iestādes vadītāja profesionālajā darbībā ir konstatēti 50% un vairāk rezultatīvie rādītāji, kurus nepieciešams pilnveidot tuvāko divu gadu laikā</w:t>
            </w:r>
          </w:p>
        </w:tc>
      </w:tr>
      <w:tr w:rsidR="00600BC9" w:rsidRPr="000D475E" w14:paraId="1866AEF4" w14:textId="77777777">
        <w:tc>
          <w:tcPr>
            <w:tcW w:w="2222" w:type="dxa"/>
          </w:tcPr>
          <w:p w14:paraId="15221D69" w14:textId="77777777" w:rsidR="00600BC9" w:rsidRPr="000D475E" w:rsidRDefault="00D076CF">
            <w:pPr>
              <w:spacing w:after="80"/>
              <w:jc w:val="both"/>
              <w:rPr>
                <w:rFonts w:ascii="Times New Roman" w:eastAsia="Times New Roman" w:hAnsi="Times New Roman" w:cs="Times New Roman"/>
                <w:b/>
              </w:rPr>
            </w:pPr>
            <w:r w:rsidRPr="000D475E">
              <w:rPr>
                <w:rFonts w:ascii="Times New Roman" w:eastAsia="Times New Roman" w:hAnsi="Times New Roman" w:cs="Times New Roman"/>
                <w:b/>
              </w:rPr>
              <w:t>“labi”</w:t>
            </w:r>
          </w:p>
        </w:tc>
        <w:tc>
          <w:tcPr>
            <w:tcW w:w="6840" w:type="dxa"/>
          </w:tcPr>
          <w:p w14:paraId="58CF0103" w14:textId="77777777" w:rsidR="00600BC9" w:rsidRPr="000D475E" w:rsidRDefault="00D076CF">
            <w:pPr>
              <w:spacing w:after="80"/>
              <w:jc w:val="both"/>
              <w:rPr>
                <w:rFonts w:ascii="Times New Roman" w:eastAsia="Times New Roman" w:hAnsi="Times New Roman" w:cs="Times New Roman"/>
              </w:rPr>
            </w:pPr>
            <w:r w:rsidRPr="000D475E">
              <w:rPr>
                <w:rFonts w:ascii="Times New Roman" w:eastAsia="Times New Roman" w:hAnsi="Times New Roman" w:cs="Times New Roman"/>
              </w:rPr>
              <w:t>norāda, ka izglītības iestādes darbība un tās vadības darbs atbilst optimāli sasniedzamajam kvalitātes līmenim. Izglītības iestādē ir uzsākts ieviest pārmaiņas un tās tiek ieviestas</w:t>
            </w:r>
          </w:p>
        </w:tc>
      </w:tr>
      <w:tr w:rsidR="00600BC9" w:rsidRPr="000D475E" w14:paraId="19137AD6" w14:textId="77777777">
        <w:tc>
          <w:tcPr>
            <w:tcW w:w="2222" w:type="dxa"/>
          </w:tcPr>
          <w:p w14:paraId="36527878" w14:textId="77777777" w:rsidR="00600BC9" w:rsidRPr="000D475E" w:rsidRDefault="00D076CF">
            <w:pPr>
              <w:spacing w:after="80"/>
              <w:jc w:val="both"/>
              <w:rPr>
                <w:rFonts w:ascii="Times New Roman" w:eastAsia="Times New Roman" w:hAnsi="Times New Roman" w:cs="Times New Roman"/>
                <w:b/>
              </w:rPr>
            </w:pPr>
            <w:r w:rsidRPr="000D475E">
              <w:rPr>
                <w:rFonts w:ascii="Times New Roman" w:eastAsia="Times New Roman" w:hAnsi="Times New Roman" w:cs="Times New Roman"/>
                <w:b/>
              </w:rPr>
              <w:t>“ļoti labi”</w:t>
            </w:r>
          </w:p>
        </w:tc>
        <w:tc>
          <w:tcPr>
            <w:tcW w:w="6840" w:type="dxa"/>
          </w:tcPr>
          <w:p w14:paraId="14E4656B" w14:textId="77777777" w:rsidR="00600BC9" w:rsidRPr="000D475E" w:rsidRDefault="00D076CF">
            <w:pPr>
              <w:spacing w:after="80"/>
              <w:jc w:val="both"/>
              <w:rPr>
                <w:rFonts w:ascii="Times New Roman" w:eastAsia="Times New Roman" w:hAnsi="Times New Roman" w:cs="Times New Roman"/>
              </w:rPr>
            </w:pPr>
            <w:r w:rsidRPr="000D475E">
              <w:rPr>
                <w:rFonts w:ascii="Times New Roman" w:eastAsia="Times New Roman" w:hAnsi="Times New Roman" w:cs="Times New Roman"/>
              </w:rPr>
              <w:t>norāda, ka izglītības iestādes darbība un tās vadības darbs pārsniedz optimāli sasniedzamo kvalitātes līmeni, izglītības iestādē tiek uzkrāta, apkopota un popularizēta tās pieredze, ar kuru tā sistēmiski un mērķtiecīgi dalās ar citām izglītības iestādēm. Izglītības iestādē nepieciešamās pārmaiņas ir ieviestas – tā ir izglītības iestādes stiprā puse</w:t>
            </w:r>
          </w:p>
        </w:tc>
      </w:tr>
      <w:tr w:rsidR="00600BC9" w:rsidRPr="000D475E" w14:paraId="1EFF4AD7" w14:textId="77777777">
        <w:tc>
          <w:tcPr>
            <w:tcW w:w="2222" w:type="dxa"/>
          </w:tcPr>
          <w:p w14:paraId="1B5C29BA" w14:textId="77777777" w:rsidR="00600BC9" w:rsidRPr="000D475E" w:rsidRDefault="00D076CF">
            <w:pPr>
              <w:spacing w:after="80"/>
              <w:jc w:val="both"/>
              <w:rPr>
                <w:rFonts w:ascii="Times New Roman" w:eastAsia="Times New Roman" w:hAnsi="Times New Roman" w:cs="Times New Roman"/>
                <w:b/>
              </w:rPr>
            </w:pPr>
            <w:r w:rsidRPr="000D475E">
              <w:rPr>
                <w:rFonts w:ascii="Times New Roman" w:eastAsia="Times New Roman" w:hAnsi="Times New Roman" w:cs="Times New Roman"/>
                <w:b/>
              </w:rPr>
              <w:t>“izcili”</w:t>
            </w:r>
          </w:p>
        </w:tc>
        <w:tc>
          <w:tcPr>
            <w:tcW w:w="6840" w:type="dxa"/>
          </w:tcPr>
          <w:p w14:paraId="39B99113" w14:textId="77777777" w:rsidR="00600BC9" w:rsidRPr="000D475E" w:rsidRDefault="00D076CF">
            <w:pPr>
              <w:spacing w:after="80"/>
              <w:jc w:val="both"/>
              <w:rPr>
                <w:rFonts w:ascii="Times New Roman" w:eastAsia="Times New Roman" w:hAnsi="Times New Roman" w:cs="Times New Roman"/>
              </w:rPr>
            </w:pPr>
            <w:r w:rsidRPr="000D475E">
              <w:rPr>
                <w:rFonts w:ascii="Times New Roman" w:eastAsia="Times New Roman" w:hAnsi="Times New Roman" w:cs="Times New Roman"/>
              </w:rPr>
              <w:t>norāda, ka izglītības iestādes darbībā un tās vadības darbā ir radītas izglītības inovācijas, kuras nepieciešams padziļināti pētīt un popularizēt valsts un starptautiskā līmenī</w:t>
            </w:r>
          </w:p>
        </w:tc>
      </w:tr>
    </w:tbl>
    <w:p w14:paraId="42E6D1C7" w14:textId="77777777" w:rsidR="00600BC9" w:rsidRPr="000D475E" w:rsidRDefault="00600BC9">
      <w:pPr>
        <w:shd w:val="clear" w:color="auto" w:fill="FFFFFF"/>
        <w:spacing w:line="240" w:lineRule="auto"/>
        <w:jc w:val="both"/>
        <w:rPr>
          <w:rFonts w:ascii="Times New Roman" w:eastAsia="Times New Roman" w:hAnsi="Times New Roman" w:cs="Times New Roman"/>
          <w:b/>
        </w:rPr>
      </w:pPr>
    </w:p>
    <w:p w14:paraId="2C0A978F"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II. IZGLĪTĪBAS IESTĀDES DARBĪBAS PAMATRĀDĪTĀJI</w:t>
      </w:r>
    </w:p>
    <w:p w14:paraId="2D6521BE" w14:textId="77777777" w:rsidR="00600BC9" w:rsidRPr="000D475E" w:rsidRDefault="00600BC9">
      <w:pPr>
        <w:spacing w:line="240" w:lineRule="auto"/>
        <w:jc w:val="both"/>
        <w:rPr>
          <w:rFonts w:ascii="Times New Roman" w:eastAsia="Times New Roman" w:hAnsi="Times New Roman" w:cs="Times New Roman"/>
        </w:rPr>
      </w:pPr>
    </w:p>
    <w:p w14:paraId="1BCC32DE" w14:textId="77777777" w:rsidR="00600BC9" w:rsidRPr="000D475E" w:rsidRDefault="00D076CF">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2.1. Izglītības iestādes misija, vīzija, kvalitātes mērķi:</w:t>
      </w:r>
    </w:p>
    <w:p w14:paraId="03C83503" w14:textId="77777777" w:rsidR="00600BC9" w:rsidRPr="000D475E" w:rsidRDefault="00D076CF">
      <w:pPr>
        <w:numPr>
          <w:ilvl w:val="2"/>
          <w:numId w:val="4"/>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0D475E">
        <w:rPr>
          <w:rFonts w:ascii="Times New Roman" w:eastAsia="Times New Roman" w:hAnsi="Times New Roman" w:cs="Times New Roman"/>
          <w:color w:val="11100F"/>
          <w:highlight w:val="white"/>
        </w:rPr>
        <w:t>Misija</w:t>
      </w:r>
      <w:r w:rsidRPr="000D475E">
        <w:rPr>
          <w:rFonts w:ascii="Times New Roman" w:eastAsia="Times New Roman" w:hAnsi="Times New Roman" w:cs="Times New Roman"/>
          <w:color w:val="000000"/>
        </w:rPr>
        <w:t xml:space="preserve"> – nodrošināt Latvijā praktizējošus speciālistus, kas saskaras ar bērniem un pieaugušajiem ar īpašām vajadzībām vai uzvedības problēmām, lai dotu iespēju apgūt zināšanas un prasmes, kas var palīdzēt risināt izaicinošās uzvedības radītās problēmas, tā rezultātā veicinot iekļaujošas un atvērtas sabiedrības pastāvēšanu;</w:t>
      </w:r>
    </w:p>
    <w:p w14:paraId="32A656B5" w14:textId="77777777" w:rsidR="00600BC9" w:rsidRPr="000D475E" w:rsidRDefault="00D076CF">
      <w:pPr>
        <w:numPr>
          <w:ilvl w:val="2"/>
          <w:numId w:val="4"/>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0D475E">
        <w:rPr>
          <w:rFonts w:ascii="Times New Roman" w:eastAsia="Times New Roman" w:hAnsi="Times New Roman" w:cs="Times New Roman"/>
          <w:color w:val="000000"/>
        </w:rPr>
        <w:t>Vīzija – Izglītības iestādes vīzija par izglītojamo – izglītojamais ir persona, kas ir atvērts dažādībai un apzinās, ka sabiedrības mierpilna attīstība ir katra indivīda personiska atbildība;</w:t>
      </w:r>
    </w:p>
    <w:p w14:paraId="32593472" w14:textId="24AFFD78" w:rsidR="00600BC9" w:rsidRPr="000D475E" w:rsidRDefault="00D076CF">
      <w:pPr>
        <w:numPr>
          <w:ilvl w:val="2"/>
          <w:numId w:val="4"/>
        </w:numPr>
        <w:pBdr>
          <w:top w:val="nil"/>
          <w:left w:val="nil"/>
          <w:bottom w:val="nil"/>
          <w:right w:val="nil"/>
          <w:between w:val="nil"/>
        </w:pBdr>
        <w:spacing w:line="240" w:lineRule="auto"/>
        <w:jc w:val="both"/>
        <w:rPr>
          <w:rFonts w:ascii="Times New Roman" w:eastAsia="Times New Roman" w:hAnsi="Times New Roman" w:cs="Times New Roman"/>
          <w:b/>
          <w:color w:val="000000"/>
        </w:rPr>
      </w:pPr>
      <w:r w:rsidRPr="000D475E">
        <w:rPr>
          <w:rFonts w:ascii="Times New Roman" w:eastAsia="Times New Roman" w:hAnsi="Times New Roman" w:cs="Times New Roman"/>
          <w:color w:val="000000"/>
        </w:rPr>
        <w:t>Mērķis –</w:t>
      </w:r>
      <w:r w:rsidR="00180EC9" w:rsidRPr="000D475E">
        <w:rPr>
          <w:rFonts w:ascii="Times New Roman" w:eastAsia="Times New Roman" w:hAnsi="Times New Roman" w:cs="Times New Roman"/>
          <w:color w:val="000000"/>
        </w:rPr>
        <w:t xml:space="preserve"> </w:t>
      </w:r>
      <w:r w:rsidRPr="000D475E">
        <w:rPr>
          <w:rFonts w:ascii="Times New Roman" w:eastAsia="Times New Roman" w:hAnsi="Times New Roman" w:cs="Times New Roman"/>
          <w:color w:val="000000"/>
        </w:rPr>
        <w:t xml:space="preserve">dot iespēju pieaugušajiem ar iepriekšējo izglītību un profesionālo pieredzi iegūt noteikta līmeņa kvalifikāciju, darba tirgus prasībām atbilstošas sistematizētas profesionālas </w:t>
      </w:r>
      <w:r w:rsidRPr="000D475E">
        <w:rPr>
          <w:rFonts w:ascii="Times New Roman" w:eastAsia="Times New Roman" w:hAnsi="Times New Roman" w:cs="Times New Roman"/>
          <w:color w:val="000000"/>
        </w:rPr>
        <w:lastRenderedPageBreak/>
        <w:t xml:space="preserve">zināšanas un prasmes, kā arī veikt ārpus formālās izglītības organizētu interesēm un pieprasījumam atbilstošu izglītojošo darbību. </w:t>
      </w:r>
    </w:p>
    <w:p w14:paraId="233DD953" w14:textId="77777777" w:rsidR="00600BC9" w:rsidRPr="000D475E" w:rsidRDefault="00600BC9">
      <w:pPr>
        <w:spacing w:line="240" w:lineRule="auto"/>
        <w:jc w:val="both"/>
        <w:rPr>
          <w:rFonts w:ascii="Times New Roman" w:eastAsia="Times New Roman" w:hAnsi="Times New Roman" w:cs="Times New Roman"/>
        </w:rPr>
      </w:pPr>
    </w:p>
    <w:p w14:paraId="16C70BD0" w14:textId="77777777" w:rsidR="00600BC9" w:rsidRPr="000D475E" w:rsidRDefault="00D076CF">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2.2. Izglītības iestādes un tās vadītāja profesionālo darbību raksturo šādi rādītāji:</w:t>
      </w:r>
    </w:p>
    <w:p w14:paraId="6D1CE90D"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100% izglītojamie ir informēti par aktualitātēm darba tirgū, karjeras iespējām un tendencēm  vietējā un valsts mērogā;</w:t>
      </w:r>
    </w:p>
    <w:p w14:paraId="0925844C"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 xml:space="preserve">100% vērotajās mācību nodarbībās izglītības procesa plānošanas un īstenošanas efektivitāte ir ļoti laba, tostarp, tās ir </w:t>
      </w:r>
      <w:r w:rsidR="00AD2DEE" w:rsidRPr="000D475E">
        <w:rPr>
          <w:rFonts w:ascii="Times New Roman" w:eastAsia="Times New Roman" w:hAnsi="Times New Roman" w:cs="Times New Roman"/>
          <w:highlight w:val="white"/>
        </w:rPr>
        <w:t>metodiski un didaktiski daudzve</w:t>
      </w:r>
      <w:r w:rsidRPr="000D475E">
        <w:rPr>
          <w:rFonts w:ascii="Times New Roman" w:eastAsia="Times New Roman" w:hAnsi="Times New Roman" w:cs="Times New Roman"/>
          <w:highlight w:val="white"/>
        </w:rPr>
        <w:t>idīgas, un izglītojamiem ir iespējams apgūt nepieciešamās zināšanas, prasmes un attieksmes profesionālai darbībai;</w:t>
      </w:r>
    </w:p>
    <w:p w14:paraId="7F5112B9"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100% pedagogu ir normatīvajos aktos noteiktā nepieciešamā izglītība un profesionālā kvalifikācija;</w:t>
      </w:r>
    </w:p>
    <w:p w14:paraId="64484F79"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100% pedagogi veic normatīvos aktos noteikto nepieciešamo profesionālās kompetences pilnveidi;</w:t>
      </w:r>
    </w:p>
    <w:p w14:paraId="451DAFFF"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Izglītības iestāde regulāri (reizi gadā) iegūst datus un informāciju, kura apliecina, ka izglītības iestādes mikroklimats, fiziskā un emocionālā vide ir droša. Anketēšanā piedalījās 60% respondentu;</w:t>
      </w:r>
    </w:p>
    <w:p w14:paraId="1EF597B7"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highlight w:val="white"/>
        </w:rPr>
      </w:pPr>
      <w:r w:rsidRPr="000D475E">
        <w:rPr>
          <w:rFonts w:ascii="Times New Roman" w:eastAsia="Times New Roman" w:hAnsi="Times New Roman" w:cs="Times New Roman"/>
          <w:highlight w:val="white"/>
        </w:rPr>
        <w:t>90% respondentu norādīja, ka izglītības iestādē jūtas fiziski un emocionāli droši;</w:t>
      </w:r>
    </w:p>
    <w:p w14:paraId="4ECA054C" w14:textId="77777777" w:rsidR="00600BC9" w:rsidRPr="000D475E" w:rsidRDefault="00D076CF">
      <w:pPr>
        <w:numPr>
          <w:ilvl w:val="2"/>
          <w:numId w:val="3"/>
        </w:numPr>
        <w:pBdr>
          <w:top w:val="nil"/>
          <w:left w:val="nil"/>
          <w:bottom w:val="nil"/>
          <w:right w:val="nil"/>
          <w:between w:val="nil"/>
        </w:pBdr>
        <w:spacing w:line="240" w:lineRule="auto"/>
        <w:jc w:val="both"/>
        <w:rPr>
          <w:rFonts w:ascii="Times New Roman" w:eastAsia="Times New Roman" w:hAnsi="Times New Roman" w:cs="Times New Roman"/>
          <w:b/>
          <w:color w:val="000000"/>
          <w:highlight w:val="white"/>
        </w:rPr>
      </w:pPr>
      <w:r w:rsidRPr="000D475E">
        <w:rPr>
          <w:rFonts w:ascii="Times New Roman" w:eastAsia="Times New Roman" w:hAnsi="Times New Roman" w:cs="Times New Roman"/>
          <w:color w:val="000000"/>
          <w:highlight w:val="white"/>
        </w:rPr>
        <w:t>90% pedagogu ir apmierināti ar pieejamajiem un nodrošinātajiem resursiem.</w:t>
      </w:r>
    </w:p>
    <w:p w14:paraId="373A08D4" w14:textId="77777777" w:rsidR="00600BC9" w:rsidRPr="000D475E" w:rsidRDefault="00600BC9">
      <w:pPr>
        <w:spacing w:line="240" w:lineRule="auto"/>
        <w:jc w:val="both"/>
        <w:rPr>
          <w:rFonts w:ascii="Times New Roman" w:eastAsia="Times New Roman" w:hAnsi="Times New Roman" w:cs="Times New Roman"/>
          <w:b/>
        </w:rPr>
      </w:pPr>
    </w:p>
    <w:p w14:paraId="48718D26" w14:textId="77777777" w:rsidR="00600BC9" w:rsidRPr="000D475E" w:rsidRDefault="00D076CF">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2.3. Izglītības iestādes un tās vadītāja profesionālo darbību raksturo šādi izglītības kvalitātes risku rādītāji:</w:t>
      </w:r>
    </w:p>
    <w:tbl>
      <w:tblPr>
        <w:tblStyle w:val="af3"/>
        <w:tblW w:w="906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3"/>
        <w:gridCol w:w="4080"/>
        <w:gridCol w:w="1246"/>
        <w:gridCol w:w="2855"/>
      </w:tblGrid>
      <w:tr w:rsidR="00600BC9" w:rsidRPr="000D475E" w14:paraId="52E695F7" w14:textId="77777777">
        <w:tc>
          <w:tcPr>
            <w:tcW w:w="883" w:type="dxa"/>
          </w:tcPr>
          <w:p w14:paraId="4740C65E" w14:textId="77777777" w:rsidR="00600BC9" w:rsidRPr="000D475E" w:rsidRDefault="00D076CF">
            <w:pPr>
              <w:jc w:val="center"/>
              <w:rPr>
                <w:rFonts w:ascii="Times New Roman" w:eastAsia="Times New Roman" w:hAnsi="Times New Roman" w:cs="Times New Roman"/>
                <w:b/>
              </w:rPr>
            </w:pPr>
            <w:r w:rsidRPr="000D475E">
              <w:rPr>
                <w:rFonts w:ascii="Times New Roman" w:eastAsia="Times New Roman" w:hAnsi="Times New Roman" w:cs="Times New Roman"/>
                <w:b/>
              </w:rPr>
              <w:t>Nr.p.k.</w:t>
            </w:r>
          </w:p>
        </w:tc>
        <w:tc>
          <w:tcPr>
            <w:tcW w:w="4080" w:type="dxa"/>
          </w:tcPr>
          <w:p w14:paraId="1B06DCA4" w14:textId="77777777" w:rsidR="00600BC9" w:rsidRPr="000D475E" w:rsidRDefault="00D076CF">
            <w:pPr>
              <w:jc w:val="center"/>
              <w:rPr>
                <w:rFonts w:ascii="Times New Roman" w:eastAsia="Times New Roman" w:hAnsi="Times New Roman" w:cs="Times New Roman"/>
                <w:b/>
              </w:rPr>
            </w:pPr>
            <w:r w:rsidRPr="000D475E">
              <w:rPr>
                <w:rFonts w:ascii="Times New Roman" w:eastAsia="Times New Roman" w:hAnsi="Times New Roman" w:cs="Times New Roman"/>
                <w:b/>
              </w:rPr>
              <w:t>Izglītības kvalitātes riski</w:t>
            </w:r>
          </w:p>
        </w:tc>
        <w:tc>
          <w:tcPr>
            <w:tcW w:w="1246" w:type="dxa"/>
          </w:tcPr>
          <w:p w14:paraId="714B46E8" w14:textId="77777777" w:rsidR="00600BC9" w:rsidRPr="000D475E" w:rsidRDefault="00D076CF">
            <w:pPr>
              <w:jc w:val="center"/>
              <w:rPr>
                <w:rFonts w:ascii="Times New Roman" w:eastAsia="Times New Roman" w:hAnsi="Times New Roman" w:cs="Times New Roman"/>
                <w:b/>
              </w:rPr>
            </w:pPr>
            <w:r w:rsidRPr="000D475E">
              <w:rPr>
                <w:rFonts w:ascii="Times New Roman" w:eastAsia="Times New Roman" w:hAnsi="Times New Roman" w:cs="Times New Roman"/>
                <w:b/>
              </w:rPr>
              <w:t>Ir/Nav</w:t>
            </w:r>
          </w:p>
        </w:tc>
        <w:tc>
          <w:tcPr>
            <w:tcW w:w="2855" w:type="dxa"/>
          </w:tcPr>
          <w:p w14:paraId="6FEC2F7C" w14:textId="77777777" w:rsidR="00600BC9" w:rsidRPr="000D475E" w:rsidRDefault="00D076CF">
            <w:pPr>
              <w:jc w:val="center"/>
              <w:rPr>
                <w:rFonts w:ascii="Times New Roman" w:eastAsia="Times New Roman" w:hAnsi="Times New Roman" w:cs="Times New Roman"/>
                <w:b/>
              </w:rPr>
            </w:pPr>
            <w:r w:rsidRPr="000D475E">
              <w:rPr>
                <w:rFonts w:ascii="Times New Roman" w:eastAsia="Times New Roman" w:hAnsi="Times New Roman" w:cs="Times New Roman"/>
                <w:b/>
              </w:rPr>
              <w:t>Piezīmes</w:t>
            </w:r>
          </w:p>
        </w:tc>
      </w:tr>
      <w:tr w:rsidR="00600BC9" w:rsidRPr="000D475E" w14:paraId="7DAA9E3B" w14:textId="77777777">
        <w:tc>
          <w:tcPr>
            <w:tcW w:w="883" w:type="dxa"/>
          </w:tcPr>
          <w:p w14:paraId="7314108D"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2.3.1.</w:t>
            </w:r>
          </w:p>
        </w:tc>
        <w:tc>
          <w:tcPr>
            <w:tcW w:w="4080" w:type="dxa"/>
          </w:tcPr>
          <w:p w14:paraId="63CBD9AC" w14:textId="77777777" w:rsidR="00600BC9" w:rsidRPr="000D475E" w:rsidRDefault="00D076CF">
            <w:pPr>
              <w:jc w:val="both"/>
              <w:rPr>
                <w:rFonts w:ascii="Times New Roman" w:eastAsia="Times New Roman" w:hAnsi="Times New Roman" w:cs="Times New Roman"/>
                <w:b/>
              </w:rPr>
            </w:pPr>
            <w:r w:rsidRPr="000D475E">
              <w:rPr>
                <w:rFonts w:ascii="Times New Roman" w:eastAsia="Times New Roman" w:hAnsi="Times New Roman" w:cs="Times New Roman"/>
              </w:rPr>
              <w:t>VIIS ievadītā informācija par izglītojamiem, kuri bez attaisnojoša iemesla ilgstoši neapmeklē izglītības iestādi (20 un vairāk mācību stundas / nodarbības semestrī)</w:t>
            </w:r>
          </w:p>
        </w:tc>
        <w:tc>
          <w:tcPr>
            <w:tcW w:w="1246" w:type="dxa"/>
            <w:vAlign w:val="center"/>
          </w:tcPr>
          <w:p w14:paraId="1E6A7D6B" w14:textId="77777777" w:rsidR="00600BC9" w:rsidRPr="000D475E" w:rsidRDefault="00D076CF">
            <w:pPr>
              <w:jc w:val="center"/>
              <w:rPr>
                <w:rFonts w:ascii="Times New Roman" w:eastAsia="Times New Roman" w:hAnsi="Times New Roman" w:cs="Times New Roman"/>
              </w:rPr>
            </w:pPr>
            <w:r w:rsidRPr="000D475E">
              <w:rPr>
                <w:rFonts w:ascii="Times New Roman" w:eastAsia="Times New Roman" w:hAnsi="Times New Roman" w:cs="Times New Roman"/>
              </w:rPr>
              <w:t>Nav</w:t>
            </w:r>
          </w:p>
        </w:tc>
        <w:tc>
          <w:tcPr>
            <w:tcW w:w="2855" w:type="dxa"/>
          </w:tcPr>
          <w:p w14:paraId="765A34DB" w14:textId="77777777" w:rsidR="00600BC9" w:rsidRPr="000D475E" w:rsidRDefault="00600BC9">
            <w:pPr>
              <w:jc w:val="both"/>
              <w:rPr>
                <w:rFonts w:ascii="Times New Roman" w:eastAsia="Times New Roman" w:hAnsi="Times New Roman" w:cs="Times New Roman"/>
              </w:rPr>
            </w:pPr>
          </w:p>
        </w:tc>
      </w:tr>
      <w:tr w:rsidR="00600BC9" w:rsidRPr="000D475E" w14:paraId="5BEA858E" w14:textId="77777777">
        <w:tc>
          <w:tcPr>
            <w:tcW w:w="883" w:type="dxa"/>
          </w:tcPr>
          <w:p w14:paraId="15853433" w14:textId="77777777" w:rsidR="00600BC9" w:rsidRPr="000D475E" w:rsidRDefault="00D076CF">
            <w:pPr>
              <w:jc w:val="both"/>
              <w:rPr>
                <w:rFonts w:ascii="Times New Roman" w:eastAsia="Times New Roman" w:hAnsi="Times New Roman" w:cs="Times New Roman"/>
                <w:b/>
              </w:rPr>
            </w:pPr>
            <w:r w:rsidRPr="000D475E">
              <w:rPr>
                <w:rFonts w:ascii="Times New Roman" w:eastAsia="Times New Roman" w:hAnsi="Times New Roman" w:cs="Times New Roman"/>
              </w:rPr>
              <w:t>2.3.2.</w:t>
            </w:r>
          </w:p>
        </w:tc>
        <w:tc>
          <w:tcPr>
            <w:tcW w:w="4080" w:type="dxa"/>
          </w:tcPr>
          <w:p w14:paraId="32303842"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Izglītības iestādē nav pieejami atbalsta personāla pakalpojumi (iepriekšējā un/vai aktuālajā mācību gadā)</w:t>
            </w:r>
          </w:p>
        </w:tc>
        <w:tc>
          <w:tcPr>
            <w:tcW w:w="1246" w:type="dxa"/>
            <w:vAlign w:val="center"/>
          </w:tcPr>
          <w:p w14:paraId="7EEB0A7F" w14:textId="77777777" w:rsidR="00600BC9" w:rsidRPr="000D475E" w:rsidRDefault="00D076CF">
            <w:pPr>
              <w:jc w:val="center"/>
              <w:rPr>
                <w:rFonts w:ascii="Times New Roman" w:eastAsia="Times New Roman" w:hAnsi="Times New Roman" w:cs="Times New Roman"/>
              </w:rPr>
            </w:pPr>
            <w:r w:rsidRPr="000D475E">
              <w:rPr>
                <w:rFonts w:ascii="Times New Roman" w:eastAsia="Times New Roman" w:hAnsi="Times New Roman" w:cs="Times New Roman"/>
              </w:rPr>
              <w:t>Nav</w:t>
            </w:r>
          </w:p>
        </w:tc>
        <w:tc>
          <w:tcPr>
            <w:tcW w:w="2855" w:type="dxa"/>
            <w:vAlign w:val="center"/>
          </w:tcPr>
          <w:p w14:paraId="19FEB821" w14:textId="04387F4D"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Īstenojot izglītības programmu, izglītojamie tiek sagatavoti sniegt atbalstu d</w:t>
            </w:r>
            <w:r w:rsidR="00505C6D" w:rsidRPr="000D475E">
              <w:rPr>
                <w:rFonts w:ascii="Times New Roman" w:eastAsia="Times New Roman" w:hAnsi="Times New Roman" w:cs="Times New Roman"/>
              </w:rPr>
              <w:t>až</w:t>
            </w:r>
            <w:r w:rsidRPr="000D475E">
              <w:rPr>
                <w:rFonts w:ascii="Times New Roman" w:eastAsia="Times New Roman" w:hAnsi="Times New Roman" w:cs="Times New Roman"/>
              </w:rPr>
              <w:t>ādām mērķgrupām, līdz ar to</w:t>
            </w:r>
            <w:r w:rsidR="00A661B5" w:rsidRPr="000D475E">
              <w:rPr>
                <w:rFonts w:ascii="Times New Roman" w:eastAsia="Times New Roman" w:hAnsi="Times New Roman" w:cs="Times New Roman"/>
              </w:rPr>
              <w:t xml:space="preserve"> viņi paši </w:t>
            </w:r>
            <w:r w:rsidRPr="000D475E">
              <w:rPr>
                <w:rFonts w:ascii="Times New Roman" w:eastAsia="Times New Roman" w:hAnsi="Times New Roman" w:cs="Times New Roman"/>
              </w:rPr>
              <w:t>mācību procesā saņem profesionālu atbalstu.</w:t>
            </w:r>
          </w:p>
        </w:tc>
      </w:tr>
      <w:tr w:rsidR="00600BC9" w:rsidRPr="000D475E" w14:paraId="329BBA12" w14:textId="77777777">
        <w:tc>
          <w:tcPr>
            <w:tcW w:w="883" w:type="dxa"/>
          </w:tcPr>
          <w:p w14:paraId="4F1281EF" w14:textId="77777777" w:rsidR="00600BC9" w:rsidRPr="000D475E" w:rsidRDefault="00D076CF">
            <w:pPr>
              <w:jc w:val="both"/>
              <w:rPr>
                <w:rFonts w:ascii="Times New Roman" w:eastAsia="Times New Roman" w:hAnsi="Times New Roman" w:cs="Times New Roman"/>
                <w:b/>
              </w:rPr>
            </w:pPr>
            <w:r w:rsidRPr="000D475E">
              <w:rPr>
                <w:rFonts w:ascii="Times New Roman" w:eastAsia="Times New Roman" w:hAnsi="Times New Roman" w:cs="Times New Roman"/>
              </w:rPr>
              <w:t>2.3.3.</w:t>
            </w:r>
          </w:p>
        </w:tc>
        <w:tc>
          <w:tcPr>
            <w:tcW w:w="4080" w:type="dxa"/>
          </w:tcPr>
          <w:p w14:paraId="140F9681"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Izglītības iestādē ir ilgstošas pedagogu vakances (vairāk kā 1 mēnesi iepriekšējā un/vai aktuālajā mācību gadā)</w:t>
            </w:r>
          </w:p>
        </w:tc>
        <w:tc>
          <w:tcPr>
            <w:tcW w:w="1246" w:type="dxa"/>
            <w:vAlign w:val="center"/>
          </w:tcPr>
          <w:p w14:paraId="350D7CD3" w14:textId="77777777" w:rsidR="00600BC9" w:rsidRPr="000D475E" w:rsidRDefault="00D076CF">
            <w:pPr>
              <w:jc w:val="center"/>
              <w:rPr>
                <w:rFonts w:ascii="Times New Roman" w:eastAsia="Times New Roman" w:hAnsi="Times New Roman" w:cs="Times New Roman"/>
              </w:rPr>
            </w:pPr>
            <w:r w:rsidRPr="000D475E">
              <w:rPr>
                <w:rFonts w:ascii="Times New Roman" w:eastAsia="Times New Roman" w:hAnsi="Times New Roman" w:cs="Times New Roman"/>
              </w:rPr>
              <w:t>Nav</w:t>
            </w:r>
          </w:p>
        </w:tc>
        <w:tc>
          <w:tcPr>
            <w:tcW w:w="2855" w:type="dxa"/>
          </w:tcPr>
          <w:p w14:paraId="617A79B3" w14:textId="77777777" w:rsidR="00600BC9" w:rsidRPr="000D475E" w:rsidRDefault="00600BC9">
            <w:pPr>
              <w:jc w:val="both"/>
              <w:rPr>
                <w:rFonts w:ascii="Times New Roman" w:eastAsia="Times New Roman" w:hAnsi="Times New Roman" w:cs="Times New Roman"/>
              </w:rPr>
            </w:pPr>
          </w:p>
        </w:tc>
      </w:tr>
      <w:tr w:rsidR="00600BC9" w:rsidRPr="000D475E" w14:paraId="3E3A424F" w14:textId="77777777">
        <w:tc>
          <w:tcPr>
            <w:tcW w:w="883" w:type="dxa"/>
          </w:tcPr>
          <w:p w14:paraId="1B3E098D" w14:textId="77777777" w:rsidR="00600BC9" w:rsidRPr="000D475E" w:rsidRDefault="00D076CF">
            <w:pPr>
              <w:jc w:val="both"/>
              <w:rPr>
                <w:rFonts w:ascii="Times New Roman" w:eastAsia="Times New Roman" w:hAnsi="Times New Roman" w:cs="Times New Roman"/>
                <w:b/>
              </w:rPr>
            </w:pPr>
            <w:r w:rsidRPr="000D475E">
              <w:rPr>
                <w:rFonts w:ascii="Times New Roman" w:eastAsia="Times New Roman" w:hAnsi="Times New Roman" w:cs="Times New Roman"/>
              </w:rPr>
              <w:t>2.3.4.</w:t>
            </w:r>
          </w:p>
        </w:tc>
        <w:tc>
          <w:tcPr>
            <w:tcW w:w="4080" w:type="dxa"/>
          </w:tcPr>
          <w:p w14:paraId="360124DD"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Informācija par profesionālās izglītības kvalitātes indikatoriem izglītības iestādes pašnovērtējuma ziņojumā</w:t>
            </w:r>
          </w:p>
        </w:tc>
        <w:tc>
          <w:tcPr>
            <w:tcW w:w="1246" w:type="dxa"/>
            <w:vAlign w:val="center"/>
          </w:tcPr>
          <w:p w14:paraId="64F0066D" w14:textId="77777777" w:rsidR="00600BC9" w:rsidRPr="000D475E" w:rsidRDefault="00D076CF">
            <w:pPr>
              <w:jc w:val="center"/>
              <w:rPr>
                <w:rFonts w:ascii="Times New Roman" w:eastAsia="Times New Roman" w:hAnsi="Times New Roman" w:cs="Times New Roman"/>
              </w:rPr>
            </w:pPr>
            <w:r w:rsidRPr="000D475E">
              <w:rPr>
                <w:rFonts w:ascii="Times New Roman" w:eastAsia="Times New Roman" w:hAnsi="Times New Roman" w:cs="Times New Roman"/>
              </w:rPr>
              <w:t>Nav</w:t>
            </w:r>
          </w:p>
        </w:tc>
        <w:tc>
          <w:tcPr>
            <w:tcW w:w="2855" w:type="dxa"/>
          </w:tcPr>
          <w:p w14:paraId="67338320" w14:textId="77777777" w:rsidR="00600BC9" w:rsidRPr="000D475E" w:rsidRDefault="00600BC9">
            <w:pPr>
              <w:jc w:val="both"/>
              <w:rPr>
                <w:rFonts w:ascii="Times New Roman" w:eastAsia="Times New Roman" w:hAnsi="Times New Roman" w:cs="Times New Roman"/>
              </w:rPr>
            </w:pPr>
          </w:p>
        </w:tc>
      </w:tr>
    </w:tbl>
    <w:p w14:paraId="396F24C8" w14:textId="77777777" w:rsidR="00600BC9" w:rsidRPr="000D475E" w:rsidRDefault="00600BC9">
      <w:pPr>
        <w:spacing w:line="240" w:lineRule="auto"/>
        <w:rPr>
          <w:rFonts w:ascii="Times New Roman" w:eastAsia="Times New Roman" w:hAnsi="Times New Roman" w:cs="Times New Roman"/>
          <w:b/>
        </w:rPr>
      </w:pPr>
    </w:p>
    <w:p w14:paraId="77E2D1BD"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III. IZGLĪTĪBAS IESTĀDES DARBĪBAS KVALITĀTES UN IZGLĪTĪBAS IESTĀDES VADĪTĀJA PROFESIONĀLĀS DARBĪBAS NOVĒRTĒJUMA KOPSAVILKUMS</w:t>
      </w:r>
    </w:p>
    <w:p w14:paraId="53952BA2" w14:textId="77777777" w:rsidR="00600BC9" w:rsidRPr="000D475E" w:rsidRDefault="00600BC9">
      <w:pPr>
        <w:spacing w:line="240" w:lineRule="auto"/>
        <w:jc w:val="both"/>
        <w:rPr>
          <w:rFonts w:ascii="Times New Roman" w:eastAsia="Times New Roman" w:hAnsi="Times New Roman" w:cs="Times New Roman"/>
        </w:rPr>
      </w:pPr>
    </w:p>
    <w:tbl>
      <w:tblPr>
        <w:tblStyle w:val="af4"/>
        <w:tblW w:w="966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44"/>
        <w:gridCol w:w="1546"/>
        <w:gridCol w:w="1276"/>
        <w:gridCol w:w="1134"/>
        <w:gridCol w:w="992"/>
        <w:gridCol w:w="1276"/>
      </w:tblGrid>
      <w:tr w:rsidR="00600BC9" w:rsidRPr="000D475E" w14:paraId="04ECF610" w14:textId="77777777">
        <w:tc>
          <w:tcPr>
            <w:tcW w:w="3444" w:type="dxa"/>
            <w:tcBorders>
              <w:top w:val="single" w:sz="4" w:space="0" w:color="000000"/>
              <w:left w:val="single" w:sz="4" w:space="0" w:color="000000"/>
              <w:bottom w:val="nil"/>
              <w:right w:val="single" w:sz="4" w:space="0" w:color="000000"/>
            </w:tcBorders>
          </w:tcPr>
          <w:p w14:paraId="1CB7B5F4" w14:textId="77777777" w:rsidR="00600BC9" w:rsidRPr="000D475E" w:rsidRDefault="00D076CF">
            <w:pPr>
              <w:jc w:val="center"/>
              <w:rPr>
                <w:rFonts w:ascii="Times New Roman" w:eastAsia="Times New Roman" w:hAnsi="Times New Roman" w:cs="Times New Roman"/>
              </w:rPr>
            </w:pPr>
            <w:r w:rsidRPr="000D475E">
              <w:rPr>
                <w:rFonts w:ascii="Times New Roman" w:eastAsia="Times New Roman" w:hAnsi="Times New Roman" w:cs="Times New Roman"/>
              </w:rPr>
              <w:t>Jomas un kritēriji:</w:t>
            </w:r>
          </w:p>
        </w:tc>
        <w:tc>
          <w:tcPr>
            <w:tcW w:w="6224" w:type="dxa"/>
            <w:gridSpan w:val="5"/>
            <w:tcBorders>
              <w:top w:val="single" w:sz="4" w:space="0" w:color="000000"/>
              <w:left w:val="single" w:sz="4" w:space="0" w:color="000000"/>
              <w:bottom w:val="single" w:sz="4" w:space="0" w:color="000000"/>
              <w:right w:val="single" w:sz="4" w:space="0" w:color="000000"/>
            </w:tcBorders>
          </w:tcPr>
          <w:p w14:paraId="4ECC0BC9"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Kvalitātes vērtējuma līmenis</w:t>
            </w:r>
          </w:p>
        </w:tc>
      </w:tr>
      <w:tr w:rsidR="00600BC9" w:rsidRPr="000D475E" w14:paraId="02653061" w14:textId="77777777">
        <w:tc>
          <w:tcPr>
            <w:tcW w:w="3444" w:type="dxa"/>
            <w:tcBorders>
              <w:top w:val="nil"/>
              <w:left w:val="single" w:sz="4" w:space="0" w:color="000000"/>
              <w:bottom w:val="single" w:sz="4" w:space="0" w:color="000000"/>
              <w:right w:val="single" w:sz="4" w:space="0" w:color="000000"/>
            </w:tcBorders>
          </w:tcPr>
          <w:p w14:paraId="11A887B3" w14:textId="77777777" w:rsidR="00600BC9" w:rsidRPr="000D475E" w:rsidRDefault="00600BC9">
            <w:pPr>
              <w:rPr>
                <w:rFonts w:ascii="Times New Roman" w:eastAsia="Times New Roman" w:hAnsi="Times New Roman" w:cs="Times New Roman"/>
              </w:rPr>
            </w:pPr>
          </w:p>
        </w:tc>
        <w:tc>
          <w:tcPr>
            <w:tcW w:w="1546" w:type="dxa"/>
            <w:tcBorders>
              <w:top w:val="single" w:sz="4" w:space="0" w:color="000000"/>
              <w:left w:val="single" w:sz="4" w:space="0" w:color="000000"/>
              <w:bottom w:val="single" w:sz="4" w:space="0" w:color="000000"/>
              <w:right w:val="single" w:sz="4" w:space="0" w:color="000000"/>
            </w:tcBorders>
          </w:tcPr>
          <w:p w14:paraId="096AA73C"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 xml:space="preserve">Nepietiekami </w:t>
            </w:r>
          </w:p>
        </w:tc>
        <w:tc>
          <w:tcPr>
            <w:tcW w:w="1276" w:type="dxa"/>
            <w:tcBorders>
              <w:top w:val="single" w:sz="4" w:space="0" w:color="000000"/>
              <w:left w:val="single" w:sz="4" w:space="0" w:color="000000"/>
              <w:bottom w:val="single" w:sz="4" w:space="0" w:color="000000"/>
              <w:right w:val="single" w:sz="4" w:space="0" w:color="000000"/>
            </w:tcBorders>
          </w:tcPr>
          <w:p w14:paraId="5B9E6E07"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 xml:space="preserve">Jāpilnveido </w:t>
            </w:r>
          </w:p>
        </w:tc>
        <w:tc>
          <w:tcPr>
            <w:tcW w:w="1134" w:type="dxa"/>
            <w:tcBorders>
              <w:top w:val="single" w:sz="4" w:space="0" w:color="000000"/>
              <w:left w:val="single" w:sz="4" w:space="0" w:color="000000"/>
              <w:bottom w:val="single" w:sz="4" w:space="0" w:color="000000"/>
              <w:right w:val="single" w:sz="4" w:space="0" w:color="000000"/>
            </w:tcBorders>
          </w:tcPr>
          <w:p w14:paraId="67EFFC73"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Labi</w:t>
            </w:r>
          </w:p>
        </w:tc>
        <w:tc>
          <w:tcPr>
            <w:tcW w:w="992" w:type="dxa"/>
            <w:tcBorders>
              <w:top w:val="single" w:sz="4" w:space="0" w:color="000000"/>
              <w:left w:val="single" w:sz="4" w:space="0" w:color="000000"/>
              <w:bottom w:val="single" w:sz="4" w:space="0" w:color="000000"/>
              <w:right w:val="single" w:sz="4" w:space="0" w:color="000000"/>
            </w:tcBorders>
          </w:tcPr>
          <w:p w14:paraId="7CB4B5EB"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Ļoti labi</w:t>
            </w:r>
          </w:p>
        </w:tc>
        <w:tc>
          <w:tcPr>
            <w:tcW w:w="1276" w:type="dxa"/>
            <w:tcBorders>
              <w:top w:val="single" w:sz="4" w:space="0" w:color="000000"/>
              <w:left w:val="single" w:sz="4" w:space="0" w:color="000000"/>
              <w:bottom w:val="single" w:sz="4" w:space="0" w:color="000000"/>
              <w:right w:val="single" w:sz="4" w:space="0" w:color="000000"/>
            </w:tcBorders>
          </w:tcPr>
          <w:p w14:paraId="3BB3F906" w14:textId="77777777" w:rsidR="00600BC9" w:rsidRPr="000D475E" w:rsidRDefault="00D076CF">
            <w:pPr>
              <w:tabs>
                <w:tab w:val="left" w:pos="3510"/>
                <w:tab w:val="left" w:pos="9287"/>
              </w:tabs>
              <w:jc w:val="center"/>
              <w:rPr>
                <w:rFonts w:ascii="Times New Roman" w:eastAsia="Times New Roman" w:hAnsi="Times New Roman" w:cs="Times New Roman"/>
              </w:rPr>
            </w:pPr>
            <w:r w:rsidRPr="000D475E">
              <w:rPr>
                <w:rFonts w:ascii="Times New Roman" w:eastAsia="Times New Roman" w:hAnsi="Times New Roman" w:cs="Times New Roman"/>
              </w:rPr>
              <w:t>Izcili</w:t>
            </w:r>
          </w:p>
        </w:tc>
      </w:tr>
      <w:tr w:rsidR="00600BC9" w:rsidRPr="000D475E" w14:paraId="1636D722" w14:textId="77777777">
        <w:tc>
          <w:tcPr>
            <w:tcW w:w="3444" w:type="dxa"/>
            <w:tcBorders>
              <w:top w:val="single" w:sz="4" w:space="0" w:color="000000"/>
              <w:left w:val="single" w:sz="4" w:space="0" w:color="000000"/>
              <w:bottom w:val="single" w:sz="4" w:space="0" w:color="000000"/>
              <w:right w:val="single" w:sz="4" w:space="0" w:color="000000"/>
            </w:tcBorders>
            <w:shd w:val="clear" w:color="auto" w:fill="E6E6E6"/>
          </w:tcPr>
          <w:p w14:paraId="7EFD9A81"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1. Atbilstība mērķiem:</w:t>
            </w:r>
          </w:p>
        </w:tc>
        <w:tc>
          <w:tcPr>
            <w:tcW w:w="6224" w:type="dxa"/>
            <w:gridSpan w:val="5"/>
            <w:tcBorders>
              <w:top w:val="single" w:sz="4" w:space="0" w:color="000000"/>
              <w:left w:val="single" w:sz="4" w:space="0" w:color="000000"/>
              <w:bottom w:val="single" w:sz="4" w:space="0" w:color="000000"/>
              <w:right w:val="single" w:sz="4" w:space="0" w:color="000000"/>
            </w:tcBorders>
            <w:shd w:val="clear" w:color="auto" w:fill="D9D9D9"/>
          </w:tcPr>
          <w:p w14:paraId="621D3994" w14:textId="77777777" w:rsidR="00600BC9" w:rsidRPr="000D475E" w:rsidRDefault="00600BC9">
            <w:pPr>
              <w:tabs>
                <w:tab w:val="left" w:pos="3510"/>
                <w:tab w:val="left" w:pos="9287"/>
              </w:tabs>
              <w:jc w:val="center"/>
              <w:rPr>
                <w:rFonts w:ascii="Times New Roman" w:eastAsia="Times New Roman" w:hAnsi="Times New Roman" w:cs="Times New Roman"/>
                <w:b/>
              </w:rPr>
            </w:pPr>
          </w:p>
        </w:tc>
      </w:tr>
      <w:tr w:rsidR="00600BC9" w:rsidRPr="000D475E" w14:paraId="03673A4F" w14:textId="77777777" w:rsidTr="0068113D">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0E7EA33" w14:textId="77777777" w:rsidR="00600BC9" w:rsidRPr="000D475E" w:rsidRDefault="00D076CF">
            <w:pPr>
              <w:numPr>
                <w:ilvl w:val="1"/>
                <w:numId w:val="6"/>
              </w:numPr>
              <w:pBdr>
                <w:top w:val="nil"/>
                <w:left w:val="nil"/>
                <w:bottom w:val="nil"/>
                <w:right w:val="nil"/>
                <w:between w:val="nil"/>
              </w:pBdr>
              <w:rPr>
                <w:rFonts w:ascii="Times New Roman" w:eastAsia="Times New Roman" w:hAnsi="Times New Roman" w:cs="Times New Roman"/>
                <w:color w:val="000000"/>
              </w:rPr>
            </w:pPr>
            <w:r w:rsidRPr="000D475E">
              <w:rPr>
                <w:rFonts w:ascii="Times New Roman" w:eastAsia="Times New Roman" w:hAnsi="Times New Roman" w:cs="Times New Roman"/>
                <w:color w:val="000000"/>
              </w:rPr>
              <w:t>Kompetences un sasniegumi</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6C107EDE"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FDFEA68"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07704"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52A91F" w14:textId="3CD2C134"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602EEDD7" w14:textId="77777777" w:rsidR="00600BC9" w:rsidRPr="000D475E" w:rsidRDefault="00600BC9">
            <w:pPr>
              <w:tabs>
                <w:tab w:val="left" w:pos="3510"/>
                <w:tab w:val="left" w:pos="9287"/>
              </w:tabs>
              <w:jc w:val="center"/>
              <w:rPr>
                <w:rFonts w:ascii="Times New Roman" w:eastAsia="Times New Roman" w:hAnsi="Times New Roman" w:cs="Times New Roman"/>
                <w:b/>
              </w:rPr>
            </w:pPr>
          </w:p>
        </w:tc>
      </w:tr>
      <w:tr w:rsidR="00600BC9" w:rsidRPr="000D475E" w14:paraId="4E34DA7E" w14:textId="77777777" w:rsidTr="0068113D">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2A349D13" w14:textId="77777777" w:rsidR="00600BC9" w:rsidRPr="000D475E" w:rsidRDefault="00D076CF">
            <w:pPr>
              <w:numPr>
                <w:ilvl w:val="1"/>
                <w:numId w:val="6"/>
              </w:numPr>
              <w:pBdr>
                <w:top w:val="nil"/>
                <w:left w:val="nil"/>
                <w:bottom w:val="nil"/>
                <w:right w:val="nil"/>
                <w:between w:val="nil"/>
              </w:pBdr>
              <w:rPr>
                <w:rFonts w:ascii="Times New Roman" w:eastAsia="Times New Roman" w:hAnsi="Times New Roman" w:cs="Times New Roman"/>
                <w:color w:val="000000"/>
              </w:rPr>
            </w:pPr>
            <w:r w:rsidRPr="000D475E">
              <w:rPr>
                <w:rFonts w:ascii="Times New Roman" w:eastAsia="Times New Roman" w:hAnsi="Times New Roman" w:cs="Times New Roman"/>
                <w:color w:val="000000"/>
              </w:rPr>
              <w:t>Izglītības turpināšana un nodarbinātība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F7ABA78"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2505BE4"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232EA"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02DD" w14:textId="43440BF5"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0B22B98C" w14:textId="77777777" w:rsidR="00600BC9" w:rsidRPr="000D475E" w:rsidRDefault="00600BC9">
            <w:pPr>
              <w:tabs>
                <w:tab w:val="left" w:pos="3510"/>
                <w:tab w:val="left" w:pos="9287"/>
              </w:tabs>
              <w:jc w:val="center"/>
              <w:rPr>
                <w:rFonts w:ascii="Times New Roman" w:eastAsia="Times New Roman" w:hAnsi="Times New Roman" w:cs="Times New Roman"/>
                <w:b/>
              </w:rPr>
            </w:pPr>
          </w:p>
        </w:tc>
      </w:tr>
      <w:tr w:rsidR="00600BC9" w:rsidRPr="000D475E" w14:paraId="6E34A888" w14:textId="77777777" w:rsidTr="0068113D">
        <w:tc>
          <w:tcPr>
            <w:tcW w:w="3444" w:type="dxa"/>
            <w:tcBorders>
              <w:top w:val="single" w:sz="4" w:space="0" w:color="000000"/>
              <w:left w:val="single" w:sz="4" w:space="0" w:color="000000"/>
              <w:bottom w:val="single" w:sz="4" w:space="0" w:color="000000"/>
              <w:right w:val="single" w:sz="4" w:space="0" w:color="000000"/>
            </w:tcBorders>
            <w:shd w:val="clear" w:color="auto" w:fill="auto"/>
          </w:tcPr>
          <w:p w14:paraId="5CAEFB2C" w14:textId="77777777" w:rsidR="00600BC9" w:rsidRPr="000D475E" w:rsidRDefault="00D076CF">
            <w:pPr>
              <w:numPr>
                <w:ilvl w:val="1"/>
                <w:numId w:val="6"/>
              </w:numPr>
              <w:pBdr>
                <w:top w:val="nil"/>
                <w:left w:val="nil"/>
                <w:bottom w:val="nil"/>
                <w:right w:val="nil"/>
                <w:between w:val="nil"/>
              </w:pBdr>
              <w:rPr>
                <w:rFonts w:ascii="Times New Roman" w:eastAsia="Times New Roman" w:hAnsi="Times New Roman" w:cs="Times New Roman"/>
                <w:color w:val="000000"/>
              </w:rPr>
            </w:pPr>
            <w:r w:rsidRPr="000D475E">
              <w:rPr>
                <w:rFonts w:ascii="Times New Roman" w:eastAsia="Times New Roman" w:hAnsi="Times New Roman" w:cs="Times New Roman"/>
                <w:color w:val="000000"/>
              </w:rPr>
              <w:t>Vienlīdzība un iekļaušana</w:t>
            </w:r>
          </w:p>
        </w:tc>
        <w:tc>
          <w:tcPr>
            <w:tcW w:w="1546" w:type="dxa"/>
            <w:tcBorders>
              <w:top w:val="single" w:sz="4" w:space="0" w:color="000000"/>
              <w:left w:val="single" w:sz="4" w:space="0" w:color="000000"/>
              <w:bottom w:val="single" w:sz="4" w:space="0" w:color="000000"/>
              <w:right w:val="single" w:sz="4" w:space="0" w:color="000000"/>
            </w:tcBorders>
            <w:shd w:val="clear" w:color="auto" w:fill="auto"/>
          </w:tcPr>
          <w:p w14:paraId="3FE6BA4D"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185E45B"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63C5E"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6BCAA" w14:textId="248B8368"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2FD0896B" w14:textId="77777777" w:rsidR="00600BC9" w:rsidRPr="000D475E" w:rsidRDefault="00600BC9">
            <w:pPr>
              <w:tabs>
                <w:tab w:val="left" w:pos="3510"/>
                <w:tab w:val="left" w:pos="9287"/>
              </w:tabs>
              <w:jc w:val="center"/>
              <w:rPr>
                <w:rFonts w:ascii="Times New Roman" w:eastAsia="Times New Roman" w:hAnsi="Times New Roman" w:cs="Times New Roman"/>
                <w:b/>
              </w:rPr>
            </w:pPr>
          </w:p>
        </w:tc>
      </w:tr>
      <w:tr w:rsidR="00600BC9" w:rsidRPr="000D475E" w14:paraId="61BDFF1A" w14:textId="77777777" w:rsidTr="0068113D">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7532615D"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2. Kvalitatīvas mācības:</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28CE25A5" w14:textId="77777777" w:rsidR="00600BC9" w:rsidRPr="000D475E" w:rsidRDefault="00600BC9" w:rsidP="0068113D">
            <w:pPr>
              <w:tabs>
                <w:tab w:val="left" w:pos="3510"/>
                <w:tab w:val="left" w:pos="9287"/>
              </w:tabs>
              <w:jc w:val="center"/>
              <w:rPr>
                <w:rFonts w:ascii="Times New Roman" w:eastAsia="Times New Roman" w:hAnsi="Times New Roman" w:cs="Times New Roman"/>
                <w:bCs/>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07870456"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6558236B" w14:textId="77777777" w:rsidTr="0068113D">
        <w:tc>
          <w:tcPr>
            <w:tcW w:w="3444" w:type="dxa"/>
            <w:tcBorders>
              <w:top w:val="single" w:sz="4" w:space="0" w:color="000000"/>
              <w:left w:val="single" w:sz="4" w:space="0" w:color="000000"/>
              <w:bottom w:val="single" w:sz="4" w:space="0" w:color="000000"/>
              <w:right w:val="single" w:sz="4" w:space="0" w:color="000000"/>
            </w:tcBorders>
          </w:tcPr>
          <w:p w14:paraId="50F07A8F"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2.1. Mācīšana un mācīšanās</w:t>
            </w:r>
          </w:p>
        </w:tc>
        <w:tc>
          <w:tcPr>
            <w:tcW w:w="1546" w:type="dxa"/>
            <w:tcBorders>
              <w:top w:val="single" w:sz="4" w:space="0" w:color="000000"/>
              <w:left w:val="single" w:sz="4" w:space="0" w:color="000000"/>
              <w:bottom w:val="single" w:sz="4" w:space="0" w:color="000000"/>
              <w:right w:val="single" w:sz="4" w:space="0" w:color="000000"/>
            </w:tcBorders>
          </w:tcPr>
          <w:p w14:paraId="349AB24A"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DB6A1C4"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268B0B9"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15507EDA" w14:textId="5881C4EF"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4C1F3C46" w14:textId="77777777" w:rsidR="00600BC9" w:rsidRPr="000D475E" w:rsidRDefault="00600BC9">
            <w:pPr>
              <w:tabs>
                <w:tab w:val="left" w:pos="3510"/>
                <w:tab w:val="left" w:pos="9287"/>
              </w:tabs>
              <w:jc w:val="center"/>
              <w:rPr>
                <w:rFonts w:ascii="Times New Roman" w:eastAsia="Times New Roman" w:hAnsi="Times New Roman" w:cs="Times New Roman"/>
                <w:b/>
              </w:rPr>
            </w:pPr>
          </w:p>
        </w:tc>
      </w:tr>
      <w:tr w:rsidR="00600BC9" w:rsidRPr="000D475E" w14:paraId="30A2462C" w14:textId="77777777" w:rsidTr="0068113D">
        <w:trPr>
          <w:trHeight w:val="417"/>
        </w:trPr>
        <w:tc>
          <w:tcPr>
            <w:tcW w:w="3444" w:type="dxa"/>
            <w:tcBorders>
              <w:top w:val="single" w:sz="4" w:space="0" w:color="000000"/>
              <w:left w:val="single" w:sz="4" w:space="0" w:color="000000"/>
              <w:bottom w:val="single" w:sz="4" w:space="0" w:color="000000"/>
              <w:right w:val="single" w:sz="4" w:space="0" w:color="000000"/>
            </w:tcBorders>
          </w:tcPr>
          <w:p w14:paraId="01539F7C"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2.2. Pedagogu profesionālā kapacitāte</w:t>
            </w:r>
          </w:p>
        </w:tc>
        <w:tc>
          <w:tcPr>
            <w:tcW w:w="1546" w:type="dxa"/>
            <w:tcBorders>
              <w:top w:val="single" w:sz="4" w:space="0" w:color="000000"/>
              <w:left w:val="single" w:sz="4" w:space="0" w:color="000000"/>
              <w:bottom w:val="single" w:sz="4" w:space="0" w:color="000000"/>
              <w:right w:val="single" w:sz="4" w:space="0" w:color="000000"/>
            </w:tcBorders>
          </w:tcPr>
          <w:p w14:paraId="001A02D6"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00EB745C"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3DB9744"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A46F5B9" w14:textId="056CE39D"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0F4DA43C"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485C913A" w14:textId="77777777" w:rsidTr="0068113D">
        <w:tc>
          <w:tcPr>
            <w:tcW w:w="3444" w:type="dxa"/>
            <w:tcBorders>
              <w:top w:val="single" w:sz="4" w:space="0" w:color="000000"/>
              <w:left w:val="single" w:sz="4" w:space="0" w:color="000000"/>
              <w:bottom w:val="single" w:sz="4" w:space="0" w:color="000000"/>
              <w:right w:val="single" w:sz="4" w:space="0" w:color="000000"/>
            </w:tcBorders>
          </w:tcPr>
          <w:p w14:paraId="5C6ADE8C"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2.3. Izglītības programmu īstenošana</w:t>
            </w:r>
          </w:p>
        </w:tc>
        <w:tc>
          <w:tcPr>
            <w:tcW w:w="1546" w:type="dxa"/>
            <w:tcBorders>
              <w:top w:val="single" w:sz="4" w:space="0" w:color="000000"/>
              <w:left w:val="single" w:sz="4" w:space="0" w:color="000000"/>
              <w:bottom w:val="single" w:sz="4" w:space="0" w:color="000000"/>
              <w:right w:val="single" w:sz="4" w:space="0" w:color="000000"/>
            </w:tcBorders>
          </w:tcPr>
          <w:p w14:paraId="0AE89587"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7BD0867"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9F81F46"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ED4A1B0" w14:textId="3D64A8E5" w:rsidR="00600BC9" w:rsidRPr="000D475E" w:rsidRDefault="00180EC9"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4E4BADEF"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56CD7859" w14:textId="77777777" w:rsidTr="0068113D">
        <w:tc>
          <w:tcPr>
            <w:tcW w:w="3444" w:type="dxa"/>
            <w:tcBorders>
              <w:top w:val="single" w:sz="4" w:space="0" w:color="000000"/>
              <w:left w:val="single" w:sz="4" w:space="0" w:color="000000"/>
              <w:bottom w:val="single" w:sz="4" w:space="0" w:color="000000"/>
              <w:right w:val="single" w:sz="4" w:space="0" w:color="000000"/>
            </w:tcBorders>
            <w:shd w:val="clear" w:color="auto" w:fill="E0E0E0"/>
          </w:tcPr>
          <w:p w14:paraId="223C2B06"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lastRenderedPageBreak/>
              <w:t>3. Iekļaujoša vide</w:t>
            </w:r>
          </w:p>
        </w:tc>
        <w:tc>
          <w:tcPr>
            <w:tcW w:w="4948" w:type="dxa"/>
            <w:gridSpan w:val="4"/>
            <w:tcBorders>
              <w:top w:val="single" w:sz="4" w:space="0" w:color="000000"/>
              <w:left w:val="single" w:sz="4" w:space="0" w:color="000000"/>
              <w:bottom w:val="single" w:sz="4" w:space="0" w:color="000000"/>
              <w:right w:val="single" w:sz="4" w:space="0" w:color="000000"/>
            </w:tcBorders>
            <w:shd w:val="clear" w:color="auto" w:fill="E0E0E0"/>
            <w:vAlign w:val="center"/>
          </w:tcPr>
          <w:p w14:paraId="794B4D8F" w14:textId="77777777" w:rsidR="00600BC9" w:rsidRPr="000D475E" w:rsidRDefault="00600BC9" w:rsidP="0068113D">
            <w:pPr>
              <w:tabs>
                <w:tab w:val="left" w:pos="3510"/>
                <w:tab w:val="left" w:pos="9287"/>
              </w:tabs>
              <w:jc w:val="center"/>
              <w:rPr>
                <w:rFonts w:ascii="Times New Roman" w:eastAsia="Times New Roman" w:hAnsi="Times New Roman" w:cs="Times New Roman"/>
                <w:bCs/>
              </w:rPr>
            </w:pPr>
          </w:p>
        </w:tc>
        <w:tc>
          <w:tcPr>
            <w:tcW w:w="1276" w:type="dxa"/>
            <w:tcBorders>
              <w:top w:val="single" w:sz="4" w:space="0" w:color="000000"/>
              <w:left w:val="single" w:sz="4" w:space="0" w:color="000000"/>
              <w:bottom w:val="single" w:sz="4" w:space="0" w:color="000000"/>
              <w:right w:val="single" w:sz="4" w:space="0" w:color="000000"/>
            </w:tcBorders>
            <w:shd w:val="clear" w:color="auto" w:fill="E0E0E0"/>
          </w:tcPr>
          <w:p w14:paraId="58EB529F"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3496AE29" w14:textId="77777777" w:rsidTr="0068113D">
        <w:tc>
          <w:tcPr>
            <w:tcW w:w="3444" w:type="dxa"/>
            <w:tcBorders>
              <w:top w:val="single" w:sz="4" w:space="0" w:color="000000"/>
              <w:left w:val="single" w:sz="4" w:space="0" w:color="000000"/>
              <w:bottom w:val="single" w:sz="4" w:space="0" w:color="000000"/>
              <w:right w:val="single" w:sz="4" w:space="0" w:color="000000"/>
            </w:tcBorders>
          </w:tcPr>
          <w:p w14:paraId="238EDF53"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 xml:space="preserve">3.1. Pieejamība </w:t>
            </w:r>
          </w:p>
        </w:tc>
        <w:tc>
          <w:tcPr>
            <w:tcW w:w="1546" w:type="dxa"/>
            <w:tcBorders>
              <w:top w:val="single" w:sz="4" w:space="0" w:color="000000"/>
              <w:left w:val="single" w:sz="4" w:space="0" w:color="000000"/>
              <w:bottom w:val="single" w:sz="4" w:space="0" w:color="000000"/>
              <w:right w:val="single" w:sz="4" w:space="0" w:color="000000"/>
            </w:tcBorders>
          </w:tcPr>
          <w:p w14:paraId="3B1A49B2"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A8A03A2"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BBA531E"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61363B7" w14:textId="68A3E4CD"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40E537B3"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463E3228" w14:textId="77777777" w:rsidTr="0068113D">
        <w:tc>
          <w:tcPr>
            <w:tcW w:w="3444" w:type="dxa"/>
            <w:tcBorders>
              <w:top w:val="single" w:sz="4" w:space="0" w:color="000000"/>
              <w:left w:val="single" w:sz="4" w:space="0" w:color="000000"/>
              <w:bottom w:val="single" w:sz="4" w:space="0" w:color="000000"/>
              <w:right w:val="single" w:sz="4" w:space="0" w:color="000000"/>
            </w:tcBorders>
          </w:tcPr>
          <w:p w14:paraId="13A43676"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3.2. Drošība un psiholoģiskā labklājība</w:t>
            </w:r>
          </w:p>
        </w:tc>
        <w:tc>
          <w:tcPr>
            <w:tcW w:w="1546" w:type="dxa"/>
            <w:tcBorders>
              <w:top w:val="single" w:sz="4" w:space="0" w:color="000000"/>
              <w:left w:val="single" w:sz="4" w:space="0" w:color="000000"/>
              <w:bottom w:val="single" w:sz="4" w:space="0" w:color="000000"/>
              <w:right w:val="single" w:sz="4" w:space="0" w:color="000000"/>
            </w:tcBorders>
          </w:tcPr>
          <w:p w14:paraId="1DC9FEFF"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694843F7"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6457F0"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88E59AB" w14:textId="728D83FB"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3812D9E7"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32FFA29F" w14:textId="77777777" w:rsidTr="0068113D">
        <w:trPr>
          <w:trHeight w:val="285"/>
        </w:trPr>
        <w:tc>
          <w:tcPr>
            <w:tcW w:w="3444" w:type="dxa"/>
            <w:tcBorders>
              <w:top w:val="single" w:sz="4" w:space="0" w:color="000000"/>
              <w:left w:val="single" w:sz="4" w:space="0" w:color="000000"/>
              <w:bottom w:val="single" w:sz="4" w:space="0" w:color="000000"/>
              <w:right w:val="single" w:sz="4" w:space="0" w:color="000000"/>
            </w:tcBorders>
          </w:tcPr>
          <w:p w14:paraId="5B170E0F"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3.3. Infrastruktūra un resursi</w:t>
            </w:r>
          </w:p>
        </w:tc>
        <w:tc>
          <w:tcPr>
            <w:tcW w:w="1546" w:type="dxa"/>
            <w:tcBorders>
              <w:top w:val="single" w:sz="4" w:space="0" w:color="000000"/>
              <w:left w:val="single" w:sz="4" w:space="0" w:color="000000"/>
              <w:bottom w:val="single" w:sz="4" w:space="0" w:color="000000"/>
              <w:right w:val="single" w:sz="4" w:space="0" w:color="000000"/>
            </w:tcBorders>
          </w:tcPr>
          <w:p w14:paraId="1E833403"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A6F1369"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2485F17"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D74B4D2" w14:textId="3A0D2986"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7149B05C"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5F666823" w14:textId="77777777" w:rsidTr="0068113D">
        <w:trPr>
          <w:trHeight w:val="285"/>
        </w:trPr>
        <w:tc>
          <w:tcPr>
            <w:tcW w:w="3444" w:type="dxa"/>
            <w:tcBorders>
              <w:top w:val="single" w:sz="4" w:space="0" w:color="000000"/>
              <w:left w:val="single" w:sz="4" w:space="0" w:color="000000"/>
              <w:bottom w:val="single" w:sz="4" w:space="0" w:color="000000"/>
              <w:right w:val="single" w:sz="4" w:space="0" w:color="000000"/>
            </w:tcBorders>
            <w:shd w:val="clear" w:color="auto" w:fill="D9D9D9"/>
          </w:tcPr>
          <w:p w14:paraId="140E8881"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4. Laba pārvaldība</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cPr>
          <w:p w14:paraId="0C976F12"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288CAD7A"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7E7F40B"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8A11DA" w14:textId="77777777" w:rsidR="00600BC9" w:rsidRPr="000D475E" w:rsidRDefault="00600BC9" w:rsidP="0068113D">
            <w:pPr>
              <w:tabs>
                <w:tab w:val="left" w:pos="3510"/>
                <w:tab w:val="left" w:pos="9287"/>
              </w:tabs>
              <w:jc w:val="center"/>
              <w:rPr>
                <w:rFonts w:ascii="Times New Roman" w:eastAsia="Times New Roman" w:hAnsi="Times New Roman" w:cs="Times New Roman"/>
                <w:bCs/>
              </w:rPr>
            </w:pP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3DBB974"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681C0970" w14:textId="77777777" w:rsidTr="0068113D">
        <w:trPr>
          <w:trHeight w:val="285"/>
        </w:trPr>
        <w:tc>
          <w:tcPr>
            <w:tcW w:w="3444" w:type="dxa"/>
            <w:tcBorders>
              <w:top w:val="single" w:sz="4" w:space="0" w:color="000000"/>
              <w:left w:val="single" w:sz="4" w:space="0" w:color="000000"/>
              <w:bottom w:val="single" w:sz="4" w:space="0" w:color="000000"/>
              <w:right w:val="single" w:sz="4" w:space="0" w:color="000000"/>
            </w:tcBorders>
          </w:tcPr>
          <w:p w14:paraId="76B5EE1D"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4.1. Administratīvā efektivitāte</w:t>
            </w:r>
          </w:p>
        </w:tc>
        <w:tc>
          <w:tcPr>
            <w:tcW w:w="1546" w:type="dxa"/>
            <w:tcBorders>
              <w:top w:val="single" w:sz="4" w:space="0" w:color="000000"/>
              <w:left w:val="single" w:sz="4" w:space="0" w:color="000000"/>
              <w:bottom w:val="single" w:sz="4" w:space="0" w:color="000000"/>
              <w:right w:val="single" w:sz="4" w:space="0" w:color="000000"/>
            </w:tcBorders>
          </w:tcPr>
          <w:p w14:paraId="3C7CC1DA"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192590A7"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12B22F2"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E8744E" w14:textId="3DCE41B3"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36C2BEBC"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188E11F0" w14:textId="77777777" w:rsidTr="0068113D">
        <w:trPr>
          <w:trHeight w:val="285"/>
        </w:trPr>
        <w:tc>
          <w:tcPr>
            <w:tcW w:w="3444" w:type="dxa"/>
            <w:tcBorders>
              <w:top w:val="single" w:sz="4" w:space="0" w:color="000000"/>
              <w:left w:val="single" w:sz="4" w:space="0" w:color="000000"/>
              <w:bottom w:val="single" w:sz="4" w:space="0" w:color="000000"/>
              <w:right w:val="single" w:sz="4" w:space="0" w:color="000000"/>
            </w:tcBorders>
          </w:tcPr>
          <w:p w14:paraId="16A2F10C"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4.2. Vadības profesionālā darbība</w:t>
            </w:r>
          </w:p>
        </w:tc>
        <w:tc>
          <w:tcPr>
            <w:tcW w:w="1546" w:type="dxa"/>
            <w:tcBorders>
              <w:top w:val="single" w:sz="4" w:space="0" w:color="000000"/>
              <w:left w:val="single" w:sz="4" w:space="0" w:color="000000"/>
              <w:bottom w:val="single" w:sz="4" w:space="0" w:color="000000"/>
              <w:right w:val="single" w:sz="4" w:space="0" w:color="000000"/>
            </w:tcBorders>
          </w:tcPr>
          <w:p w14:paraId="0406074B"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765288FB"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75E02FD"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CA57CD9" w14:textId="28163AEF"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03B381FA"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268925B9" w14:textId="77777777" w:rsidTr="0068113D">
        <w:trPr>
          <w:trHeight w:val="285"/>
        </w:trPr>
        <w:tc>
          <w:tcPr>
            <w:tcW w:w="3444" w:type="dxa"/>
            <w:tcBorders>
              <w:top w:val="single" w:sz="4" w:space="0" w:color="000000"/>
              <w:left w:val="single" w:sz="4" w:space="0" w:color="000000"/>
              <w:bottom w:val="single" w:sz="4" w:space="0" w:color="000000"/>
              <w:right w:val="single" w:sz="4" w:space="0" w:color="000000"/>
            </w:tcBorders>
          </w:tcPr>
          <w:p w14:paraId="1D52EDEB"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4.3. Atbalsts un sadarbība</w:t>
            </w:r>
          </w:p>
        </w:tc>
        <w:tc>
          <w:tcPr>
            <w:tcW w:w="1546" w:type="dxa"/>
            <w:tcBorders>
              <w:top w:val="single" w:sz="4" w:space="0" w:color="000000"/>
              <w:left w:val="single" w:sz="4" w:space="0" w:color="000000"/>
              <w:bottom w:val="single" w:sz="4" w:space="0" w:color="000000"/>
              <w:right w:val="single" w:sz="4" w:space="0" w:color="000000"/>
            </w:tcBorders>
          </w:tcPr>
          <w:p w14:paraId="117E2006"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E9F3CE1"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2DEF4E25" w14:textId="77777777" w:rsidR="00600BC9" w:rsidRPr="000D475E" w:rsidRDefault="00600BC9">
            <w:pPr>
              <w:tabs>
                <w:tab w:val="left" w:pos="3510"/>
                <w:tab w:val="left" w:pos="9287"/>
              </w:tabs>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095A314" w14:textId="2CBB4A18" w:rsidR="00600BC9" w:rsidRPr="000D475E" w:rsidRDefault="003A7C15" w:rsidP="0068113D">
            <w:pPr>
              <w:tabs>
                <w:tab w:val="left" w:pos="3510"/>
                <w:tab w:val="left" w:pos="9287"/>
              </w:tabs>
              <w:jc w:val="center"/>
              <w:rPr>
                <w:rFonts w:ascii="Times New Roman" w:eastAsia="Times New Roman" w:hAnsi="Times New Roman" w:cs="Times New Roman"/>
                <w:bCs/>
              </w:rPr>
            </w:pPr>
            <w:r w:rsidRPr="000D475E">
              <w:rPr>
                <w:rFonts w:ascii="Times New Roman" w:eastAsia="Times New Roman" w:hAnsi="Times New Roman" w:cs="Times New Roman"/>
                <w:bCs/>
              </w:rPr>
              <w:t>X</w:t>
            </w:r>
          </w:p>
        </w:tc>
        <w:tc>
          <w:tcPr>
            <w:tcW w:w="1276" w:type="dxa"/>
            <w:tcBorders>
              <w:top w:val="single" w:sz="4" w:space="0" w:color="000000"/>
              <w:left w:val="single" w:sz="4" w:space="0" w:color="000000"/>
              <w:bottom w:val="single" w:sz="4" w:space="0" w:color="000000"/>
              <w:right w:val="single" w:sz="4" w:space="0" w:color="000000"/>
            </w:tcBorders>
          </w:tcPr>
          <w:p w14:paraId="179E149A" w14:textId="77777777" w:rsidR="00600BC9" w:rsidRPr="000D475E" w:rsidRDefault="00600BC9">
            <w:pPr>
              <w:tabs>
                <w:tab w:val="left" w:pos="3510"/>
                <w:tab w:val="left" w:pos="9287"/>
              </w:tabs>
              <w:jc w:val="center"/>
              <w:rPr>
                <w:rFonts w:ascii="Times New Roman" w:eastAsia="Times New Roman" w:hAnsi="Times New Roman" w:cs="Times New Roman"/>
              </w:rPr>
            </w:pPr>
          </w:p>
        </w:tc>
      </w:tr>
      <w:tr w:rsidR="00600BC9" w:rsidRPr="000D475E" w14:paraId="3A328946" w14:textId="77777777" w:rsidTr="0068113D">
        <w:tc>
          <w:tcPr>
            <w:tcW w:w="3444" w:type="dxa"/>
            <w:tcBorders>
              <w:top w:val="single" w:sz="4" w:space="0" w:color="000000"/>
              <w:left w:val="single" w:sz="4" w:space="0" w:color="000000"/>
              <w:bottom w:val="single" w:sz="4" w:space="0" w:color="000000"/>
              <w:right w:val="single" w:sz="4" w:space="0" w:color="000000"/>
            </w:tcBorders>
          </w:tcPr>
          <w:p w14:paraId="7678F283" w14:textId="77777777" w:rsidR="00600BC9" w:rsidRPr="000D475E" w:rsidRDefault="00D076CF">
            <w:pPr>
              <w:rPr>
                <w:rFonts w:ascii="Times New Roman" w:eastAsia="Times New Roman" w:hAnsi="Times New Roman" w:cs="Times New Roman"/>
              </w:rPr>
            </w:pPr>
            <w:r w:rsidRPr="000D475E">
              <w:rPr>
                <w:rFonts w:ascii="Times New Roman" w:eastAsia="Times New Roman" w:hAnsi="Times New Roman" w:cs="Times New Roman"/>
              </w:rPr>
              <w:t xml:space="preserve">Kopsavilkumā 12 vērtēšanas kritēriji </w:t>
            </w:r>
          </w:p>
        </w:tc>
        <w:tc>
          <w:tcPr>
            <w:tcW w:w="1546" w:type="dxa"/>
            <w:tcBorders>
              <w:top w:val="single" w:sz="4" w:space="0" w:color="000000"/>
              <w:left w:val="single" w:sz="4" w:space="0" w:color="000000"/>
              <w:bottom w:val="single" w:sz="4" w:space="0" w:color="000000"/>
              <w:right w:val="single" w:sz="4" w:space="0" w:color="000000"/>
            </w:tcBorders>
          </w:tcPr>
          <w:p w14:paraId="18FC704C" w14:textId="77777777" w:rsidR="00600BC9" w:rsidRPr="000D475E" w:rsidRDefault="00600BC9">
            <w:pPr>
              <w:jc w:val="center"/>
              <w:rPr>
                <w:rFonts w:ascii="Times New Roman" w:eastAsia="Times New Roman" w:hAns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tcPr>
          <w:p w14:paraId="276CCBE2" w14:textId="77777777" w:rsidR="00600BC9" w:rsidRPr="000D475E" w:rsidRDefault="00600BC9">
            <w:pPr>
              <w:jc w:val="center"/>
              <w:rPr>
                <w:rFonts w:ascii="Times New Roman" w:eastAsia="Times New Roman" w:hAns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3D66064" w14:textId="77777777" w:rsidR="00600BC9" w:rsidRPr="000D475E" w:rsidRDefault="00600BC9">
            <w:pPr>
              <w:jc w:val="center"/>
              <w:rPr>
                <w:rFonts w:ascii="Times New Roman" w:eastAsia="Times New Roman"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3C9427" w14:textId="77DFAFD9" w:rsidR="00600BC9" w:rsidRPr="000D475E" w:rsidRDefault="003A7C15" w:rsidP="0068113D">
            <w:pPr>
              <w:jc w:val="center"/>
              <w:rPr>
                <w:rFonts w:ascii="Times New Roman" w:eastAsia="Times New Roman" w:hAnsi="Times New Roman" w:cs="Times New Roman"/>
              </w:rPr>
            </w:pPr>
            <w:r w:rsidRPr="000D475E">
              <w:rPr>
                <w:rFonts w:ascii="Times New Roman" w:eastAsia="Times New Roman" w:hAnsi="Times New Roman" w:cs="Times New Roman"/>
              </w:rPr>
              <w:t>12</w:t>
            </w:r>
          </w:p>
        </w:tc>
        <w:tc>
          <w:tcPr>
            <w:tcW w:w="1276" w:type="dxa"/>
            <w:tcBorders>
              <w:top w:val="single" w:sz="4" w:space="0" w:color="000000"/>
              <w:left w:val="single" w:sz="4" w:space="0" w:color="000000"/>
              <w:bottom w:val="single" w:sz="4" w:space="0" w:color="000000"/>
              <w:right w:val="single" w:sz="4" w:space="0" w:color="000000"/>
            </w:tcBorders>
          </w:tcPr>
          <w:p w14:paraId="090C5C03" w14:textId="77777777" w:rsidR="00600BC9" w:rsidRPr="000D475E" w:rsidRDefault="00600BC9">
            <w:pPr>
              <w:jc w:val="center"/>
              <w:rPr>
                <w:rFonts w:ascii="Times New Roman" w:eastAsia="Times New Roman" w:hAnsi="Times New Roman" w:cs="Times New Roman"/>
              </w:rPr>
            </w:pPr>
          </w:p>
        </w:tc>
      </w:tr>
    </w:tbl>
    <w:p w14:paraId="22D26348" w14:textId="77777777" w:rsidR="00600BC9" w:rsidRPr="000D475E" w:rsidRDefault="00600BC9" w:rsidP="00180EC9">
      <w:pPr>
        <w:spacing w:line="240" w:lineRule="auto"/>
        <w:jc w:val="both"/>
        <w:rPr>
          <w:rFonts w:ascii="Times New Roman" w:eastAsia="Times New Roman" w:hAnsi="Times New Roman" w:cs="Times New Roman"/>
        </w:rPr>
      </w:pPr>
    </w:p>
    <w:p w14:paraId="7C378749" w14:textId="77777777" w:rsidR="00600BC9" w:rsidRPr="000D475E" w:rsidRDefault="00D076CF" w:rsidP="00180EC9">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IV. KVALITĀTES VĒRTĒŠANAS REZULTĀTI</w:t>
      </w:r>
    </w:p>
    <w:p w14:paraId="794DFC51" w14:textId="77777777" w:rsidR="00600BC9" w:rsidRPr="000D475E" w:rsidRDefault="00600BC9" w:rsidP="00180EC9">
      <w:pPr>
        <w:spacing w:line="240" w:lineRule="auto"/>
        <w:jc w:val="center"/>
        <w:rPr>
          <w:rFonts w:ascii="Times New Roman" w:eastAsia="Times New Roman" w:hAnsi="Times New Roman" w:cs="Times New Roman"/>
          <w:b/>
        </w:rPr>
      </w:pPr>
    </w:p>
    <w:p w14:paraId="3FD5B8EB" w14:textId="77777777" w:rsidR="00600BC9" w:rsidRPr="000D475E" w:rsidRDefault="00D076CF" w:rsidP="00180EC9">
      <w:pPr>
        <w:spacing w:line="240" w:lineRule="auto"/>
        <w:rPr>
          <w:rFonts w:ascii="Times New Roman" w:eastAsia="Times New Roman" w:hAnsi="Times New Roman" w:cs="Times New Roman"/>
          <w:b/>
        </w:rPr>
      </w:pPr>
      <w:r w:rsidRPr="000D475E">
        <w:rPr>
          <w:rFonts w:ascii="Times New Roman" w:eastAsia="Times New Roman" w:hAnsi="Times New Roman" w:cs="Times New Roman"/>
          <w:b/>
        </w:rPr>
        <w:t xml:space="preserve">1. JOMA </w:t>
      </w:r>
      <w:r w:rsidRPr="000D475E">
        <w:rPr>
          <w:rFonts w:ascii="Times New Roman" w:eastAsia="Times New Roman" w:hAnsi="Times New Roman" w:cs="Times New Roman"/>
          <w:b/>
          <w:color w:val="000000"/>
        </w:rPr>
        <w:t>ATBILSTĪBA MĒRĶIEM</w:t>
      </w:r>
    </w:p>
    <w:p w14:paraId="0523F534" w14:textId="77777777" w:rsidR="00600BC9" w:rsidRPr="000D475E" w:rsidRDefault="00600BC9" w:rsidP="00180EC9">
      <w:pPr>
        <w:pBdr>
          <w:top w:val="nil"/>
          <w:left w:val="nil"/>
          <w:bottom w:val="nil"/>
          <w:right w:val="nil"/>
          <w:between w:val="nil"/>
        </w:pBdr>
        <w:spacing w:line="240" w:lineRule="auto"/>
        <w:rPr>
          <w:rFonts w:ascii="Times New Roman" w:eastAsia="Times New Roman" w:hAnsi="Times New Roman" w:cs="Times New Roman"/>
          <w:b/>
          <w:color w:val="000000"/>
        </w:rPr>
      </w:pPr>
    </w:p>
    <w:p w14:paraId="4F827999"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1.1. Kritērijs “Kompetences un sasniegumi”.</w:t>
      </w:r>
    </w:p>
    <w:p w14:paraId="5B7FB4C7" w14:textId="6F5ED481"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Izglītības iestāde sadarbībā ar dibinātāju ir definējusi izglītības iestādes un izglītības</w:t>
      </w:r>
      <w:r w:rsidR="00505C6D" w:rsidRPr="000D475E">
        <w:rPr>
          <w:rFonts w:ascii="Times New Roman" w:eastAsia="Times New Roman" w:hAnsi="Times New Roman" w:cs="Times New Roman"/>
        </w:rPr>
        <w:t xml:space="preserve"> </w:t>
      </w:r>
      <w:r w:rsidRPr="000D475E">
        <w:rPr>
          <w:rFonts w:ascii="Times New Roman" w:eastAsia="Times New Roman" w:hAnsi="Times New Roman" w:cs="Times New Roman"/>
        </w:rPr>
        <w:t>programmas rezultātus, ievērojot augstus akadēmiskos un profesionālos standartus.</w:t>
      </w:r>
    </w:p>
    <w:p w14:paraId="4D471A19" w14:textId="44F8D90A"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Mācību process ir uz izaugsmi orientēts, izglītojamie tiek mērķtiecīgi rosināti pastāvīgi pilnveidot zināšanas un prasmes</w:t>
      </w:r>
      <w:r w:rsidR="00180EC9" w:rsidRPr="000D475E">
        <w:rPr>
          <w:rFonts w:ascii="Times New Roman" w:eastAsia="Times New Roman" w:hAnsi="Times New Roman" w:cs="Times New Roman"/>
        </w:rPr>
        <w:t>, darboties atbilstoši labākajai profesionālās darbības praksei un jaunākajām zinātnes atziņām.</w:t>
      </w:r>
    </w:p>
    <w:p w14:paraId="7C4ACA91" w14:textId="3952C8B7" w:rsidR="00180EC9" w:rsidRPr="000D475E" w:rsidRDefault="00180EC9" w:rsidP="00180EC9">
      <w:pPr>
        <w:spacing w:line="240" w:lineRule="auto"/>
        <w:ind w:firstLine="720"/>
        <w:jc w:val="both"/>
        <w:rPr>
          <w:rFonts w:ascii="Times New Roman" w:eastAsia="Times New Roman" w:hAnsi="Times New Roman" w:cs="Times New Roman"/>
          <w:i/>
        </w:rPr>
      </w:pPr>
      <w:r w:rsidRPr="000D475E">
        <w:rPr>
          <w:rFonts w:ascii="Times New Roman" w:eastAsia="Times New Roman" w:hAnsi="Times New Roman" w:cs="Times New Roman"/>
        </w:rPr>
        <w:t>Absolventi ir pieprasīti, spējot strādāt daudzvei</w:t>
      </w:r>
      <w:r w:rsidR="00A661B5" w:rsidRPr="000D475E">
        <w:rPr>
          <w:rFonts w:ascii="Times New Roman" w:eastAsia="Times New Roman" w:hAnsi="Times New Roman" w:cs="Times New Roman"/>
        </w:rPr>
        <w:t>dīgā</w:t>
      </w:r>
      <w:r w:rsidRPr="000D475E">
        <w:rPr>
          <w:rFonts w:ascii="Times New Roman" w:eastAsia="Times New Roman" w:hAnsi="Times New Roman" w:cs="Times New Roman"/>
        </w:rPr>
        <w:t xml:space="preserve"> izglītības vidē.</w:t>
      </w:r>
    </w:p>
    <w:p w14:paraId="777C5506" w14:textId="486CCC7D" w:rsidR="00600BC9" w:rsidRPr="000D475E" w:rsidRDefault="00D076CF" w:rsidP="00A661B5">
      <w:pPr>
        <w:spacing w:line="240" w:lineRule="auto"/>
        <w:jc w:val="both"/>
        <w:rPr>
          <w:rFonts w:ascii="Times New Roman" w:eastAsia="Times New Roman" w:hAnsi="Times New Roman" w:cs="Times New Roman"/>
          <w:b/>
          <w:color w:val="0000FF"/>
        </w:rPr>
      </w:pPr>
      <w:r w:rsidRPr="000D475E">
        <w:rPr>
          <w:rFonts w:ascii="Times New Roman" w:eastAsia="Times New Roman" w:hAnsi="Times New Roman" w:cs="Times New Roman"/>
          <w:b/>
        </w:rPr>
        <w:t>Vērtējuma līmenis “</w:t>
      </w:r>
      <w:r w:rsidR="00180EC9" w:rsidRPr="000D475E">
        <w:rPr>
          <w:rFonts w:ascii="Times New Roman" w:eastAsia="Times New Roman" w:hAnsi="Times New Roman" w:cs="Times New Roman"/>
          <w:b/>
        </w:rPr>
        <w:t>Ļoti l</w:t>
      </w:r>
      <w:r w:rsidRPr="000D475E">
        <w:rPr>
          <w:rFonts w:ascii="Times New Roman" w:eastAsia="Times New Roman" w:hAnsi="Times New Roman" w:cs="Times New Roman"/>
          <w:b/>
        </w:rPr>
        <w:t>abi”.</w:t>
      </w:r>
    </w:p>
    <w:p w14:paraId="77D6C73B" w14:textId="77777777" w:rsidR="00600BC9" w:rsidRPr="000D475E" w:rsidRDefault="00D076CF" w:rsidP="00180EC9">
      <w:pPr>
        <w:shd w:val="clear" w:color="auto" w:fill="FFFFFF"/>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05A60C9C"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1.2. Kritērijs “Izglītības turpināšana un nodarbinātība”.</w:t>
      </w:r>
    </w:p>
    <w:p w14:paraId="4E3E7EFC" w14:textId="77777777"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Izglītības iestāde izzina izglītojamo un absolventu vērtējumu par profesionālo darbību. Atgriezeniskā saite pamatā ir pozitīva.</w:t>
      </w:r>
    </w:p>
    <w:p w14:paraId="173CF89D" w14:textId="368A3A40" w:rsidR="00180EC9" w:rsidRPr="000D475E" w:rsidRDefault="00D076CF" w:rsidP="00A661B5">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 iepazīstina izglītojamos ar aktualitātēm nozarē, </w:t>
      </w:r>
      <w:r w:rsidR="00180EC9" w:rsidRPr="000D475E">
        <w:rPr>
          <w:rFonts w:ascii="Times New Roman" w:eastAsia="Times New Roman" w:hAnsi="Times New Roman" w:cs="Times New Roman"/>
        </w:rPr>
        <w:t xml:space="preserve">zinātnē, profesionālās darbības praksē, </w:t>
      </w:r>
      <w:r w:rsidRPr="000D475E">
        <w:rPr>
          <w:rFonts w:ascii="Times New Roman" w:eastAsia="Times New Roman" w:hAnsi="Times New Roman" w:cs="Times New Roman"/>
        </w:rPr>
        <w:t>dažādiem karjeras jautājumiem.</w:t>
      </w:r>
      <w:r w:rsidR="00A661B5" w:rsidRPr="000D475E">
        <w:rPr>
          <w:rFonts w:ascii="Times New Roman" w:eastAsia="Times New Roman" w:hAnsi="Times New Roman" w:cs="Times New Roman"/>
        </w:rPr>
        <w:t xml:space="preserve"> </w:t>
      </w:r>
      <w:r w:rsidR="006C5335" w:rsidRPr="000D475E">
        <w:rPr>
          <w:rFonts w:ascii="Times New Roman" w:eastAsia="Times New Roman" w:hAnsi="Times New Roman" w:cs="Times New Roman"/>
        </w:rPr>
        <w:t>Izglītības iestādē a</w:t>
      </w:r>
      <w:r w:rsidR="00180EC9" w:rsidRPr="000D475E">
        <w:rPr>
          <w:rFonts w:ascii="Times New Roman" w:eastAsia="Times New Roman" w:hAnsi="Times New Roman" w:cs="Times New Roman"/>
        </w:rPr>
        <w:t>pgūto kompetenci ir iespējams atzīt augstākās izglītības līmenī.</w:t>
      </w:r>
    </w:p>
    <w:p w14:paraId="695B247D" w14:textId="32596C38"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Vērtējuma līmenis </w:t>
      </w:r>
      <w:r w:rsidR="00180EC9" w:rsidRPr="000D475E">
        <w:rPr>
          <w:rFonts w:ascii="Times New Roman" w:eastAsia="Times New Roman" w:hAnsi="Times New Roman" w:cs="Times New Roman"/>
          <w:b/>
        </w:rPr>
        <w:t>“Ļoti labi”.</w:t>
      </w:r>
    </w:p>
    <w:p w14:paraId="6893BAC8" w14:textId="77777777" w:rsidR="00600BC9" w:rsidRPr="000D475E" w:rsidRDefault="00D076CF" w:rsidP="00180EC9">
      <w:pPr>
        <w:spacing w:line="240" w:lineRule="auto"/>
        <w:ind w:firstLine="420"/>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06716FAA"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1.3. Kritērijs “Vienlīdzība un iekļaušana”.</w:t>
      </w:r>
    </w:p>
    <w:p w14:paraId="2B995D7D" w14:textId="77777777" w:rsidR="00180E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 veido iekļaujošu mācību vidi un attīsta vienlīdzīgas attieksmes organizācijas kultūru. </w:t>
      </w:r>
    </w:p>
    <w:p w14:paraId="48D57A8A" w14:textId="113258DD"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Šobrīd nav konstatējami izglītības kvalitātes riski, jo izglītības iestāde nodrošina katra izglītojamā izaugsmi neatkarīgi no tā, kāds ir viņa dzimums, dzīvesvieta, ienākumu līmenis ģimenē, etniskā piederība, dzimtā valoda u.tml., ko apl</w:t>
      </w:r>
      <w:r w:rsidR="00180EC9" w:rsidRPr="000D475E">
        <w:rPr>
          <w:rFonts w:ascii="Times New Roman" w:eastAsia="Times New Roman" w:hAnsi="Times New Roman" w:cs="Times New Roman"/>
        </w:rPr>
        <w:t>iecina arī aptauju rezultāti un</w:t>
      </w:r>
      <w:r w:rsidRPr="000D475E">
        <w:rPr>
          <w:rFonts w:ascii="Times New Roman" w:eastAsia="Times New Roman" w:hAnsi="Times New Roman" w:cs="Times New Roman"/>
        </w:rPr>
        <w:t xml:space="preserve"> ikgadējā pašvērtēšana.</w:t>
      </w:r>
    </w:p>
    <w:p w14:paraId="40CAD94C" w14:textId="17A44EC9"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Tiek attīstīta atbalstoša vide, kurā visas iesaistītās puses sadarbojas izglītības programmas īstenošanā, nodrošinot izvirzīto mērķu sasniegšanu</w:t>
      </w:r>
      <w:r w:rsidR="00180EC9" w:rsidRPr="000D475E">
        <w:rPr>
          <w:rFonts w:ascii="Times New Roman" w:eastAsia="Times New Roman" w:hAnsi="Times New Roman" w:cs="Times New Roman"/>
        </w:rPr>
        <w:t>, pieredzes apmaiņu un savstarpējo sadarbību.</w:t>
      </w:r>
    </w:p>
    <w:p w14:paraId="1553CD5D" w14:textId="06F4098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Vērtējuma līmenis “Ļoti labi”.</w:t>
      </w:r>
    </w:p>
    <w:p w14:paraId="4AFA33A3" w14:textId="77777777" w:rsidR="00600BC9" w:rsidRPr="000D475E" w:rsidRDefault="00D076CF" w:rsidP="00180EC9">
      <w:pPr>
        <w:spacing w:line="240" w:lineRule="auto"/>
        <w:jc w:val="both"/>
        <w:rPr>
          <w:rFonts w:ascii="Times New Roman" w:eastAsia="Times New Roman" w:hAnsi="Times New Roman" w:cs="Times New Roman"/>
          <w:b/>
          <w:highlight w:val="yellow"/>
        </w:rPr>
      </w:pPr>
      <w:r w:rsidRPr="000D475E">
        <w:rPr>
          <w:rFonts w:ascii="Times New Roman" w:eastAsia="Times New Roman" w:hAnsi="Times New Roman" w:cs="Times New Roman"/>
          <w:b/>
          <w:highlight w:val="yellow"/>
        </w:rPr>
        <w:t xml:space="preserve"> </w:t>
      </w:r>
    </w:p>
    <w:p w14:paraId="7B9BDFA9"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 JOMA KVALITATĪVAS MĀCĪBAS</w:t>
      </w:r>
    </w:p>
    <w:p w14:paraId="25E0425E"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275EE040" w14:textId="77777777" w:rsidR="00600BC9" w:rsidRPr="000D475E" w:rsidRDefault="00D076CF" w:rsidP="00A661B5">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2.1. Kritērijs “Mācīšana un mācīšanās”.</w:t>
      </w:r>
    </w:p>
    <w:p w14:paraId="7DCDB164" w14:textId="77777777" w:rsidR="00600BC9" w:rsidRPr="000D475E" w:rsidRDefault="00D076CF" w:rsidP="00180EC9">
      <w:pPr>
        <w:spacing w:line="240" w:lineRule="auto"/>
        <w:ind w:firstLine="700"/>
        <w:jc w:val="both"/>
        <w:rPr>
          <w:rFonts w:ascii="Times New Roman" w:eastAsia="Times New Roman" w:hAnsi="Times New Roman" w:cs="Times New Roman"/>
        </w:rPr>
      </w:pPr>
      <w:r w:rsidRPr="000D475E">
        <w:rPr>
          <w:rFonts w:ascii="Times New Roman" w:eastAsia="Times New Roman" w:hAnsi="Times New Roman" w:cs="Times New Roman"/>
        </w:rPr>
        <w:t>Izglītības iestāde plāno un ievieš augstajos akadēmiskajos un profesionāl</w:t>
      </w:r>
      <w:r w:rsidR="00AD2DEE" w:rsidRPr="000D475E">
        <w:rPr>
          <w:rFonts w:ascii="Times New Roman" w:eastAsia="Times New Roman" w:hAnsi="Times New Roman" w:cs="Times New Roman"/>
        </w:rPr>
        <w:t>a</w:t>
      </w:r>
      <w:r w:rsidRPr="000D475E">
        <w:rPr>
          <w:rFonts w:ascii="Times New Roman" w:eastAsia="Times New Roman" w:hAnsi="Times New Roman" w:cs="Times New Roman"/>
        </w:rPr>
        <w:t>jos standartos balstīto mācību saturu un izvērtē tā īstenošanas efektivitāti pie nelielā izglītojamo skaita.</w:t>
      </w:r>
    </w:p>
    <w:p w14:paraId="315019E8" w14:textId="2E03BE97" w:rsidR="00180EC9" w:rsidRPr="000D475E" w:rsidRDefault="00D076CF" w:rsidP="00180EC9">
      <w:pPr>
        <w:spacing w:line="240" w:lineRule="auto"/>
        <w:ind w:firstLine="700"/>
        <w:jc w:val="both"/>
        <w:rPr>
          <w:rFonts w:ascii="Times New Roman" w:eastAsia="Times New Roman" w:hAnsi="Times New Roman" w:cs="Times New Roman"/>
        </w:rPr>
      </w:pPr>
      <w:r w:rsidRPr="000D475E">
        <w:rPr>
          <w:rFonts w:ascii="Times New Roman" w:eastAsia="Times New Roman" w:hAnsi="Times New Roman" w:cs="Times New Roman"/>
        </w:rPr>
        <w:t xml:space="preserve">Nodarbībās pārsvarā tiek īstenota mācību procesa </w:t>
      </w:r>
      <w:r w:rsidR="00180EC9" w:rsidRPr="000D475E">
        <w:rPr>
          <w:rFonts w:ascii="Times New Roman" w:eastAsia="Times New Roman" w:hAnsi="Times New Roman" w:cs="Times New Roman"/>
        </w:rPr>
        <w:t xml:space="preserve">un profesionālas izaugsmes </w:t>
      </w:r>
      <w:r w:rsidRPr="000D475E">
        <w:rPr>
          <w:rFonts w:ascii="Times New Roman" w:eastAsia="Times New Roman" w:hAnsi="Times New Roman" w:cs="Times New Roman"/>
        </w:rPr>
        <w:t>individualizācija un diferenciācija, to pielāgojot atbilstoši izglītojamo spējām, vajadzībām un interesēm</w:t>
      </w:r>
      <w:r w:rsidR="00180EC9" w:rsidRPr="000D475E">
        <w:rPr>
          <w:rFonts w:ascii="Times New Roman" w:eastAsia="Times New Roman" w:hAnsi="Times New Roman" w:cs="Times New Roman"/>
        </w:rPr>
        <w:t>, aktualitātēm izglītībā</w:t>
      </w:r>
      <w:r w:rsidRPr="000D475E">
        <w:rPr>
          <w:rFonts w:ascii="Times New Roman" w:eastAsia="Times New Roman" w:hAnsi="Times New Roman" w:cs="Times New Roman"/>
        </w:rPr>
        <w:t xml:space="preserve">. </w:t>
      </w:r>
    </w:p>
    <w:p w14:paraId="571B47BB" w14:textId="73B0ADB2" w:rsidR="00600BC9" w:rsidRPr="000D475E" w:rsidRDefault="00D076CF" w:rsidP="00180EC9">
      <w:pPr>
        <w:spacing w:line="240" w:lineRule="auto"/>
        <w:ind w:firstLine="700"/>
        <w:jc w:val="both"/>
        <w:rPr>
          <w:rFonts w:ascii="Times New Roman" w:eastAsia="Times New Roman" w:hAnsi="Times New Roman" w:cs="Times New Roman"/>
        </w:rPr>
      </w:pPr>
      <w:r w:rsidRPr="000D475E">
        <w:rPr>
          <w:rFonts w:ascii="Times New Roman" w:eastAsia="Times New Roman" w:hAnsi="Times New Roman" w:cs="Times New Roman"/>
        </w:rPr>
        <w:t xml:space="preserve">Līdz ar to tiek pielāgoti sasniedzamie rezultāti, mācību satura apguves secība, </w:t>
      </w:r>
      <w:r w:rsidR="00180EC9" w:rsidRPr="000D475E">
        <w:rPr>
          <w:rFonts w:ascii="Times New Roman" w:eastAsia="Times New Roman" w:hAnsi="Times New Roman" w:cs="Times New Roman"/>
        </w:rPr>
        <w:t xml:space="preserve">mācību nodarbību </w:t>
      </w:r>
      <w:r w:rsidRPr="000D475E">
        <w:rPr>
          <w:rFonts w:ascii="Times New Roman" w:eastAsia="Times New Roman" w:hAnsi="Times New Roman" w:cs="Times New Roman"/>
        </w:rPr>
        <w:t>struktūra, tiek izmantotas dažādas mācību stratēģijas, metodes un metodiskie paņēmieni.</w:t>
      </w:r>
    </w:p>
    <w:p w14:paraId="4C9BBB42" w14:textId="77777777" w:rsidR="00600BC9" w:rsidRPr="000D475E" w:rsidRDefault="00D076CF" w:rsidP="00180EC9">
      <w:pPr>
        <w:spacing w:line="240" w:lineRule="auto"/>
        <w:ind w:firstLine="700"/>
        <w:jc w:val="both"/>
        <w:rPr>
          <w:rFonts w:ascii="Times New Roman" w:eastAsia="Times New Roman" w:hAnsi="Times New Roman" w:cs="Times New Roman"/>
          <w:b/>
          <w:i/>
        </w:rPr>
      </w:pPr>
      <w:r w:rsidRPr="000D475E">
        <w:rPr>
          <w:rFonts w:ascii="Times New Roman" w:eastAsia="Times New Roman" w:hAnsi="Times New Roman" w:cs="Times New Roman"/>
        </w:rPr>
        <w:t>Mācību sasniegumu vērtēšana ir sistēmiska, iekļaujoša un metodiski daudzveidīga.</w:t>
      </w:r>
      <w:r w:rsidRPr="000D475E">
        <w:rPr>
          <w:rFonts w:ascii="Times New Roman" w:eastAsia="Times New Roman" w:hAnsi="Times New Roman" w:cs="Times New Roman"/>
          <w:b/>
          <w:i/>
        </w:rPr>
        <w:t xml:space="preserve"> </w:t>
      </w:r>
    </w:p>
    <w:p w14:paraId="755ED047" w14:textId="6C669302"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Vērtējuma līmenis </w:t>
      </w:r>
      <w:r w:rsidR="00180EC9" w:rsidRPr="000D475E">
        <w:rPr>
          <w:rFonts w:ascii="Times New Roman" w:eastAsia="Times New Roman" w:hAnsi="Times New Roman" w:cs="Times New Roman"/>
          <w:b/>
        </w:rPr>
        <w:t>“Ļoti labi”.</w:t>
      </w:r>
    </w:p>
    <w:p w14:paraId="51692E13" w14:textId="77777777" w:rsidR="00600BC9" w:rsidRPr="000D475E" w:rsidRDefault="00D076CF" w:rsidP="00A661B5">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lastRenderedPageBreak/>
        <w:t>2.2.Kritērijs “Pedagogu profesionālā kapacitāte”.</w:t>
      </w:r>
    </w:p>
    <w:p w14:paraId="4B197986" w14:textId="2EC9E5AF"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Pedagogi ievieš nozares aktuā</w:t>
      </w:r>
      <w:r w:rsidR="005E5563" w:rsidRPr="000D475E">
        <w:rPr>
          <w:rFonts w:ascii="Times New Roman" w:eastAsia="Times New Roman" w:hAnsi="Times New Roman" w:cs="Times New Roman"/>
        </w:rPr>
        <w:t>lākā</w:t>
      </w:r>
      <w:r w:rsidRPr="000D475E">
        <w:rPr>
          <w:rFonts w:ascii="Times New Roman" w:eastAsia="Times New Roman" w:hAnsi="Times New Roman" w:cs="Times New Roman"/>
        </w:rPr>
        <w:t>s atziņas, ko tostarp apliecina izglītības iestādes noteiktās prioritātes un sasniedzamie rezultāti, mācību noda</w:t>
      </w:r>
      <w:r w:rsidR="00AD2DEE" w:rsidRPr="000D475E">
        <w:rPr>
          <w:rFonts w:ascii="Times New Roman" w:eastAsia="Times New Roman" w:hAnsi="Times New Roman" w:cs="Times New Roman"/>
        </w:rPr>
        <w:t>r</w:t>
      </w:r>
      <w:r w:rsidRPr="000D475E">
        <w:rPr>
          <w:rFonts w:ascii="Times New Roman" w:eastAsia="Times New Roman" w:hAnsi="Times New Roman" w:cs="Times New Roman"/>
        </w:rPr>
        <w:t>bību vērojums, saruna ar izglītības iestādes vadītāju.</w:t>
      </w:r>
    </w:p>
    <w:p w14:paraId="5C047229" w14:textId="7F3E9159" w:rsidR="00180E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Pedagogi izvērtē savu profesionālo darbību, identificē savas darbības stiprās puses un attīstības vajadzības. </w:t>
      </w:r>
      <w:r w:rsidR="006C5335" w:rsidRPr="000D475E">
        <w:rPr>
          <w:rFonts w:ascii="Times New Roman" w:eastAsia="Times New Roman" w:hAnsi="Times New Roman" w:cs="Times New Roman"/>
        </w:rPr>
        <w:t>Pedagogu kvalitāti raksturo pedagogu sasniegumi profesionālajā darbībā, zinātniskajā pētniecībā u.tml.</w:t>
      </w:r>
    </w:p>
    <w:p w14:paraId="2B57F5BA" w14:textId="319C6956"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Tas nodrošina iespēju iestādei izvērtēt esošo situāciju un sadarbībā ar dibinātāju plānot turpmākās attīstības vajadzības.</w:t>
      </w:r>
    </w:p>
    <w:p w14:paraId="46E0E4BB" w14:textId="03C2B421"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Vērtējuma līmenis </w:t>
      </w:r>
      <w:r w:rsidR="00180EC9" w:rsidRPr="000D475E">
        <w:rPr>
          <w:rFonts w:ascii="Times New Roman" w:eastAsia="Times New Roman" w:hAnsi="Times New Roman" w:cs="Times New Roman"/>
          <w:b/>
        </w:rPr>
        <w:t>“Ļoti labi”.</w:t>
      </w:r>
    </w:p>
    <w:p w14:paraId="3CB3B678" w14:textId="77777777" w:rsidR="00600BC9" w:rsidRPr="000D475E" w:rsidRDefault="00D076CF" w:rsidP="00180EC9">
      <w:pPr>
        <w:spacing w:line="240" w:lineRule="auto"/>
        <w:jc w:val="both"/>
        <w:rPr>
          <w:rFonts w:ascii="Times New Roman" w:eastAsia="Times New Roman" w:hAnsi="Times New Roman" w:cs="Times New Roman"/>
          <w:b/>
          <w:i/>
        </w:rPr>
      </w:pPr>
      <w:r w:rsidRPr="000D475E">
        <w:rPr>
          <w:rFonts w:ascii="Times New Roman" w:eastAsia="Times New Roman" w:hAnsi="Times New Roman" w:cs="Times New Roman"/>
          <w:b/>
          <w:i/>
        </w:rPr>
        <w:t xml:space="preserve"> </w:t>
      </w:r>
    </w:p>
    <w:p w14:paraId="556BFFF2"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2.3. Kritērijs “Izglītības programmu īstenošana”.</w:t>
      </w:r>
    </w:p>
    <w:p w14:paraId="2B46C566" w14:textId="77777777"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Izglītības iestāde nodrošina kvalitatīvu izglītības programmas apguvi.</w:t>
      </w:r>
    </w:p>
    <w:p w14:paraId="550FB5C4" w14:textId="77777777"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Pedagogi pamatā izprot savu lomu un vietu izglītības programmas īstenošanā, savst</w:t>
      </w:r>
      <w:r w:rsidR="00AD2DEE" w:rsidRPr="000D475E">
        <w:rPr>
          <w:rFonts w:ascii="Times New Roman" w:eastAsia="Times New Roman" w:hAnsi="Times New Roman" w:cs="Times New Roman"/>
        </w:rPr>
        <w:t>a</w:t>
      </w:r>
      <w:r w:rsidRPr="000D475E">
        <w:rPr>
          <w:rFonts w:ascii="Times New Roman" w:eastAsia="Times New Roman" w:hAnsi="Times New Roman" w:cs="Times New Roman"/>
        </w:rPr>
        <w:t>rpēji sadarbojas.</w:t>
      </w:r>
    </w:p>
    <w:p w14:paraId="56BD06A1" w14:textId="77777777"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 veido iekļaujošu mācību vidi un attīsta vienlīdzīgas attieksmes organizācijas kultūru. </w:t>
      </w:r>
    </w:p>
    <w:p w14:paraId="2CB433F1" w14:textId="5DAB4DF9" w:rsidR="00600BC9" w:rsidRPr="000D475E" w:rsidRDefault="00D076CF" w:rsidP="003A7C15">
      <w:pPr>
        <w:spacing w:line="240" w:lineRule="auto"/>
        <w:ind w:firstLine="720"/>
        <w:jc w:val="both"/>
        <w:rPr>
          <w:rFonts w:ascii="Times New Roman" w:eastAsia="Times New Roman" w:hAnsi="Times New Roman" w:cs="Times New Roman"/>
          <w:i/>
        </w:rPr>
      </w:pPr>
      <w:r w:rsidRPr="000D475E">
        <w:rPr>
          <w:rFonts w:ascii="Times New Roman" w:eastAsia="Times New Roman" w:hAnsi="Times New Roman" w:cs="Times New Roman"/>
          <w:i/>
        </w:rPr>
        <w:t xml:space="preserve">Turpmāk </w:t>
      </w:r>
      <w:r w:rsidR="00A661B5" w:rsidRPr="000D475E">
        <w:rPr>
          <w:rFonts w:ascii="Times New Roman" w:eastAsia="Times New Roman" w:hAnsi="Times New Roman" w:cs="Times New Roman"/>
          <w:i/>
        </w:rPr>
        <w:t>iespējams</w:t>
      </w:r>
      <w:r w:rsidRPr="000D475E">
        <w:rPr>
          <w:rFonts w:ascii="Times New Roman" w:eastAsia="Times New Roman" w:hAnsi="Times New Roman" w:cs="Times New Roman"/>
          <w:i/>
        </w:rPr>
        <w:t xml:space="preserve"> mērķtiecīgi veikt pasākumus izglītojamo piesaistīšanai un izglītības programmu piedāvājuma dažādošanai</w:t>
      </w:r>
      <w:r w:rsidR="003A7C15" w:rsidRPr="000D475E">
        <w:rPr>
          <w:rFonts w:ascii="Times New Roman" w:eastAsia="Times New Roman" w:hAnsi="Times New Roman" w:cs="Times New Roman"/>
          <w:i/>
        </w:rPr>
        <w:t>, kā arī absolventu profesionālās kompetences pilnveidei.</w:t>
      </w:r>
    </w:p>
    <w:p w14:paraId="18397C25" w14:textId="33BE8E51"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Vērtējuma līmenis </w:t>
      </w:r>
      <w:r w:rsidR="003A7C15" w:rsidRPr="000D475E">
        <w:rPr>
          <w:rFonts w:ascii="Times New Roman" w:eastAsia="Times New Roman" w:hAnsi="Times New Roman" w:cs="Times New Roman"/>
          <w:b/>
        </w:rPr>
        <w:t>“Ļoti labi”.</w:t>
      </w:r>
    </w:p>
    <w:p w14:paraId="705C57E1" w14:textId="77777777" w:rsidR="00600BC9" w:rsidRPr="000D475E" w:rsidRDefault="00600BC9" w:rsidP="00180EC9">
      <w:pPr>
        <w:spacing w:line="240" w:lineRule="auto"/>
        <w:rPr>
          <w:rFonts w:ascii="Times New Roman" w:eastAsia="Times New Roman" w:hAnsi="Times New Roman" w:cs="Times New Roman"/>
        </w:rPr>
      </w:pPr>
    </w:p>
    <w:p w14:paraId="21A434AC"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3. JOMA IEKĻAUJOŠA VIDE</w:t>
      </w:r>
    </w:p>
    <w:p w14:paraId="33856D8C" w14:textId="77777777" w:rsidR="00600BC9" w:rsidRPr="000D475E" w:rsidRDefault="00D076CF" w:rsidP="00180EC9">
      <w:pPr>
        <w:spacing w:line="240" w:lineRule="auto"/>
        <w:jc w:val="both"/>
        <w:rPr>
          <w:rFonts w:ascii="Times New Roman" w:eastAsia="Times New Roman" w:hAnsi="Times New Roman" w:cs="Times New Roman"/>
        </w:rPr>
      </w:pPr>
      <w:r w:rsidRPr="000D475E">
        <w:rPr>
          <w:rFonts w:ascii="Times New Roman" w:eastAsia="Times New Roman" w:hAnsi="Times New Roman" w:cs="Times New Roman"/>
        </w:rPr>
        <w:t xml:space="preserve"> </w:t>
      </w:r>
    </w:p>
    <w:p w14:paraId="20C85D24"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3.1. Kritērijs “Pieejamība”.</w:t>
      </w:r>
    </w:p>
    <w:p w14:paraId="41A9FA48" w14:textId="208E8C6D"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Visām iesaistītajām pusēm ir skaidrība par izglītības iestādes darbību, pieejamību, akadēmiskiem un profesionālajiem standartiem</w:t>
      </w:r>
      <w:r w:rsidR="003A7C15" w:rsidRPr="000D475E">
        <w:rPr>
          <w:rFonts w:ascii="Times New Roman" w:eastAsia="Times New Roman" w:hAnsi="Times New Roman" w:cs="Times New Roman"/>
        </w:rPr>
        <w:t>, izglītības programmas specifiku.</w:t>
      </w:r>
      <w:r w:rsidRPr="000D475E">
        <w:rPr>
          <w:rFonts w:ascii="Times New Roman" w:eastAsia="Times New Roman" w:hAnsi="Times New Roman" w:cs="Times New Roman"/>
        </w:rPr>
        <w:t xml:space="preserve"> </w:t>
      </w:r>
    </w:p>
    <w:p w14:paraId="11786FDA" w14:textId="77777777" w:rsidR="003A7C15"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iestādē īstenotā pedagoģiskā pieeja nodrošina mācību procesa </w:t>
      </w:r>
      <w:r w:rsidR="003A7C15" w:rsidRPr="000D475E">
        <w:rPr>
          <w:rFonts w:ascii="Times New Roman" w:eastAsia="Times New Roman" w:hAnsi="Times New Roman" w:cs="Times New Roman"/>
        </w:rPr>
        <w:t xml:space="preserve">un profesionālas izaugsmes </w:t>
      </w:r>
      <w:r w:rsidRPr="000D475E">
        <w:rPr>
          <w:rFonts w:ascii="Times New Roman" w:eastAsia="Times New Roman" w:hAnsi="Times New Roman" w:cs="Times New Roman"/>
        </w:rPr>
        <w:t xml:space="preserve">atbilstību izglītojamo spējām, vajadzībām un interesēm, ir mūsdienīga, veicina izglītojamo personības izaugsmi. </w:t>
      </w:r>
    </w:p>
    <w:p w14:paraId="30F36B95" w14:textId="1BA6C47D" w:rsidR="00600BC9"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Izglītības iestādē tiek veidotas un uzturētas spēcīgas, profesionālo kopienu, piederību un labizjūtu veicinošas tradīcijas.</w:t>
      </w:r>
    </w:p>
    <w:p w14:paraId="67CCBD7C" w14:textId="348E223A" w:rsidR="009F3B79" w:rsidRDefault="009F3B79" w:rsidP="00180EC9">
      <w:pPr>
        <w:spacing w:line="240" w:lineRule="auto"/>
        <w:ind w:firstLine="720"/>
        <w:jc w:val="both"/>
        <w:rPr>
          <w:rFonts w:ascii="Times New Roman" w:eastAsia="Times New Roman" w:hAnsi="Times New Roman" w:cs="Times New Roman"/>
        </w:rPr>
      </w:pPr>
    </w:p>
    <w:p w14:paraId="3459FA04" w14:textId="77777777" w:rsidR="009F3B79" w:rsidRPr="000D475E" w:rsidRDefault="009F3B79" w:rsidP="009F3B79">
      <w:pPr>
        <w:spacing w:line="240" w:lineRule="auto"/>
        <w:ind w:firstLine="720"/>
        <w:jc w:val="both"/>
        <w:rPr>
          <w:rFonts w:ascii="Times New Roman" w:eastAsia="Times New Roman" w:hAnsi="Times New Roman" w:cs="Times New Roman"/>
          <w:i/>
        </w:rPr>
      </w:pPr>
      <w:r w:rsidRPr="000D475E">
        <w:rPr>
          <w:rFonts w:ascii="Times New Roman" w:eastAsia="Times New Roman" w:hAnsi="Times New Roman" w:cs="Times New Roman"/>
          <w:i/>
        </w:rPr>
        <w:t>Turpmāk iespējams vairāk popularizēt izglītības iestādi un tās īstenoto izglītības programmu profesionālajā kopienā un pašvaldībās.</w:t>
      </w:r>
    </w:p>
    <w:p w14:paraId="271EF64A" w14:textId="645352E0" w:rsidR="00600BC9" w:rsidRPr="000D475E" w:rsidRDefault="00D076CF" w:rsidP="00A661B5">
      <w:pPr>
        <w:spacing w:line="240" w:lineRule="auto"/>
        <w:jc w:val="both"/>
        <w:rPr>
          <w:rFonts w:ascii="Times New Roman" w:eastAsia="Times New Roman" w:hAnsi="Times New Roman" w:cs="Times New Roman"/>
          <w:b/>
          <w:i/>
        </w:rPr>
      </w:pPr>
      <w:r w:rsidRPr="000D475E">
        <w:rPr>
          <w:rFonts w:ascii="Times New Roman" w:eastAsia="Times New Roman" w:hAnsi="Times New Roman" w:cs="Times New Roman"/>
          <w:b/>
        </w:rPr>
        <w:t>Vērtējuma līmenis “Ļoti labi”.</w:t>
      </w:r>
    </w:p>
    <w:p w14:paraId="69DB3565"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199C4C98"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3.2. Kritērijs “Drošība un psiholoģiskā labklājība”.</w:t>
      </w:r>
    </w:p>
    <w:p w14:paraId="1C332216" w14:textId="52E68E57"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Izglītības iestāde regulāri (vismaz reizi semestrī) iegūst datus, kuri apliecina, ka gandrīz visi (9</w:t>
      </w:r>
      <w:r w:rsidR="003A7C15" w:rsidRPr="000D475E">
        <w:rPr>
          <w:rFonts w:ascii="Times New Roman" w:eastAsia="Times New Roman" w:hAnsi="Times New Roman" w:cs="Times New Roman"/>
        </w:rPr>
        <w:t>0</w:t>
      </w:r>
      <w:r w:rsidRPr="000D475E">
        <w:rPr>
          <w:rFonts w:ascii="Times New Roman" w:eastAsia="Times New Roman" w:hAnsi="Times New Roman" w:cs="Times New Roman"/>
        </w:rPr>
        <w:t xml:space="preserve">% un vairāk) aptaujātie vērtē iestādes mikroklimatu, fizisko un emocionālo vidi kā drošu. Tas veicina visu pušu psiholoģisko labklājību un motivāciju turpināt mācības un darbu izglītības iestādē. </w:t>
      </w:r>
    </w:p>
    <w:p w14:paraId="77682ABE" w14:textId="77777777" w:rsidR="003A7C15"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iestādes darbību raksturo vienotas definētās vērtības un prasības attiecībā uz katra izglītojamā un darbinieka uzvedību un cieņpilnām attiecībām. </w:t>
      </w:r>
    </w:p>
    <w:p w14:paraId="70AF68AD" w14:textId="7A6F7E33" w:rsidR="00600BC9" w:rsidRPr="000D475E" w:rsidRDefault="00D076CF" w:rsidP="00180EC9">
      <w:pPr>
        <w:spacing w:line="240" w:lineRule="auto"/>
        <w:ind w:firstLine="720"/>
        <w:jc w:val="both"/>
        <w:rPr>
          <w:rFonts w:ascii="Times New Roman" w:eastAsia="Times New Roman" w:hAnsi="Times New Roman" w:cs="Times New Roman"/>
          <w:i/>
        </w:rPr>
      </w:pPr>
      <w:r w:rsidRPr="000D475E">
        <w:rPr>
          <w:rFonts w:ascii="Times New Roman" w:eastAsia="Times New Roman" w:hAnsi="Times New Roman" w:cs="Times New Roman"/>
        </w:rPr>
        <w:t>Izglītojamie un darbinieki aktīvi iesaistās un sadarbojas labizjūtas veicināšanā</w:t>
      </w:r>
      <w:r w:rsidR="003A7C15" w:rsidRPr="000D475E">
        <w:rPr>
          <w:rFonts w:ascii="Times New Roman" w:eastAsia="Times New Roman" w:hAnsi="Times New Roman" w:cs="Times New Roman"/>
        </w:rPr>
        <w:t>, savstarpējā sadarbībā un pieredzes apmaiņā.</w:t>
      </w:r>
      <w:r w:rsidRPr="000D475E">
        <w:rPr>
          <w:rFonts w:ascii="Times New Roman" w:eastAsia="Times New Roman" w:hAnsi="Times New Roman" w:cs="Times New Roman"/>
        </w:rPr>
        <w:t xml:space="preserve"> </w:t>
      </w:r>
    </w:p>
    <w:p w14:paraId="4EED5BF9" w14:textId="587851BE" w:rsidR="00600BC9" w:rsidRPr="000D475E" w:rsidRDefault="00D076CF" w:rsidP="00A661B5">
      <w:pPr>
        <w:spacing w:line="240" w:lineRule="auto"/>
        <w:jc w:val="both"/>
        <w:rPr>
          <w:rFonts w:ascii="Times New Roman" w:eastAsia="Times New Roman" w:hAnsi="Times New Roman" w:cs="Times New Roman"/>
          <w:i/>
        </w:rPr>
      </w:pPr>
      <w:r w:rsidRPr="000D475E">
        <w:rPr>
          <w:rFonts w:ascii="Times New Roman" w:eastAsia="Times New Roman" w:hAnsi="Times New Roman" w:cs="Times New Roman"/>
          <w:b/>
        </w:rPr>
        <w:t xml:space="preserve">Vērtējuma līmenis </w:t>
      </w:r>
      <w:r w:rsidR="003A7C15" w:rsidRPr="000D475E">
        <w:rPr>
          <w:rFonts w:ascii="Times New Roman" w:eastAsia="Times New Roman" w:hAnsi="Times New Roman" w:cs="Times New Roman"/>
          <w:b/>
        </w:rPr>
        <w:t>“Ļoti labi”.</w:t>
      </w:r>
    </w:p>
    <w:p w14:paraId="02EE33FB"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074CD378"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3.3. Kritērijs “Infrastruktūra un resursi”.</w:t>
      </w:r>
    </w:p>
    <w:p w14:paraId="2249626A" w14:textId="77777777" w:rsidR="003A7C15"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iestādei ir atbilstošs dažādu materiāltehnisko resursu klāsts, kas ir nepieciešams un izmantojams, lai kvalitatīvi īstenotu izglītības programmu. </w:t>
      </w:r>
    </w:p>
    <w:p w14:paraId="29594750" w14:textId="745147F5" w:rsidR="00600BC9" w:rsidRPr="000D475E" w:rsidRDefault="00D076CF" w:rsidP="00A661B5">
      <w:pPr>
        <w:spacing w:line="240" w:lineRule="auto"/>
        <w:ind w:firstLine="709"/>
        <w:jc w:val="both"/>
        <w:rPr>
          <w:rFonts w:ascii="Times New Roman" w:eastAsia="Times New Roman" w:hAnsi="Times New Roman" w:cs="Times New Roman"/>
        </w:rPr>
      </w:pPr>
      <w:r w:rsidRPr="000D475E">
        <w:rPr>
          <w:rFonts w:ascii="Times New Roman" w:eastAsia="Times New Roman" w:hAnsi="Times New Roman" w:cs="Times New Roman"/>
        </w:rPr>
        <w:t>IKT resursu nodrošinājums ir pietiekams, lai tehnoloģijas integrētu mācību procesā.</w:t>
      </w:r>
    </w:p>
    <w:p w14:paraId="44DCD752" w14:textId="77777777" w:rsidR="009F3B79" w:rsidRDefault="00D076CF" w:rsidP="009F3B7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iestādes telpas ir funkcionālas un veicina mācīšanos. </w:t>
      </w:r>
    </w:p>
    <w:p w14:paraId="5FEECD26" w14:textId="7C863CF1" w:rsidR="00600BC9" w:rsidRPr="009F3B79" w:rsidRDefault="00D076CF" w:rsidP="009F3B7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b/>
        </w:rPr>
        <w:t xml:space="preserve">Vērtējuma līmenis </w:t>
      </w:r>
      <w:r w:rsidR="003A7C15" w:rsidRPr="000D475E">
        <w:rPr>
          <w:rFonts w:ascii="Times New Roman" w:eastAsia="Times New Roman" w:hAnsi="Times New Roman" w:cs="Times New Roman"/>
          <w:b/>
        </w:rPr>
        <w:t>“Ļoti labi”.</w:t>
      </w:r>
    </w:p>
    <w:p w14:paraId="4724DF8A" w14:textId="77777777" w:rsidR="00600BC9" w:rsidRPr="000D475E" w:rsidRDefault="00600BC9" w:rsidP="00180EC9">
      <w:pPr>
        <w:spacing w:line="240" w:lineRule="auto"/>
        <w:jc w:val="both"/>
        <w:rPr>
          <w:rFonts w:ascii="Times New Roman" w:eastAsia="Times New Roman" w:hAnsi="Times New Roman" w:cs="Times New Roman"/>
        </w:rPr>
      </w:pPr>
    </w:p>
    <w:p w14:paraId="6CA0984F"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4. JOMA LABA PĀRVALDĪBA</w:t>
      </w:r>
    </w:p>
    <w:p w14:paraId="67FFED1B"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60381FEA"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4.1. Kritērijs “Administratīvā efektivitāte”.</w:t>
      </w:r>
    </w:p>
    <w:p w14:paraId="642D3E8E" w14:textId="651C7F60"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lastRenderedPageBreak/>
        <w:t xml:space="preserve">Vadītāja nodrošina izglītības iestādes pārvaldību, ievērojot demokrātiskas pārvaldības pamatprincipus, izprotot kopā ar dibinātāju izvirzītos mērķus </w:t>
      </w:r>
      <w:r w:rsidR="003A7C15" w:rsidRPr="000D475E">
        <w:rPr>
          <w:rFonts w:ascii="Times New Roman" w:eastAsia="Times New Roman" w:hAnsi="Times New Roman" w:cs="Times New Roman"/>
        </w:rPr>
        <w:t xml:space="preserve">(kurus ir iespējams precizēt un padarīt mērķtiecīgākus) </w:t>
      </w:r>
      <w:r w:rsidRPr="000D475E">
        <w:rPr>
          <w:rFonts w:ascii="Times New Roman" w:eastAsia="Times New Roman" w:hAnsi="Times New Roman" w:cs="Times New Roman"/>
        </w:rPr>
        <w:t>un nodrošinot kvalitatīvas mācības</w:t>
      </w:r>
      <w:r w:rsidR="003A7C15" w:rsidRPr="000D475E">
        <w:rPr>
          <w:rFonts w:ascii="Times New Roman" w:eastAsia="Times New Roman" w:hAnsi="Times New Roman" w:cs="Times New Roman"/>
        </w:rPr>
        <w:t xml:space="preserve">, izglītojamo un pedagogu profesionālo izaugsmi, </w:t>
      </w:r>
      <w:r w:rsidRPr="000D475E">
        <w:rPr>
          <w:rFonts w:ascii="Times New Roman" w:eastAsia="Times New Roman" w:hAnsi="Times New Roman" w:cs="Times New Roman"/>
        </w:rPr>
        <w:t xml:space="preserve">iekļaujošu, uz izaugsmi orientētu vidi. </w:t>
      </w:r>
    </w:p>
    <w:p w14:paraId="114F7AB1" w14:textId="77777777" w:rsidR="003A7C15"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Vadītājas darbs tiek elastīgi piemērots un orientēts uz izglītojamo un darbinieku individuālajām vajadzībām, tādējādi nodrošinot emocionāli labvēlīgu un iekļaujošu vidi, ar augstiem akadēmiskiem un profes</w:t>
      </w:r>
      <w:r w:rsidR="00AD2DEE" w:rsidRPr="000D475E">
        <w:rPr>
          <w:rFonts w:ascii="Times New Roman" w:eastAsia="Times New Roman" w:hAnsi="Times New Roman" w:cs="Times New Roman"/>
        </w:rPr>
        <w:t>i</w:t>
      </w:r>
      <w:r w:rsidRPr="000D475E">
        <w:rPr>
          <w:rFonts w:ascii="Times New Roman" w:eastAsia="Times New Roman" w:hAnsi="Times New Roman" w:cs="Times New Roman"/>
        </w:rPr>
        <w:t xml:space="preserve">onālajiem standartiem. </w:t>
      </w:r>
    </w:p>
    <w:p w14:paraId="36C5B2AA" w14:textId="1F189EE6"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Vadītājai ir zināšanas gan pedagoģijā, gan iestādes finanšu un materiāltehnisko resursu pārvaldībā, plaša izpratne par aktualitātēm izglītībā pasaulē</w:t>
      </w:r>
      <w:r w:rsidR="003A7C15" w:rsidRPr="000D475E">
        <w:rPr>
          <w:rFonts w:ascii="Times New Roman" w:eastAsia="Times New Roman" w:hAnsi="Times New Roman" w:cs="Times New Roman"/>
        </w:rPr>
        <w:t xml:space="preserve"> (arī ievērojot vadītājas izglītību un darbību UNESCO Latvijas Nacionālajā komisijā</w:t>
      </w:r>
      <w:r w:rsidR="00A73CA8" w:rsidRPr="000D475E">
        <w:rPr>
          <w:rFonts w:ascii="Times New Roman" w:eastAsia="Times New Roman" w:hAnsi="Times New Roman" w:cs="Times New Roman"/>
        </w:rPr>
        <w:t xml:space="preserve">, kā arī </w:t>
      </w:r>
      <w:r w:rsidR="005E5563" w:rsidRPr="000D475E">
        <w:rPr>
          <w:rFonts w:ascii="Times New Roman" w:eastAsia="Times New Roman" w:hAnsi="Times New Roman" w:cs="Times New Roman"/>
        </w:rPr>
        <w:t xml:space="preserve">iesaistīšanos </w:t>
      </w:r>
      <w:r w:rsidR="00A73CA8" w:rsidRPr="000D475E">
        <w:rPr>
          <w:rFonts w:ascii="Times New Roman" w:eastAsia="Times New Roman" w:hAnsi="Times New Roman" w:cs="Times New Roman"/>
        </w:rPr>
        <w:t>sabiedr</w:t>
      </w:r>
      <w:r w:rsidR="005E5563" w:rsidRPr="000D475E">
        <w:rPr>
          <w:rFonts w:ascii="Times New Roman" w:eastAsia="Times New Roman" w:hAnsi="Times New Roman" w:cs="Times New Roman"/>
        </w:rPr>
        <w:t xml:space="preserve">iskajās </w:t>
      </w:r>
      <w:r w:rsidR="00A73CA8" w:rsidRPr="000D475E">
        <w:rPr>
          <w:rFonts w:ascii="Times New Roman" w:eastAsia="Times New Roman" w:hAnsi="Times New Roman" w:cs="Times New Roman"/>
        </w:rPr>
        <w:t>un zi</w:t>
      </w:r>
      <w:r w:rsidR="005E5563" w:rsidRPr="000D475E">
        <w:rPr>
          <w:rFonts w:ascii="Times New Roman" w:eastAsia="Times New Roman" w:hAnsi="Times New Roman" w:cs="Times New Roman"/>
        </w:rPr>
        <w:t xml:space="preserve">nātniskajās </w:t>
      </w:r>
      <w:r w:rsidR="00A73CA8" w:rsidRPr="000D475E">
        <w:rPr>
          <w:rFonts w:ascii="Times New Roman" w:eastAsia="Times New Roman" w:hAnsi="Times New Roman" w:cs="Times New Roman"/>
        </w:rPr>
        <w:t>aktivitāt</w:t>
      </w:r>
      <w:r w:rsidR="005E5563" w:rsidRPr="000D475E">
        <w:rPr>
          <w:rFonts w:ascii="Times New Roman" w:eastAsia="Times New Roman" w:hAnsi="Times New Roman" w:cs="Times New Roman"/>
        </w:rPr>
        <w:t>ēs</w:t>
      </w:r>
      <w:r w:rsidR="003A7C15" w:rsidRPr="000D475E">
        <w:rPr>
          <w:rFonts w:ascii="Times New Roman" w:eastAsia="Times New Roman" w:hAnsi="Times New Roman" w:cs="Times New Roman"/>
        </w:rPr>
        <w:t>)</w:t>
      </w:r>
      <w:r w:rsidRPr="000D475E">
        <w:rPr>
          <w:rFonts w:ascii="Times New Roman" w:eastAsia="Times New Roman" w:hAnsi="Times New Roman" w:cs="Times New Roman"/>
        </w:rPr>
        <w:t xml:space="preserve">, dažādiem sociālajiem procesiem, kas tostarp nodrošina dažādu inovāciju ieviešanu un </w:t>
      </w:r>
      <w:r w:rsidR="00A73CA8" w:rsidRPr="000D475E">
        <w:rPr>
          <w:rFonts w:ascii="Times New Roman" w:eastAsia="Times New Roman" w:hAnsi="Times New Roman" w:cs="Times New Roman"/>
        </w:rPr>
        <w:t xml:space="preserve">ilgtermiņā </w:t>
      </w:r>
      <w:r w:rsidRPr="000D475E">
        <w:rPr>
          <w:rFonts w:ascii="Times New Roman" w:eastAsia="Times New Roman" w:hAnsi="Times New Roman" w:cs="Times New Roman"/>
        </w:rPr>
        <w:t>ļauj plānot izglītības iestādes da</w:t>
      </w:r>
      <w:r w:rsidR="00AD2DEE" w:rsidRPr="000D475E">
        <w:rPr>
          <w:rFonts w:ascii="Times New Roman" w:eastAsia="Times New Roman" w:hAnsi="Times New Roman" w:cs="Times New Roman"/>
        </w:rPr>
        <w:t>r</w:t>
      </w:r>
      <w:r w:rsidRPr="000D475E">
        <w:rPr>
          <w:rFonts w:ascii="Times New Roman" w:eastAsia="Times New Roman" w:hAnsi="Times New Roman" w:cs="Times New Roman"/>
        </w:rPr>
        <w:t>bības p</w:t>
      </w:r>
      <w:r w:rsidR="00AD2DEE" w:rsidRPr="000D475E">
        <w:rPr>
          <w:rFonts w:ascii="Times New Roman" w:eastAsia="Times New Roman" w:hAnsi="Times New Roman" w:cs="Times New Roman"/>
        </w:rPr>
        <w:t>aplaš</w:t>
      </w:r>
      <w:r w:rsidRPr="000D475E">
        <w:rPr>
          <w:rFonts w:ascii="Times New Roman" w:eastAsia="Times New Roman" w:hAnsi="Times New Roman" w:cs="Times New Roman"/>
        </w:rPr>
        <w:t>ināšanu un daž</w:t>
      </w:r>
      <w:r w:rsidR="00AD2DEE" w:rsidRPr="000D475E">
        <w:rPr>
          <w:rFonts w:ascii="Times New Roman" w:eastAsia="Times New Roman" w:hAnsi="Times New Roman" w:cs="Times New Roman"/>
        </w:rPr>
        <w:t>ā</w:t>
      </w:r>
      <w:r w:rsidRPr="000D475E">
        <w:rPr>
          <w:rFonts w:ascii="Times New Roman" w:eastAsia="Times New Roman" w:hAnsi="Times New Roman" w:cs="Times New Roman"/>
        </w:rPr>
        <w:t xml:space="preserve">došanu. </w:t>
      </w:r>
    </w:p>
    <w:p w14:paraId="6C35860E" w14:textId="165CE729" w:rsidR="00600BC9" w:rsidRPr="000D475E" w:rsidRDefault="00D076CF" w:rsidP="00FB1D83">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 xml:space="preserve">Vērtējuma līmenis </w:t>
      </w:r>
      <w:r w:rsidR="003A7C15" w:rsidRPr="000D475E">
        <w:rPr>
          <w:rFonts w:ascii="Times New Roman" w:eastAsia="Times New Roman" w:hAnsi="Times New Roman" w:cs="Times New Roman"/>
          <w:b/>
        </w:rPr>
        <w:t>“Ļoti labi”.</w:t>
      </w:r>
    </w:p>
    <w:p w14:paraId="5C64A725" w14:textId="77777777" w:rsidR="00600BC9" w:rsidRPr="000D475E" w:rsidRDefault="00D076CF" w:rsidP="00180EC9">
      <w:pPr>
        <w:spacing w:line="240" w:lineRule="auto"/>
        <w:jc w:val="both"/>
        <w:rPr>
          <w:rFonts w:ascii="Times New Roman" w:eastAsia="Times New Roman" w:hAnsi="Times New Roman" w:cs="Times New Roman"/>
          <w:b/>
          <w:i/>
        </w:rPr>
      </w:pPr>
      <w:r w:rsidRPr="000D475E">
        <w:rPr>
          <w:rFonts w:ascii="Times New Roman" w:eastAsia="Times New Roman" w:hAnsi="Times New Roman" w:cs="Times New Roman"/>
          <w:b/>
          <w:i/>
        </w:rPr>
        <w:t xml:space="preserve"> </w:t>
      </w:r>
    </w:p>
    <w:p w14:paraId="1C6D0B30"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4.2. Kritērijs “Vadības profesionālā darbība”.</w:t>
      </w:r>
    </w:p>
    <w:p w14:paraId="60D4868B" w14:textId="77777777" w:rsidR="00A73CA8"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Izglītības procesā iesaistītās puses ir apmierinātas ar </w:t>
      </w:r>
      <w:r w:rsidR="00A73CA8" w:rsidRPr="000D475E">
        <w:rPr>
          <w:rFonts w:ascii="Times New Roman" w:eastAsia="Times New Roman" w:hAnsi="Times New Roman" w:cs="Times New Roman"/>
        </w:rPr>
        <w:t>vadītājas</w:t>
      </w:r>
      <w:r w:rsidRPr="000D475E">
        <w:rPr>
          <w:rFonts w:ascii="Times New Roman" w:eastAsia="Times New Roman" w:hAnsi="Times New Roman" w:cs="Times New Roman"/>
        </w:rPr>
        <w:t xml:space="preserve"> darbu, sadarbību, aktivitāti un ieinteresētu attieksmi. Vadītājai ir nepieciešamās zināšanas par iestādes darbības jautājumiem un izpratne par vadītāja atbildību. </w:t>
      </w:r>
    </w:p>
    <w:p w14:paraId="1E52F4A0" w14:textId="543A627A"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Vadītāja regulāri seko aktualitātēm, vada un pārrauga iestādes darbību, izdara secinājumus izglītības iestādes un tās komandas darba efektivizēšanai.</w:t>
      </w:r>
    </w:p>
    <w:p w14:paraId="7C6DC6B0" w14:textId="77777777" w:rsidR="00A73CA8"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Vadītājai ir labas zināšanas un prasmes stratēģiskās komunikācijas, iekšējās un ārējās komunikācijas, krīzes komunikācijas īstenošanā sekmīgas izglītības iestādes pārvaldības un pozitīva izglītības iestādes tēla veidošanai, tai skaitā īstenojot </w:t>
      </w:r>
      <w:r w:rsidR="00A73CA8" w:rsidRPr="000D475E">
        <w:rPr>
          <w:rFonts w:ascii="Times New Roman" w:eastAsia="Times New Roman" w:hAnsi="Times New Roman" w:cs="Times New Roman"/>
        </w:rPr>
        <w:t>dažādus</w:t>
      </w:r>
      <w:r w:rsidRPr="000D475E">
        <w:rPr>
          <w:rFonts w:ascii="Times New Roman" w:eastAsia="Times New Roman" w:hAnsi="Times New Roman" w:cs="Times New Roman"/>
        </w:rPr>
        <w:t xml:space="preserve"> projektus. </w:t>
      </w:r>
    </w:p>
    <w:p w14:paraId="6F7F5CD6" w14:textId="1A6C4D18" w:rsidR="00600BC9"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Gan izglītojamajiem, gan darbiniekiem tiek attīstītas jaunas prasmes, veidota tolerance pret dažādo un veidota izpratne par augstiem profesionālās darbības standartiem.</w:t>
      </w:r>
    </w:p>
    <w:p w14:paraId="04197F39"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Vērtējuma līmenis “Ļoti labi”.</w:t>
      </w:r>
    </w:p>
    <w:p w14:paraId="61325C63" w14:textId="77777777" w:rsidR="00600BC9" w:rsidRPr="000D475E" w:rsidRDefault="00D076CF" w:rsidP="00180EC9">
      <w:pPr>
        <w:spacing w:line="240" w:lineRule="auto"/>
        <w:ind w:firstLine="720"/>
        <w:jc w:val="both"/>
        <w:rPr>
          <w:rFonts w:ascii="Times New Roman" w:eastAsia="Times New Roman" w:hAnsi="Times New Roman" w:cs="Times New Roman"/>
          <w:b/>
        </w:rPr>
      </w:pPr>
      <w:r w:rsidRPr="000D475E">
        <w:rPr>
          <w:rFonts w:ascii="Times New Roman" w:eastAsia="Times New Roman" w:hAnsi="Times New Roman" w:cs="Times New Roman"/>
          <w:b/>
        </w:rPr>
        <w:t xml:space="preserve"> </w:t>
      </w:r>
    </w:p>
    <w:p w14:paraId="640F2205" w14:textId="77777777" w:rsidR="00600BC9" w:rsidRPr="000D475E" w:rsidRDefault="00D076CF" w:rsidP="00180EC9">
      <w:pPr>
        <w:spacing w:line="240" w:lineRule="auto"/>
        <w:jc w:val="both"/>
        <w:rPr>
          <w:rFonts w:ascii="Times New Roman" w:eastAsia="Times New Roman" w:hAnsi="Times New Roman" w:cs="Times New Roman"/>
          <w:b/>
        </w:rPr>
      </w:pPr>
      <w:r w:rsidRPr="000D475E">
        <w:rPr>
          <w:rFonts w:ascii="Times New Roman" w:eastAsia="Times New Roman" w:hAnsi="Times New Roman" w:cs="Times New Roman"/>
          <w:b/>
        </w:rPr>
        <w:t>4.3. Kritērijs “Atbalsts un sadarbība”.</w:t>
      </w:r>
    </w:p>
    <w:p w14:paraId="0393908B" w14:textId="77777777" w:rsidR="00A73CA8" w:rsidRPr="000D475E"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Vadītāja veido izziņas un inovāciju organizācijas kultūru, ko raksturo augsti akadēmiskie un profesionālie standarti,</w:t>
      </w:r>
      <w:r w:rsidR="00AD2DEE" w:rsidRPr="000D475E">
        <w:rPr>
          <w:rFonts w:ascii="Times New Roman" w:eastAsia="Times New Roman" w:hAnsi="Times New Roman" w:cs="Times New Roman"/>
        </w:rPr>
        <w:t xml:space="preserve"> </w:t>
      </w:r>
      <w:r w:rsidRPr="000D475E">
        <w:rPr>
          <w:rFonts w:ascii="Times New Roman" w:eastAsia="Times New Roman" w:hAnsi="Times New Roman" w:cs="Times New Roman"/>
        </w:rPr>
        <w:t xml:space="preserve">visu pušu atvērtība pārmaiņām izpratne par to nepieciešamību un ieviešanu ikdienā. </w:t>
      </w:r>
    </w:p>
    <w:p w14:paraId="339914C6" w14:textId="36229EE0" w:rsidR="00600BC9" w:rsidRDefault="00D076CF" w:rsidP="00180EC9">
      <w:pPr>
        <w:spacing w:line="240" w:lineRule="auto"/>
        <w:ind w:firstLine="720"/>
        <w:jc w:val="both"/>
        <w:rPr>
          <w:rFonts w:ascii="Times New Roman" w:eastAsia="Times New Roman" w:hAnsi="Times New Roman" w:cs="Times New Roman"/>
        </w:rPr>
      </w:pPr>
      <w:r w:rsidRPr="000D475E">
        <w:rPr>
          <w:rFonts w:ascii="Times New Roman" w:eastAsia="Times New Roman" w:hAnsi="Times New Roman" w:cs="Times New Roman"/>
        </w:rPr>
        <w:t xml:space="preserve">Atzīstami, ka dibinātājs regulāri sniedz atbalstu, lai nodrošinātu resursus kvalitatīvai izglītības programmu īstenošanai. </w:t>
      </w:r>
    </w:p>
    <w:p w14:paraId="6935C79F" w14:textId="77777777" w:rsidR="009A7910" w:rsidRPr="000D475E" w:rsidRDefault="009A7910" w:rsidP="00180EC9">
      <w:pPr>
        <w:spacing w:line="240" w:lineRule="auto"/>
        <w:ind w:firstLine="720"/>
        <w:jc w:val="both"/>
        <w:rPr>
          <w:rFonts w:ascii="Times New Roman" w:eastAsia="Times New Roman" w:hAnsi="Times New Roman" w:cs="Times New Roman"/>
        </w:rPr>
      </w:pPr>
    </w:p>
    <w:p w14:paraId="12BECC8B" w14:textId="2DCB25BE" w:rsidR="00600BC9" w:rsidRPr="000D475E" w:rsidRDefault="00D076CF" w:rsidP="00180EC9">
      <w:pPr>
        <w:spacing w:line="240" w:lineRule="auto"/>
        <w:ind w:firstLine="720"/>
        <w:jc w:val="both"/>
        <w:rPr>
          <w:rFonts w:ascii="Times New Roman" w:eastAsia="Times New Roman" w:hAnsi="Times New Roman" w:cs="Times New Roman"/>
          <w:i/>
        </w:rPr>
      </w:pPr>
      <w:r w:rsidRPr="000D475E">
        <w:rPr>
          <w:rFonts w:ascii="Times New Roman" w:eastAsia="Times New Roman" w:hAnsi="Times New Roman" w:cs="Times New Roman"/>
          <w:i/>
        </w:rPr>
        <w:t>Turpmāk izglītības iestādei iespējams attīstīt sadarbību ar augstsk</w:t>
      </w:r>
      <w:r w:rsidR="00AD2DEE" w:rsidRPr="000D475E">
        <w:rPr>
          <w:rFonts w:ascii="Times New Roman" w:eastAsia="Times New Roman" w:hAnsi="Times New Roman" w:cs="Times New Roman"/>
          <w:i/>
        </w:rPr>
        <w:t>olām, pašvaldībām, profesionāl</w:t>
      </w:r>
      <w:r w:rsidRPr="000D475E">
        <w:rPr>
          <w:rFonts w:ascii="Times New Roman" w:eastAsia="Times New Roman" w:hAnsi="Times New Roman" w:cs="Times New Roman"/>
          <w:i/>
        </w:rPr>
        <w:t>ām apvienībām</w:t>
      </w:r>
      <w:r w:rsidR="00A73CA8" w:rsidRPr="000D475E">
        <w:rPr>
          <w:rFonts w:ascii="Times New Roman" w:eastAsia="Times New Roman" w:hAnsi="Times New Roman" w:cs="Times New Roman"/>
          <w:i/>
        </w:rPr>
        <w:t>, kā arī popularizēt izglītības programmu, tostarp sniedzot plašākai auditorijai informāciju par izglītības programmas absolventu darbības iespējām, ieguvumiem, sadarbojoties u.tml.</w:t>
      </w:r>
    </w:p>
    <w:p w14:paraId="3BBFB781" w14:textId="3E5CE435" w:rsidR="00600BC9" w:rsidRPr="000D475E" w:rsidRDefault="00D076CF" w:rsidP="00FB1D83">
      <w:pPr>
        <w:spacing w:line="240" w:lineRule="auto"/>
        <w:jc w:val="both"/>
        <w:rPr>
          <w:rFonts w:ascii="Times New Roman" w:eastAsia="Times New Roman" w:hAnsi="Times New Roman" w:cs="Times New Roman"/>
          <w:b/>
          <w:i/>
        </w:rPr>
      </w:pPr>
      <w:r w:rsidRPr="000D475E">
        <w:rPr>
          <w:rFonts w:ascii="Times New Roman" w:eastAsia="Times New Roman" w:hAnsi="Times New Roman" w:cs="Times New Roman"/>
          <w:b/>
        </w:rPr>
        <w:t xml:space="preserve">Vērtējuma līmenis </w:t>
      </w:r>
      <w:r w:rsidR="00A73CA8" w:rsidRPr="000D475E">
        <w:rPr>
          <w:rFonts w:ascii="Times New Roman" w:eastAsia="Times New Roman" w:hAnsi="Times New Roman" w:cs="Times New Roman"/>
          <w:b/>
        </w:rPr>
        <w:t>“Ļoti labi”.</w:t>
      </w:r>
    </w:p>
    <w:p w14:paraId="39A46C2F" w14:textId="77777777" w:rsidR="00600BC9" w:rsidRPr="000D475E" w:rsidRDefault="00600BC9" w:rsidP="00180EC9">
      <w:pPr>
        <w:pBdr>
          <w:top w:val="nil"/>
          <w:left w:val="nil"/>
          <w:bottom w:val="nil"/>
          <w:right w:val="nil"/>
          <w:between w:val="nil"/>
        </w:pBdr>
        <w:spacing w:line="240" w:lineRule="auto"/>
        <w:jc w:val="both"/>
        <w:rPr>
          <w:rFonts w:ascii="Times New Roman" w:eastAsia="Times New Roman" w:hAnsi="Times New Roman" w:cs="Times New Roman"/>
          <w:color w:val="000000"/>
        </w:rPr>
      </w:pPr>
      <w:bookmarkStart w:id="2" w:name="_heading=h.1fob9te" w:colFirst="0" w:colLast="0"/>
      <w:bookmarkEnd w:id="2"/>
    </w:p>
    <w:p w14:paraId="73D717EB" w14:textId="77777777" w:rsidR="00600BC9" w:rsidRPr="000D475E" w:rsidRDefault="00D076CF" w:rsidP="00180EC9">
      <w:pPr>
        <w:spacing w:line="240" w:lineRule="auto"/>
        <w:jc w:val="center"/>
        <w:rPr>
          <w:rFonts w:ascii="Times New Roman" w:eastAsia="Times New Roman" w:hAnsi="Times New Roman" w:cs="Times New Roman"/>
          <w:b/>
          <w:highlight w:val="white"/>
        </w:rPr>
      </w:pPr>
      <w:r w:rsidRPr="000D475E">
        <w:rPr>
          <w:rFonts w:ascii="Times New Roman" w:eastAsia="Times New Roman" w:hAnsi="Times New Roman" w:cs="Times New Roman"/>
          <w:b/>
          <w:highlight w:val="white"/>
        </w:rPr>
        <w:t>V. KVALITĀTES VĒRTĒŠANĀ IZMANTOTĀS METODES</w:t>
      </w:r>
    </w:p>
    <w:p w14:paraId="1DBD9234" w14:textId="77777777" w:rsidR="00600BC9" w:rsidRPr="000D475E" w:rsidRDefault="00600BC9" w:rsidP="00180EC9">
      <w:pPr>
        <w:spacing w:line="240" w:lineRule="auto"/>
        <w:jc w:val="center"/>
        <w:rPr>
          <w:rFonts w:ascii="Times New Roman" w:eastAsia="Times New Roman" w:hAnsi="Times New Roman" w:cs="Times New Roman"/>
          <w:b/>
          <w:highlight w:val="white"/>
        </w:rPr>
      </w:pPr>
    </w:p>
    <w:p w14:paraId="0C9E83E0" w14:textId="77777777" w:rsidR="00600BC9" w:rsidRPr="000D475E" w:rsidRDefault="00D076CF" w:rsidP="00180EC9">
      <w:pPr>
        <w:spacing w:line="240" w:lineRule="auto"/>
        <w:ind w:hanging="15"/>
        <w:jc w:val="both"/>
        <w:rPr>
          <w:rFonts w:ascii="Times New Roman" w:eastAsia="Times New Roman" w:hAnsi="Times New Roman" w:cs="Times New Roman"/>
          <w:bCs/>
          <w:highlight w:val="white"/>
        </w:rPr>
      </w:pPr>
      <w:r w:rsidRPr="000D475E">
        <w:rPr>
          <w:rFonts w:ascii="Times New Roman" w:eastAsia="Times New Roman" w:hAnsi="Times New Roman" w:cs="Times New Roman"/>
          <w:bCs/>
          <w:highlight w:val="white"/>
        </w:rPr>
        <w:t>5.1. Intervijas un sarunas ar izglītības iestādes vadītāju, dibinātāju;</w:t>
      </w:r>
    </w:p>
    <w:p w14:paraId="3835D795" w14:textId="77777777" w:rsidR="00600BC9" w:rsidRPr="000D475E" w:rsidRDefault="00D076CF" w:rsidP="00180EC9">
      <w:pPr>
        <w:spacing w:line="240" w:lineRule="auto"/>
        <w:ind w:hanging="15"/>
        <w:jc w:val="both"/>
        <w:rPr>
          <w:rFonts w:ascii="Times New Roman" w:eastAsia="Times New Roman" w:hAnsi="Times New Roman" w:cs="Times New Roman"/>
          <w:bCs/>
          <w:highlight w:val="white"/>
        </w:rPr>
      </w:pPr>
      <w:r w:rsidRPr="000D475E">
        <w:rPr>
          <w:rFonts w:ascii="Times New Roman" w:eastAsia="Times New Roman" w:hAnsi="Times New Roman" w:cs="Times New Roman"/>
          <w:bCs/>
          <w:highlight w:val="white"/>
        </w:rPr>
        <w:t>5.2. Nodarbību vērošana;</w:t>
      </w:r>
    </w:p>
    <w:p w14:paraId="049C333E" w14:textId="77777777" w:rsidR="00600BC9" w:rsidRPr="000D475E" w:rsidRDefault="00D076CF" w:rsidP="00180EC9">
      <w:pPr>
        <w:spacing w:line="240" w:lineRule="auto"/>
        <w:ind w:hanging="15"/>
        <w:jc w:val="both"/>
        <w:rPr>
          <w:rFonts w:ascii="Times New Roman" w:eastAsia="Times New Roman" w:hAnsi="Times New Roman" w:cs="Times New Roman"/>
          <w:bCs/>
          <w:highlight w:val="white"/>
        </w:rPr>
      </w:pPr>
      <w:r w:rsidRPr="000D475E">
        <w:rPr>
          <w:rFonts w:ascii="Times New Roman" w:eastAsia="Times New Roman" w:hAnsi="Times New Roman" w:cs="Times New Roman"/>
          <w:bCs/>
          <w:highlight w:val="white"/>
        </w:rPr>
        <w:t>5.3. Izglītības iestādes apskate;</w:t>
      </w:r>
    </w:p>
    <w:p w14:paraId="77668944" w14:textId="77777777" w:rsidR="00600BC9" w:rsidRPr="000D475E" w:rsidRDefault="00D076CF" w:rsidP="00180EC9">
      <w:pPr>
        <w:spacing w:line="240" w:lineRule="auto"/>
        <w:ind w:hanging="15"/>
        <w:jc w:val="both"/>
        <w:rPr>
          <w:rFonts w:ascii="Times New Roman" w:eastAsia="Times New Roman" w:hAnsi="Times New Roman" w:cs="Times New Roman"/>
          <w:bCs/>
          <w:highlight w:val="white"/>
        </w:rPr>
      </w:pPr>
      <w:r w:rsidRPr="000D475E">
        <w:rPr>
          <w:rFonts w:ascii="Times New Roman" w:eastAsia="Times New Roman" w:hAnsi="Times New Roman" w:cs="Times New Roman"/>
          <w:bCs/>
          <w:highlight w:val="white"/>
        </w:rPr>
        <w:t>5.4. Dokumentu un informācijas analīze (pašnovērtējuma ziņojums, attīstības plānošanas dokumenti, izglītības programma, izglītojamo aptauja);</w:t>
      </w:r>
    </w:p>
    <w:p w14:paraId="33ACFB4D" w14:textId="54C19408" w:rsidR="00600BC9" w:rsidRPr="000D475E" w:rsidRDefault="00D076CF" w:rsidP="00180EC9">
      <w:pPr>
        <w:spacing w:line="240" w:lineRule="auto"/>
        <w:ind w:hanging="15"/>
        <w:jc w:val="both"/>
        <w:rPr>
          <w:rFonts w:ascii="Times New Roman" w:eastAsia="Times New Roman" w:hAnsi="Times New Roman" w:cs="Times New Roman"/>
          <w:b/>
          <w:highlight w:val="white"/>
        </w:rPr>
      </w:pPr>
      <w:r w:rsidRPr="000D475E">
        <w:rPr>
          <w:rFonts w:ascii="Times New Roman" w:eastAsia="Times New Roman" w:hAnsi="Times New Roman" w:cs="Times New Roman"/>
          <w:bCs/>
          <w:highlight w:val="white"/>
        </w:rPr>
        <w:t>5.5.</w:t>
      </w:r>
      <w:r w:rsidRPr="000D475E">
        <w:rPr>
          <w:rFonts w:ascii="Times New Roman" w:eastAsia="Times New Roman" w:hAnsi="Times New Roman" w:cs="Times New Roman"/>
          <w:highlight w:val="white"/>
        </w:rPr>
        <w:t xml:space="preserve"> Tīmekļvietnes un komunikācijas sociālajos medijos analīze</w:t>
      </w:r>
      <w:r w:rsidR="00A73CA8" w:rsidRPr="000D475E">
        <w:rPr>
          <w:rFonts w:ascii="Times New Roman" w:eastAsia="Times New Roman" w:hAnsi="Times New Roman" w:cs="Times New Roman"/>
          <w:highlight w:val="white"/>
        </w:rPr>
        <w:t>.</w:t>
      </w:r>
    </w:p>
    <w:p w14:paraId="1E169008" w14:textId="0CAB8F96" w:rsidR="00600BC9" w:rsidRPr="000D475E" w:rsidRDefault="00D076CF" w:rsidP="00FB1D83">
      <w:pPr>
        <w:spacing w:line="240" w:lineRule="auto"/>
        <w:ind w:hanging="15"/>
        <w:jc w:val="both"/>
        <w:rPr>
          <w:rFonts w:ascii="Times New Roman" w:eastAsia="Times New Roman" w:hAnsi="Times New Roman" w:cs="Times New Roman"/>
          <w:color w:val="FFFFFF"/>
          <w:highlight w:val="white"/>
        </w:rPr>
      </w:pPr>
      <w:r w:rsidRPr="000D475E">
        <w:rPr>
          <w:rFonts w:ascii="Times New Roman" w:eastAsia="Times New Roman" w:hAnsi="Times New Roman" w:cs="Times New Roman"/>
          <w:b/>
          <w:color w:val="FFFFFF"/>
          <w:highlight w:val="white"/>
        </w:rPr>
        <w:t xml:space="preserve">5.6. </w:t>
      </w:r>
      <w:r w:rsidRPr="000D475E">
        <w:rPr>
          <w:rFonts w:ascii="Times New Roman" w:eastAsia="Times New Roman" w:hAnsi="Times New Roman" w:cs="Times New Roman"/>
          <w:color w:val="FFFFFF"/>
          <w:highlight w:val="white"/>
        </w:rPr>
        <w:t>Attālināto mācību organizācijas un īstenošanas izpēte.</w:t>
      </w:r>
    </w:p>
    <w:p w14:paraId="62A0419F" w14:textId="77777777" w:rsidR="00600BC9" w:rsidRPr="000D475E" w:rsidRDefault="00D076CF">
      <w:pPr>
        <w:spacing w:line="240" w:lineRule="auto"/>
        <w:jc w:val="center"/>
        <w:rPr>
          <w:rFonts w:ascii="Times New Roman" w:eastAsia="Times New Roman" w:hAnsi="Times New Roman" w:cs="Times New Roman"/>
          <w:b/>
        </w:rPr>
      </w:pPr>
      <w:r w:rsidRPr="000D475E">
        <w:rPr>
          <w:rFonts w:ascii="Times New Roman" w:eastAsia="Times New Roman" w:hAnsi="Times New Roman" w:cs="Times New Roman"/>
          <w:b/>
        </w:rPr>
        <w:t>VI. IZGLĪTĪBAS IESTĀDES DARBĪBAS STIPRĀS PUSES</w:t>
      </w:r>
    </w:p>
    <w:p w14:paraId="39024BE0" w14:textId="77777777" w:rsidR="00600BC9" w:rsidRPr="000D475E" w:rsidRDefault="00600BC9">
      <w:pPr>
        <w:spacing w:line="240" w:lineRule="auto"/>
        <w:jc w:val="both"/>
        <w:rPr>
          <w:rFonts w:ascii="Times New Roman" w:eastAsia="Times New Roman" w:hAnsi="Times New Roman" w:cs="Times New Roman"/>
          <w:b/>
        </w:rPr>
      </w:pPr>
    </w:p>
    <w:tbl>
      <w:tblPr>
        <w:tblStyle w:val="af5"/>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600BC9" w:rsidRPr="000D475E" w14:paraId="2A80540E" w14:textId="77777777">
        <w:trPr>
          <w:trHeight w:val="480"/>
        </w:trPr>
        <w:tc>
          <w:tcPr>
            <w:tcW w:w="1935" w:type="dxa"/>
            <w:shd w:val="clear" w:color="auto" w:fill="auto"/>
            <w:tcMar>
              <w:top w:w="100" w:type="dxa"/>
              <w:left w:w="100" w:type="dxa"/>
              <w:bottom w:w="100" w:type="dxa"/>
              <w:right w:w="100" w:type="dxa"/>
            </w:tcMar>
          </w:tcPr>
          <w:p w14:paraId="2825A56C" w14:textId="77777777" w:rsidR="00600BC9" w:rsidRPr="000D475E" w:rsidRDefault="00D076CF">
            <w:pPr>
              <w:ind w:left="100"/>
              <w:jc w:val="center"/>
              <w:rPr>
                <w:rFonts w:ascii="Times New Roman" w:eastAsia="Times New Roman" w:hAnsi="Times New Roman" w:cs="Times New Roman"/>
              </w:rPr>
            </w:pPr>
            <w:r w:rsidRPr="000D475E">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4747D9EE" w14:textId="77777777" w:rsidR="00600BC9" w:rsidRPr="000D475E" w:rsidRDefault="00D076CF">
            <w:pPr>
              <w:ind w:left="100"/>
              <w:jc w:val="center"/>
              <w:rPr>
                <w:rFonts w:ascii="Times New Roman" w:eastAsia="Times New Roman" w:hAnsi="Times New Roman" w:cs="Times New Roman"/>
              </w:rPr>
            </w:pPr>
            <w:r w:rsidRPr="000D475E">
              <w:rPr>
                <w:rFonts w:ascii="Times New Roman" w:eastAsia="Times New Roman" w:hAnsi="Times New Roman" w:cs="Times New Roman"/>
              </w:rPr>
              <w:t>Stiprās puses</w:t>
            </w:r>
          </w:p>
        </w:tc>
      </w:tr>
      <w:tr w:rsidR="00600BC9" w:rsidRPr="000D475E" w14:paraId="400C33E9" w14:textId="77777777">
        <w:trPr>
          <w:trHeight w:val="480"/>
        </w:trPr>
        <w:tc>
          <w:tcPr>
            <w:tcW w:w="1935" w:type="dxa"/>
            <w:shd w:val="clear" w:color="auto" w:fill="auto"/>
            <w:tcMar>
              <w:top w:w="100" w:type="dxa"/>
              <w:left w:w="100" w:type="dxa"/>
              <w:bottom w:w="100" w:type="dxa"/>
              <w:right w:w="100" w:type="dxa"/>
            </w:tcMar>
            <w:vAlign w:val="center"/>
          </w:tcPr>
          <w:p w14:paraId="182579B3" w14:textId="77777777" w:rsidR="00600BC9" w:rsidRPr="000D475E" w:rsidRDefault="00D076CF">
            <w:pPr>
              <w:ind w:left="100"/>
              <w:jc w:val="center"/>
              <w:rPr>
                <w:rFonts w:ascii="Times New Roman" w:eastAsia="Times New Roman" w:hAnsi="Times New Roman" w:cs="Times New Roman"/>
              </w:rPr>
            </w:pPr>
            <w:r w:rsidRPr="000D475E">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vAlign w:val="center"/>
          </w:tcPr>
          <w:p w14:paraId="70BA8EFB" w14:textId="77777777" w:rsidR="00600BC9" w:rsidRPr="000D475E" w:rsidRDefault="00D076CF" w:rsidP="00AD2DEE">
            <w:pPr>
              <w:jc w:val="both"/>
              <w:rPr>
                <w:rFonts w:ascii="Times New Roman" w:eastAsia="Times New Roman" w:hAnsi="Times New Roman" w:cs="Times New Roman"/>
              </w:rPr>
            </w:pPr>
            <w:r w:rsidRPr="000D475E">
              <w:rPr>
                <w:rFonts w:ascii="Times New Roman" w:eastAsia="Times New Roman" w:hAnsi="Times New Roman" w:cs="Times New Roman"/>
              </w:rPr>
              <w:t>Starptautiski aprobēta izglītības programma, kura tiek īstenota atbilstoši augstiem akadēmiskajiem un profes</w:t>
            </w:r>
            <w:r w:rsidR="00AD2DEE" w:rsidRPr="000D475E">
              <w:rPr>
                <w:rFonts w:ascii="Times New Roman" w:eastAsia="Times New Roman" w:hAnsi="Times New Roman" w:cs="Times New Roman"/>
              </w:rPr>
              <w:t>i</w:t>
            </w:r>
            <w:r w:rsidRPr="000D475E">
              <w:rPr>
                <w:rFonts w:ascii="Times New Roman" w:eastAsia="Times New Roman" w:hAnsi="Times New Roman" w:cs="Times New Roman"/>
              </w:rPr>
              <w:t>onālajiem standartiem.</w:t>
            </w:r>
          </w:p>
        </w:tc>
      </w:tr>
    </w:tbl>
    <w:p w14:paraId="2F304DE2" w14:textId="77777777" w:rsidR="00600BC9" w:rsidRPr="000D475E" w:rsidRDefault="00600BC9">
      <w:pPr>
        <w:pStyle w:val="Virsraksts2"/>
        <w:keepNext w:val="0"/>
        <w:keepLines w:val="0"/>
        <w:spacing w:before="0" w:after="0" w:line="240" w:lineRule="auto"/>
        <w:jc w:val="both"/>
        <w:rPr>
          <w:rFonts w:ascii="Times New Roman" w:eastAsia="Times New Roman" w:hAnsi="Times New Roman" w:cs="Times New Roman"/>
          <w:b/>
          <w:sz w:val="22"/>
          <w:szCs w:val="22"/>
        </w:rPr>
      </w:pPr>
      <w:bookmarkStart w:id="3" w:name="_heading=h.3znysh7" w:colFirst="0" w:colLast="0"/>
      <w:bookmarkEnd w:id="3"/>
    </w:p>
    <w:p w14:paraId="6B28A194" w14:textId="77777777" w:rsidR="00600BC9" w:rsidRPr="000D475E" w:rsidRDefault="00D076CF">
      <w:pPr>
        <w:pStyle w:val="Virsraksts2"/>
        <w:keepNext w:val="0"/>
        <w:keepLines w:val="0"/>
        <w:spacing w:before="0" w:after="0" w:line="240" w:lineRule="auto"/>
        <w:jc w:val="center"/>
        <w:rPr>
          <w:rFonts w:ascii="Times New Roman" w:eastAsia="Times New Roman" w:hAnsi="Times New Roman" w:cs="Times New Roman"/>
          <w:b/>
          <w:sz w:val="22"/>
          <w:szCs w:val="22"/>
        </w:rPr>
      </w:pPr>
      <w:r w:rsidRPr="000D475E">
        <w:rPr>
          <w:rFonts w:ascii="Times New Roman" w:eastAsia="Times New Roman" w:hAnsi="Times New Roman" w:cs="Times New Roman"/>
          <w:b/>
          <w:sz w:val="22"/>
          <w:szCs w:val="22"/>
        </w:rPr>
        <w:t>VII. UZDEVUMI IZGLĪTĪBAS KVALITĀTES PILNVEIDEI</w:t>
      </w:r>
    </w:p>
    <w:p w14:paraId="10CB99BD" w14:textId="77777777" w:rsidR="00600BC9" w:rsidRPr="000D475E" w:rsidRDefault="00600BC9">
      <w:pPr>
        <w:spacing w:line="240" w:lineRule="auto"/>
        <w:rPr>
          <w:rFonts w:ascii="Times New Roman" w:hAnsi="Times New Roman" w:cs="Times New Roman"/>
        </w:rPr>
      </w:pPr>
    </w:p>
    <w:tbl>
      <w:tblPr>
        <w:tblStyle w:val="af6"/>
        <w:tblW w:w="8962"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935"/>
        <w:gridCol w:w="7027"/>
      </w:tblGrid>
      <w:tr w:rsidR="00600BC9" w:rsidRPr="000D475E" w14:paraId="49D7ADB3" w14:textId="77777777">
        <w:trPr>
          <w:trHeight w:val="637"/>
        </w:trPr>
        <w:tc>
          <w:tcPr>
            <w:tcW w:w="1935" w:type="dxa"/>
            <w:shd w:val="clear" w:color="auto" w:fill="auto"/>
            <w:tcMar>
              <w:top w:w="100" w:type="dxa"/>
              <w:left w:w="100" w:type="dxa"/>
              <w:bottom w:w="100" w:type="dxa"/>
              <w:right w:w="100" w:type="dxa"/>
            </w:tcMar>
          </w:tcPr>
          <w:p w14:paraId="6DD59B95" w14:textId="77777777" w:rsidR="00600BC9" w:rsidRPr="000D475E" w:rsidRDefault="00D076CF">
            <w:pPr>
              <w:ind w:left="102"/>
              <w:jc w:val="center"/>
              <w:rPr>
                <w:rFonts w:ascii="Times New Roman" w:eastAsia="Times New Roman" w:hAnsi="Times New Roman" w:cs="Times New Roman"/>
              </w:rPr>
            </w:pPr>
            <w:r w:rsidRPr="000D475E">
              <w:rPr>
                <w:rFonts w:ascii="Times New Roman" w:eastAsia="Times New Roman" w:hAnsi="Times New Roman" w:cs="Times New Roman"/>
              </w:rPr>
              <w:t>Kritērijs</w:t>
            </w:r>
          </w:p>
        </w:tc>
        <w:tc>
          <w:tcPr>
            <w:tcW w:w="7027" w:type="dxa"/>
            <w:shd w:val="clear" w:color="auto" w:fill="auto"/>
            <w:tcMar>
              <w:top w:w="100" w:type="dxa"/>
              <w:left w:w="100" w:type="dxa"/>
              <w:bottom w:w="100" w:type="dxa"/>
              <w:right w:w="100" w:type="dxa"/>
            </w:tcMar>
          </w:tcPr>
          <w:p w14:paraId="36BE9E9D" w14:textId="77777777" w:rsidR="00600BC9" w:rsidRPr="000D475E" w:rsidRDefault="00D076CF">
            <w:pPr>
              <w:ind w:left="102"/>
              <w:jc w:val="center"/>
              <w:rPr>
                <w:rFonts w:ascii="Times New Roman" w:eastAsia="Times New Roman" w:hAnsi="Times New Roman" w:cs="Times New Roman"/>
              </w:rPr>
            </w:pPr>
            <w:r w:rsidRPr="000D475E">
              <w:rPr>
                <w:rFonts w:ascii="Times New Roman" w:eastAsia="Times New Roman" w:hAnsi="Times New Roman" w:cs="Times New Roman"/>
              </w:rPr>
              <w:t>Uzdevumi</w:t>
            </w:r>
          </w:p>
        </w:tc>
      </w:tr>
      <w:tr w:rsidR="00603BC2" w:rsidRPr="000D475E" w14:paraId="7139D9EB" w14:textId="77777777" w:rsidTr="009147E5">
        <w:trPr>
          <w:trHeight w:val="637"/>
        </w:trPr>
        <w:tc>
          <w:tcPr>
            <w:tcW w:w="1935" w:type="dxa"/>
            <w:shd w:val="clear" w:color="auto" w:fill="auto"/>
            <w:tcMar>
              <w:top w:w="100" w:type="dxa"/>
              <w:left w:w="100" w:type="dxa"/>
              <w:bottom w:w="100" w:type="dxa"/>
              <w:right w:w="100" w:type="dxa"/>
            </w:tcMar>
          </w:tcPr>
          <w:p w14:paraId="722F7C7F" w14:textId="076B54E9" w:rsidR="00603BC2" w:rsidRPr="000D475E" w:rsidRDefault="00603BC2">
            <w:pPr>
              <w:ind w:left="102"/>
              <w:jc w:val="center"/>
              <w:rPr>
                <w:rFonts w:ascii="Times New Roman" w:eastAsia="Times New Roman" w:hAnsi="Times New Roman" w:cs="Times New Roman"/>
              </w:rPr>
            </w:pPr>
            <w:r w:rsidRPr="000D475E">
              <w:rPr>
                <w:rFonts w:ascii="Times New Roman" w:eastAsia="Times New Roman" w:hAnsi="Times New Roman" w:cs="Times New Roman"/>
              </w:rPr>
              <w:t>2.3.</w:t>
            </w:r>
          </w:p>
        </w:tc>
        <w:tc>
          <w:tcPr>
            <w:tcW w:w="7027" w:type="dxa"/>
            <w:shd w:val="clear" w:color="auto" w:fill="auto"/>
            <w:tcMar>
              <w:top w:w="100" w:type="dxa"/>
              <w:left w:w="100" w:type="dxa"/>
              <w:bottom w:w="100" w:type="dxa"/>
              <w:right w:w="100" w:type="dxa"/>
            </w:tcMar>
          </w:tcPr>
          <w:p w14:paraId="22C8177D" w14:textId="492BB981" w:rsidR="00603BC2" w:rsidRPr="000D475E" w:rsidRDefault="00603BC2" w:rsidP="00603BC2">
            <w:pPr>
              <w:jc w:val="both"/>
              <w:rPr>
                <w:rFonts w:ascii="Times New Roman" w:eastAsia="Times New Roman" w:hAnsi="Times New Roman" w:cs="Times New Roman"/>
              </w:rPr>
            </w:pPr>
            <w:r w:rsidRPr="000D475E">
              <w:rPr>
                <w:rFonts w:ascii="Times New Roman" w:eastAsia="Times New Roman" w:hAnsi="Times New Roman" w:cs="Times New Roman"/>
              </w:rPr>
              <w:t xml:space="preserve">Attīstot izglītības iestādes darbību, izvērst sadarbību ar absolventiem, tādējādi gan popularizējot </w:t>
            </w:r>
            <w:r w:rsidR="00FB1D83" w:rsidRPr="000D475E">
              <w:rPr>
                <w:rFonts w:ascii="Times New Roman" w:eastAsia="Times New Roman" w:hAnsi="Times New Roman" w:cs="Times New Roman"/>
              </w:rPr>
              <w:t xml:space="preserve">izglītības </w:t>
            </w:r>
            <w:r w:rsidRPr="000D475E">
              <w:rPr>
                <w:rFonts w:ascii="Times New Roman" w:eastAsia="Times New Roman" w:hAnsi="Times New Roman" w:cs="Times New Roman"/>
              </w:rPr>
              <w:t>programmu, gan ieviešot inovācijas profesionālās darbības praksē, gan nodrošinot absolventu profesionālās kompetences pilnveidi.</w:t>
            </w:r>
            <w:r w:rsidRPr="000D475E">
              <w:rPr>
                <w:rFonts w:ascii="Times New Roman" w:hAnsi="Times New Roman" w:cs="Times New Roman"/>
              </w:rPr>
              <w:t xml:space="preserve"> </w:t>
            </w:r>
            <w:r w:rsidR="00FB1D83" w:rsidRPr="000D475E">
              <w:rPr>
                <w:rFonts w:ascii="Times New Roman" w:hAnsi="Times New Roman" w:cs="Times New Roman"/>
                <w:i/>
                <w:iCs/>
                <w:lang w:val="lv-LV"/>
              </w:rPr>
              <w:t>Izpildes gaitu atspoguļot pašnovērtējuma ziņojumā, kuru iesniegt kvalitātes dienestā līdz 2023.gada 1.oktobrim.</w:t>
            </w:r>
          </w:p>
        </w:tc>
      </w:tr>
      <w:tr w:rsidR="00600BC9" w:rsidRPr="000D475E" w14:paraId="7DEB906C" w14:textId="77777777">
        <w:trPr>
          <w:trHeight w:val="637"/>
        </w:trPr>
        <w:tc>
          <w:tcPr>
            <w:tcW w:w="1935" w:type="dxa"/>
            <w:shd w:val="clear" w:color="auto" w:fill="auto"/>
            <w:tcMar>
              <w:top w:w="100" w:type="dxa"/>
              <w:left w:w="100" w:type="dxa"/>
              <w:bottom w:w="100" w:type="dxa"/>
              <w:right w:w="100" w:type="dxa"/>
            </w:tcMar>
            <w:vAlign w:val="center"/>
          </w:tcPr>
          <w:p w14:paraId="5369FF76" w14:textId="240B37F7" w:rsidR="00600BC9" w:rsidRPr="000D475E" w:rsidRDefault="00603BC2">
            <w:pPr>
              <w:ind w:left="102"/>
              <w:jc w:val="center"/>
              <w:rPr>
                <w:rFonts w:ascii="Times New Roman" w:eastAsia="Times New Roman" w:hAnsi="Times New Roman" w:cs="Times New Roman"/>
              </w:rPr>
            </w:pPr>
            <w:r w:rsidRPr="000D475E">
              <w:rPr>
                <w:rFonts w:ascii="Times New Roman" w:hAnsi="Times New Roman" w:cs="Times New Roman"/>
              </w:rPr>
              <w:t>4.3.</w:t>
            </w:r>
          </w:p>
        </w:tc>
        <w:tc>
          <w:tcPr>
            <w:tcW w:w="7027" w:type="dxa"/>
            <w:shd w:val="clear" w:color="auto" w:fill="auto"/>
            <w:tcMar>
              <w:top w:w="100" w:type="dxa"/>
              <w:left w:w="100" w:type="dxa"/>
              <w:bottom w:w="100" w:type="dxa"/>
              <w:right w:w="100" w:type="dxa"/>
            </w:tcMar>
          </w:tcPr>
          <w:p w14:paraId="247A2BB5" w14:textId="27B83361" w:rsidR="00600BC9" w:rsidRPr="000D475E" w:rsidRDefault="00603BC2" w:rsidP="000D475E">
            <w:pPr>
              <w:jc w:val="both"/>
              <w:rPr>
                <w:rFonts w:ascii="Times New Roman" w:eastAsia="Times New Roman" w:hAnsi="Times New Roman" w:cs="Times New Roman"/>
              </w:rPr>
            </w:pPr>
            <w:r w:rsidRPr="000D475E">
              <w:rPr>
                <w:rFonts w:ascii="Times New Roman" w:hAnsi="Times New Roman" w:cs="Times New Roman"/>
              </w:rPr>
              <w:t xml:space="preserve">Attīstīt sadarbību ar augstskolām, pašvaldībām, profesionālām apvienībām, kā arī popularizēt izglītības programmu, tostarp sniedzot plašākai auditorijai informāciju par izglītības programmas absolventu darbības iespējām, ieguvumiem, sadarbojoties u.tml. </w:t>
            </w:r>
            <w:r w:rsidR="00FB1D83" w:rsidRPr="000D475E">
              <w:rPr>
                <w:rFonts w:ascii="Times New Roman" w:hAnsi="Times New Roman" w:cs="Times New Roman"/>
                <w:i/>
                <w:iCs/>
                <w:lang w:val="lv-LV"/>
              </w:rPr>
              <w:t>Izpildes gaitu atspoguļot pašnovērtējuma ziņojumā, kuru iesniegt kvalitātes dienestā līdz 2023.gada 1.oktobrim.</w:t>
            </w:r>
          </w:p>
        </w:tc>
      </w:tr>
    </w:tbl>
    <w:p w14:paraId="51107EFD" w14:textId="77777777" w:rsidR="00600BC9" w:rsidRPr="000D475E" w:rsidRDefault="00D076CF">
      <w:pPr>
        <w:spacing w:line="240" w:lineRule="auto"/>
        <w:rPr>
          <w:rFonts w:ascii="Times New Roman" w:eastAsia="Times New Roman" w:hAnsi="Times New Roman" w:cs="Times New Roman"/>
        </w:rPr>
      </w:pPr>
      <w:r w:rsidRPr="000D475E">
        <w:rPr>
          <w:rFonts w:ascii="Times New Roman" w:eastAsia="Times New Roman" w:hAnsi="Times New Roman" w:cs="Times New Roman"/>
        </w:rPr>
        <w:t xml:space="preserve"> </w:t>
      </w:r>
    </w:p>
    <w:p w14:paraId="00E47E37" w14:textId="77777777" w:rsidR="00600BC9" w:rsidRPr="000D475E" w:rsidRDefault="00D076CF">
      <w:pPr>
        <w:jc w:val="both"/>
        <w:rPr>
          <w:rFonts w:ascii="Times New Roman" w:eastAsia="Times New Roman" w:hAnsi="Times New Roman" w:cs="Times New Roman"/>
        </w:rPr>
      </w:pPr>
      <w:r w:rsidRPr="000D475E">
        <w:rPr>
          <w:rFonts w:ascii="Times New Roman" w:eastAsia="Times New Roman" w:hAnsi="Times New Roman" w:cs="Times New Roman"/>
        </w:rPr>
        <w:t>Pielikumā:</w:t>
      </w:r>
    </w:p>
    <w:p w14:paraId="58CAB056" w14:textId="434EB7B4" w:rsidR="00600BC9" w:rsidRPr="000D475E" w:rsidRDefault="00D076CF" w:rsidP="00750D54">
      <w:pPr>
        <w:pBdr>
          <w:top w:val="nil"/>
          <w:left w:val="nil"/>
          <w:bottom w:val="nil"/>
          <w:right w:val="nil"/>
          <w:between w:val="nil"/>
        </w:pBdr>
        <w:ind w:left="360"/>
        <w:jc w:val="both"/>
        <w:rPr>
          <w:rFonts w:ascii="Times New Roman" w:eastAsia="Times New Roman" w:hAnsi="Times New Roman" w:cs="Times New Roman"/>
          <w:color w:val="000000"/>
        </w:rPr>
      </w:pPr>
      <w:bookmarkStart w:id="4" w:name="_heading=h.1t3h5sf" w:colFirst="0" w:colLast="0"/>
      <w:bookmarkEnd w:id="4"/>
      <w:r w:rsidRPr="000D475E">
        <w:rPr>
          <w:rFonts w:ascii="Times New Roman" w:eastAsia="Times New Roman" w:hAnsi="Times New Roman" w:cs="Times New Roman"/>
          <w:color w:val="000000"/>
        </w:rPr>
        <w:t xml:space="preserve">Kritēriju un rezultatīvo rādītāju vērtējums uz </w:t>
      </w:r>
      <w:r w:rsidR="0068113D" w:rsidRPr="000D475E">
        <w:rPr>
          <w:rFonts w:ascii="Times New Roman" w:eastAsia="Times New Roman" w:hAnsi="Times New Roman" w:cs="Times New Roman"/>
          <w:color w:val="000000"/>
        </w:rPr>
        <w:t>6</w:t>
      </w:r>
      <w:r w:rsidRPr="000D475E">
        <w:rPr>
          <w:rFonts w:ascii="Times New Roman" w:eastAsia="Times New Roman" w:hAnsi="Times New Roman" w:cs="Times New Roman"/>
          <w:color w:val="000000"/>
        </w:rPr>
        <w:t xml:space="preserve"> lp.</w:t>
      </w:r>
    </w:p>
    <w:p w14:paraId="6B4B41E9" w14:textId="5C145152" w:rsidR="00600BC9" w:rsidRDefault="00600BC9">
      <w:pPr>
        <w:shd w:val="clear" w:color="auto" w:fill="FFFFFF"/>
        <w:spacing w:line="240" w:lineRule="auto"/>
        <w:rPr>
          <w:rFonts w:ascii="Times New Roman" w:eastAsia="Times New Roman" w:hAnsi="Times New Roman" w:cs="Times New Roman"/>
        </w:rPr>
      </w:pPr>
      <w:bookmarkStart w:id="5" w:name="_heading=h.4d34og8" w:colFirst="0" w:colLast="0"/>
      <w:bookmarkEnd w:id="5"/>
    </w:p>
    <w:p w14:paraId="12809EDE" w14:textId="77777777" w:rsidR="000D475E" w:rsidRPr="000D475E" w:rsidRDefault="000D475E">
      <w:pPr>
        <w:shd w:val="clear" w:color="auto" w:fill="FFFFFF"/>
        <w:spacing w:line="240" w:lineRule="auto"/>
        <w:rPr>
          <w:rFonts w:ascii="Times New Roman" w:eastAsia="Times New Roman" w:hAnsi="Times New Roman" w:cs="Times New Roman"/>
        </w:rPr>
      </w:pPr>
    </w:p>
    <w:p w14:paraId="412C6561" w14:textId="77777777" w:rsidR="00600BC9" w:rsidRPr="000D475E" w:rsidRDefault="00D076CF">
      <w:pPr>
        <w:shd w:val="clear" w:color="auto" w:fill="FFFFFF"/>
        <w:spacing w:line="240" w:lineRule="auto"/>
        <w:rPr>
          <w:rFonts w:ascii="Times New Roman" w:eastAsia="Times New Roman" w:hAnsi="Times New Roman" w:cs="Times New Roman"/>
        </w:rPr>
      </w:pPr>
      <w:r w:rsidRPr="000D475E">
        <w:rPr>
          <w:rFonts w:ascii="Times New Roman" w:eastAsia="Times New Roman" w:hAnsi="Times New Roman" w:cs="Times New Roman"/>
        </w:rPr>
        <w:t>Akreditācijas ekspertu komisijas vadītāja                                                                   Sarmīte Dīķe</w:t>
      </w:r>
    </w:p>
    <w:p w14:paraId="5F3A1D11" w14:textId="77777777" w:rsidR="00600BC9" w:rsidRPr="000D475E" w:rsidRDefault="00600BC9">
      <w:pPr>
        <w:shd w:val="clear" w:color="auto" w:fill="FFFFFF"/>
        <w:spacing w:line="240" w:lineRule="auto"/>
        <w:rPr>
          <w:rFonts w:ascii="Times New Roman" w:eastAsia="Times New Roman" w:hAnsi="Times New Roman" w:cs="Times New Roman"/>
        </w:rPr>
      </w:pPr>
    </w:p>
    <w:p w14:paraId="537A056B" w14:textId="77777777" w:rsidR="00600BC9" w:rsidRPr="000D475E" w:rsidRDefault="00D076CF">
      <w:pPr>
        <w:shd w:val="clear" w:color="auto" w:fill="FFFFFF"/>
        <w:spacing w:line="240" w:lineRule="auto"/>
        <w:rPr>
          <w:rFonts w:ascii="Times New Roman" w:eastAsia="Times New Roman" w:hAnsi="Times New Roman" w:cs="Times New Roman"/>
          <w:b/>
        </w:rPr>
      </w:pPr>
      <w:r w:rsidRPr="000D475E">
        <w:rPr>
          <w:rFonts w:ascii="Times New Roman" w:eastAsia="Times New Roman" w:hAnsi="Times New Roman" w:cs="Times New Roman"/>
        </w:rPr>
        <w:t>Datums skatāms laika zīmogā</w:t>
      </w:r>
    </w:p>
    <w:p w14:paraId="0B2EB776" w14:textId="77777777" w:rsidR="00600BC9" w:rsidRPr="000D475E" w:rsidRDefault="00600BC9">
      <w:pPr>
        <w:shd w:val="clear" w:color="auto" w:fill="FFFFFF"/>
        <w:spacing w:line="240" w:lineRule="auto"/>
        <w:rPr>
          <w:rFonts w:ascii="Times New Roman" w:eastAsia="Times New Roman" w:hAnsi="Times New Roman" w:cs="Times New Roman"/>
        </w:rPr>
      </w:pPr>
    </w:p>
    <w:p w14:paraId="1A40D853" w14:textId="77777777" w:rsidR="00600BC9" w:rsidRPr="000D475E" w:rsidRDefault="00600BC9">
      <w:pPr>
        <w:spacing w:line="240" w:lineRule="auto"/>
        <w:rPr>
          <w:rFonts w:ascii="Times New Roman" w:hAnsi="Times New Roman" w:cs="Times New Roman"/>
        </w:rPr>
      </w:pPr>
    </w:p>
    <w:sectPr w:rsidR="00600BC9" w:rsidRPr="000D475E" w:rsidSect="009F3B79">
      <w:headerReference w:type="default" r:id="rId11"/>
      <w:footerReference w:type="default" r:id="rId12"/>
      <w:footerReference w:type="first" r:id="rId13"/>
      <w:pgSz w:w="11909" w:h="16834"/>
      <w:pgMar w:top="1134" w:right="1134" w:bottom="1134" w:left="1843"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F6571" w14:textId="77777777" w:rsidR="005E2424" w:rsidRDefault="005E2424">
      <w:pPr>
        <w:spacing w:line="240" w:lineRule="auto"/>
      </w:pPr>
      <w:r>
        <w:separator/>
      </w:r>
    </w:p>
  </w:endnote>
  <w:endnote w:type="continuationSeparator" w:id="0">
    <w:p w14:paraId="4341DAD0" w14:textId="77777777" w:rsidR="005E2424" w:rsidRDefault="005E24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B01B" w14:textId="77777777" w:rsidR="00600BC9" w:rsidRDefault="00D076CF">
    <w:pPr>
      <w:pBdr>
        <w:top w:val="nil"/>
        <w:left w:val="nil"/>
        <w:bottom w:val="nil"/>
        <w:right w:val="nil"/>
        <w:between w:val="nil"/>
      </w:pBdr>
      <w:tabs>
        <w:tab w:val="center" w:pos="4153"/>
        <w:tab w:val="right" w:pos="8306"/>
      </w:tabs>
      <w:spacing w:line="240" w:lineRule="auto"/>
      <w:jc w:val="right"/>
      <w:rPr>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PAGE</w:instrText>
    </w:r>
    <w:r>
      <w:rPr>
        <w:rFonts w:ascii="Times New Roman" w:eastAsia="Times New Roman" w:hAnsi="Times New Roman" w:cs="Times New Roman"/>
        <w:color w:val="000000"/>
      </w:rPr>
      <w:fldChar w:fldCharType="separate"/>
    </w:r>
    <w:r w:rsidR="00603BC2">
      <w:rPr>
        <w:rFonts w:ascii="Times New Roman" w:eastAsia="Times New Roman" w:hAnsi="Times New Roman" w:cs="Times New Roman"/>
        <w:noProof/>
        <w:color w:val="000000"/>
      </w:rPr>
      <w:t>8</w:t>
    </w:r>
    <w:r>
      <w:rPr>
        <w:rFonts w:ascii="Times New Roman" w:eastAsia="Times New Roman" w:hAnsi="Times New Roman" w:cs="Times New Roman"/>
        <w:color w:val="000000"/>
      </w:rPr>
      <w:fldChar w:fldCharType="end"/>
    </w:r>
  </w:p>
  <w:p w14:paraId="0527D880" w14:textId="77777777" w:rsidR="00600BC9" w:rsidRDefault="00D076CF">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00249635" wp14:editId="16A32B46">
          <wp:extent cx="5760720" cy="152400"/>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920E" w14:textId="77777777" w:rsidR="00600BC9" w:rsidRDefault="00D076CF">
    <w:pPr>
      <w:pBdr>
        <w:top w:val="nil"/>
        <w:left w:val="nil"/>
        <w:bottom w:val="nil"/>
        <w:right w:val="nil"/>
        <w:between w:val="nil"/>
      </w:pBdr>
      <w:tabs>
        <w:tab w:val="center" w:pos="4153"/>
        <w:tab w:val="right" w:pos="8306"/>
      </w:tabs>
      <w:spacing w:line="240" w:lineRule="auto"/>
      <w:jc w:val="center"/>
      <w:rPr>
        <w:color w:val="000000"/>
      </w:rPr>
    </w:pPr>
    <w:r>
      <w:rPr>
        <w:noProof/>
        <w:color w:val="000000"/>
        <w:lang w:val="lv-LV"/>
      </w:rPr>
      <w:drawing>
        <wp:inline distT="0" distB="0" distL="0" distR="0" wp14:anchorId="0CBFE2DE" wp14:editId="386F169A">
          <wp:extent cx="5760720" cy="152400"/>
          <wp:effectExtent l="0" t="0" r="0" b="0"/>
          <wp:docPr id="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60720" cy="152400"/>
                  </a:xfrm>
                  <a:prstGeom prst="rect">
                    <a:avLst/>
                  </a:prstGeom>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24F1D" w14:textId="77777777" w:rsidR="005E2424" w:rsidRDefault="005E2424">
      <w:pPr>
        <w:spacing w:line="240" w:lineRule="auto"/>
      </w:pPr>
      <w:r>
        <w:separator/>
      </w:r>
    </w:p>
  </w:footnote>
  <w:footnote w:type="continuationSeparator" w:id="0">
    <w:p w14:paraId="3CD7F069" w14:textId="77777777" w:rsidR="005E2424" w:rsidRDefault="005E242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172C" w14:textId="77777777" w:rsidR="00600BC9" w:rsidRDefault="00600BC9">
    <w:pPr>
      <w:pBdr>
        <w:top w:val="nil"/>
        <w:left w:val="nil"/>
        <w:bottom w:val="nil"/>
        <w:right w:val="nil"/>
        <w:between w:val="nil"/>
      </w:pBdr>
      <w:tabs>
        <w:tab w:val="center" w:pos="4153"/>
        <w:tab w:val="right" w:pos="8306"/>
      </w:tabs>
      <w:spacing w:line="240" w:lineRule="auto"/>
      <w:jc w:val="right"/>
      <w:rPr>
        <w:rFonts w:ascii="Times New Roman" w:eastAsia="Times New Roman" w:hAnsi="Times New Roman" w:cs="Times New Roman"/>
        <w:color w:val="000000"/>
        <w:sz w:val="24"/>
        <w:szCs w:val="24"/>
      </w:rPr>
    </w:pPr>
  </w:p>
  <w:p w14:paraId="64EDB106" w14:textId="77777777" w:rsidR="00600BC9" w:rsidRDefault="00600BC9">
    <w:pPr>
      <w:pBdr>
        <w:top w:val="nil"/>
        <w:left w:val="nil"/>
        <w:bottom w:val="nil"/>
        <w:right w:val="nil"/>
        <w:between w:val="nil"/>
      </w:pBdr>
      <w:tabs>
        <w:tab w:val="center" w:pos="4153"/>
        <w:tab w:val="right" w:pos="8306"/>
      </w:tabs>
      <w:spacing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899"/>
    <w:multiLevelType w:val="multilevel"/>
    <w:tmpl w:val="3A44C0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9995DA7"/>
    <w:multiLevelType w:val="multilevel"/>
    <w:tmpl w:val="2E0AA08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2C1722"/>
    <w:multiLevelType w:val="multilevel"/>
    <w:tmpl w:val="706A2B8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58697747"/>
    <w:multiLevelType w:val="multilevel"/>
    <w:tmpl w:val="4C163F90"/>
    <w:lvl w:ilvl="0">
      <w:start w:val="2"/>
      <w:numFmt w:val="decimal"/>
      <w:lvlText w:val="%1."/>
      <w:lvlJc w:val="left"/>
      <w:pPr>
        <w:ind w:left="504" w:hanging="504"/>
      </w:pPr>
      <w:rPr>
        <w:b w:val="0"/>
      </w:rPr>
    </w:lvl>
    <w:lvl w:ilvl="1">
      <w:start w:val="1"/>
      <w:numFmt w:val="decimal"/>
      <w:lvlText w:val="%1.%2."/>
      <w:lvlJc w:val="left"/>
      <w:pPr>
        <w:ind w:left="504" w:hanging="504"/>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4" w15:restartNumberingAfterBreak="0">
    <w:nsid w:val="74EE1801"/>
    <w:multiLevelType w:val="multilevel"/>
    <w:tmpl w:val="30BC14DA"/>
    <w:lvl w:ilvl="0">
      <w:start w:val="1"/>
      <w:numFmt w:val="decimal"/>
      <w:lvlText w:val="%1."/>
      <w:lvlJc w:val="left"/>
      <w:pPr>
        <w:ind w:left="720" w:hanging="360"/>
      </w:pPr>
    </w:lvl>
    <w:lvl w:ilvl="1">
      <w:start w:val="1"/>
      <w:numFmt w:val="decimal"/>
      <w:lvlText w:val="%1.%2."/>
      <w:lvlJc w:val="left"/>
      <w:pPr>
        <w:ind w:left="283" w:hanging="420"/>
      </w:pPr>
      <w:rPr>
        <w:rFonts w:ascii="Times New Roman" w:eastAsia="Arial" w:hAnsi="Times New Roman" w:cs="Times New Roman" w:hint="default"/>
        <w:b w:val="0"/>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787E5EC0"/>
    <w:multiLevelType w:val="multilevel"/>
    <w:tmpl w:val="4B44D6D8"/>
    <w:lvl w:ilvl="0">
      <w:start w:val="2"/>
      <w:numFmt w:val="decimal"/>
      <w:lvlText w:val="%1."/>
      <w:lvlJc w:val="left"/>
      <w:pPr>
        <w:ind w:left="504" w:hanging="504"/>
      </w:pPr>
    </w:lvl>
    <w:lvl w:ilvl="1">
      <w:start w:val="2"/>
      <w:numFmt w:val="decimal"/>
      <w:lvlText w:val="%1.%2."/>
      <w:lvlJc w:val="left"/>
      <w:pPr>
        <w:ind w:left="504" w:hanging="504"/>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315032668">
    <w:abstractNumId w:val="4"/>
  </w:num>
  <w:num w:numId="2" w16cid:durableId="1798136322">
    <w:abstractNumId w:val="1"/>
  </w:num>
  <w:num w:numId="3" w16cid:durableId="1786650578">
    <w:abstractNumId w:val="5"/>
  </w:num>
  <w:num w:numId="4" w16cid:durableId="101927314">
    <w:abstractNumId w:val="3"/>
  </w:num>
  <w:num w:numId="5" w16cid:durableId="1549996314">
    <w:abstractNumId w:val="0"/>
  </w:num>
  <w:num w:numId="6" w16cid:durableId="10792100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0BC9"/>
    <w:rsid w:val="000D475E"/>
    <w:rsid w:val="00134BCE"/>
    <w:rsid w:val="00180EC9"/>
    <w:rsid w:val="002D4F40"/>
    <w:rsid w:val="00315F90"/>
    <w:rsid w:val="003A7C15"/>
    <w:rsid w:val="00505C6D"/>
    <w:rsid w:val="00573FA5"/>
    <w:rsid w:val="005E2424"/>
    <w:rsid w:val="005E5563"/>
    <w:rsid w:val="00600BC9"/>
    <w:rsid w:val="00603BC2"/>
    <w:rsid w:val="00635D96"/>
    <w:rsid w:val="0068113D"/>
    <w:rsid w:val="006C5335"/>
    <w:rsid w:val="006D31B7"/>
    <w:rsid w:val="00750D54"/>
    <w:rsid w:val="00871C55"/>
    <w:rsid w:val="008F6149"/>
    <w:rsid w:val="0093760C"/>
    <w:rsid w:val="009A7910"/>
    <w:rsid w:val="009F3B79"/>
    <w:rsid w:val="00A661B5"/>
    <w:rsid w:val="00A73CA8"/>
    <w:rsid w:val="00AD2DEE"/>
    <w:rsid w:val="00B56068"/>
    <w:rsid w:val="00BD4A0C"/>
    <w:rsid w:val="00C63114"/>
    <w:rsid w:val="00CD03D8"/>
    <w:rsid w:val="00D076CF"/>
    <w:rsid w:val="00FB1D8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A9EFD"/>
  <w15:docId w15:val="{D094EB72-A80D-401E-9606-04D92426B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F252C"/>
  </w:style>
  <w:style w:type="paragraph" w:styleId="Virsraksts1">
    <w:name w:val="heading 1"/>
    <w:basedOn w:val="Parasts"/>
    <w:next w:val="Parasts"/>
    <w:link w:val="Virsraksts1Rakstz"/>
    <w:uiPriority w:val="9"/>
    <w:qFormat/>
    <w:rsid w:val="009F252C"/>
    <w:pPr>
      <w:keepNext/>
      <w:keepLines/>
      <w:spacing w:before="400" w:after="120"/>
      <w:outlineLvl w:val="0"/>
    </w:pPr>
    <w:rPr>
      <w:sz w:val="40"/>
      <w:szCs w:val="40"/>
    </w:rPr>
  </w:style>
  <w:style w:type="paragraph" w:styleId="Virsraksts2">
    <w:name w:val="heading 2"/>
    <w:basedOn w:val="Parasts"/>
    <w:next w:val="Parasts"/>
    <w:link w:val="Virsraksts2Rakstz"/>
    <w:uiPriority w:val="9"/>
    <w:unhideWhenUsed/>
    <w:qFormat/>
    <w:rsid w:val="009F252C"/>
    <w:pPr>
      <w:keepNext/>
      <w:keepLines/>
      <w:spacing w:before="360" w:after="120"/>
      <w:outlineLvl w:val="1"/>
    </w:pPr>
    <w:rPr>
      <w:sz w:val="32"/>
      <w:szCs w:val="32"/>
    </w:rPr>
  </w:style>
  <w:style w:type="paragraph" w:styleId="Virsraksts3">
    <w:name w:val="heading 3"/>
    <w:basedOn w:val="Parasts"/>
    <w:next w:val="Parasts"/>
    <w:link w:val="Virsraksts3Rakstz"/>
    <w:uiPriority w:val="9"/>
    <w:unhideWhenUsed/>
    <w:qFormat/>
    <w:rsid w:val="009F252C"/>
    <w:pPr>
      <w:keepNext/>
      <w:keepLines/>
      <w:spacing w:before="320" w:after="80"/>
      <w:outlineLvl w:val="2"/>
    </w:pPr>
    <w:rPr>
      <w:color w:val="434343"/>
      <w:sz w:val="28"/>
      <w:szCs w:val="28"/>
    </w:rPr>
  </w:style>
  <w:style w:type="paragraph" w:styleId="Virsraksts4">
    <w:name w:val="heading 4"/>
    <w:basedOn w:val="Parasts"/>
    <w:next w:val="Parasts"/>
    <w:link w:val="Virsraksts4Rakstz"/>
    <w:uiPriority w:val="9"/>
    <w:unhideWhenUsed/>
    <w:qFormat/>
    <w:rsid w:val="009F252C"/>
    <w:pPr>
      <w:keepNext/>
      <w:keepLines/>
      <w:spacing w:before="280" w:after="80"/>
      <w:outlineLvl w:val="3"/>
    </w:pPr>
    <w:rPr>
      <w:color w:val="666666"/>
      <w:sz w:val="24"/>
      <w:szCs w:val="24"/>
    </w:rPr>
  </w:style>
  <w:style w:type="paragraph" w:styleId="Virsraksts5">
    <w:name w:val="heading 5"/>
    <w:basedOn w:val="Parasts"/>
    <w:next w:val="Parasts"/>
    <w:link w:val="Virsraksts5Rakstz"/>
    <w:uiPriority w:val="9"/>
    <w:unhideWhenUsed/>
    <w:qFormat/>
    <w:rsid w:val="009F252C"/>
    <w:pPr>
      <w:keepNext/>
      <w:keepLines/>
      <w:spacing w:before="240" w:after="80"/>
      <w:outlineLvl w:val="4"/>
    </w:pPr>
    <w:rPr>
      <w:color w:val="666666"/>
    </w:rPr>
  </w:style>
  <w:style w:type="paragraph" w:styleId="Virsraksts6">
    <w:name w:val="heading 6"/>
    <w:basedOn w:val="Parasts"/>
    <w:next w:val="Parasts"/>
    <w:link w:val="Virsraksts6Rakstz"/>
    <w:uiPriority w:val="9"/>
    <w:unhideWhenUsed/>
    <w:qFormat/>
    <w:rsid w:val="009F252C"/>
    <w:pPr>
      <w:keepNext/>
      <w:keepLines/>
      <w:spacing w:before="240" w:after="80"/>
      <w:outlineLvl w:val="5"/>
    </w:pPr>
    <w:rPr>
      <w:i/>
      <w:color w:val="666666"/>
    </w:rPr>
  </w:style>
  <w:style w:type="paragraph" w:styleId="Virsraksts7">
    <w:name w:val="heading 7"/>
    <w:basedOn w:val="Parasts"/>
    <w:next w:val="Parasts"/>
    <w:link w:val="Virsraksts7Rakstz"/>
    <w:uiPriority w:val="9"/>
    <w:unhideWhenUsed/>
    <w:qFormat/>
    <w:rsid w:val="009F252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link w:val="NosaukumsRakstz"/>
    <w:uiPriority w:val="10"/>
    <w:qFormat/>
    <w:rsid w:val="009F252C"/>
    <w:pPr>
      <w:keepNext/>
      <w:keepLines/>
      <w:spacing w:after="60"/>
    </w:pPr>
    <w:rPr>
      <w:sz w:val="52"/>
      <w:szCs w:val="52"/>
    </w:rPr>
  </w:style>
  <w:style w:type="table" w:customStyle="1" w:styleId="TableNormal1">
    <w:name w:val="Table Normal1"/>
    <w:tblPr>
      <w:tblCellMar>
        <w:top w:w="0" w:type="dxa"/>
        <w:left w:w="0" w:type="dxa"/>
        <w:bottom w:w="0" w:type="dxa"/>
        <w:right w:w="0" w:type="dxa"/>
      </w:tblCellMar>
    </w:tblPr>
  </w:style>
  <w:style w:type="character" w:customStyle="1" w:styleId="Virsraksts1Rakstz">
    <w:name w:val="Virsraksts 1 Rakstz."/>
    <w:basedOn w:val="Noklusjumarindkopasfonts"/>
    <w:link w:val="Virsraksts1"/>
    <w:rsid w:val="009F252C"/>
    <w:rPr>
      <w:rFonts w:ascii="Arial" w:eastAsia="Arial" w:hAnsi="Arial" w:cs="Arial"/>
      <w:sz w:val="40"/>
      <w:szCs w:val="40"/>
      <w:lang w:val="lv" w:eastAsia="lv-LV"/>
    </w:rPr>
  </w:style>
  <w:style w:type="character" w:customStyle="1" w:styleId="Virsraksts2Rakstz">
    <w:name w:val="Virsraksts 2 Rakstz."/>
    <w:basedOn w:val="Noklusjumarindkopasfonts"/>
    <w:link w:val="Virsraksts2"/>
    <w:rsid w:val="009F252C"/>
    <w:rPr>
      <w:rFonts w:ascii="Arial" w:eastAsia="Arial" w:hAnsi="Arial" w:cs="Arial"/>
      <w:sz w:val="32"/>
      <w:szCs w:val="32"/>
      <w:lang w:val="lv" w:eastAsia="lv-LV"/>
    </w:rPr>
  </w:style>
  <w:style w:type="character" w:customStyle="1" w:styleId="Virsraksts3Rakstz">
    <w:name w:val="Virsraksts 3 Rakstz."/>
    <w:basedOn w:val="Noklusjumarindkopasfonts"/>
    <w:link w:val="Virsraksts3"/>
    <w:rsid w:val="009F252C"/>
    <w:rPr>
      <w:rFonts w:ascii="Arial" w:eastAsia="Arial" w:hAnsi="Arial" w:cs="Arial"/>
      <w:color w:val="434343"/>
      <w:sz w:val="28"/>
      <w:szCs w:val="28"/>
      <w:lang w:val="lv" w:eastAsia="lv-LV"/>
    </w:rPr>
  </w:style>
  <w:style w:type="character" w:customStyle="1" w:styleId="Virsraksts4Rakstz">
    <w:name w:val="Virsraksts 4 Rakstz."/>
    <w:basedOn w:val="Noklusjumarindkopasfonts"/>
    <w:link w:val="Virsraksts4"/>
    <w:rsid w:val="009F252C"/>
    <w:rPr>
      <w:rFonts w:ascii="Arial" w:eastAsia="Arial" w:hAnsi="Arial" w:cs="Arial"/>
      <w:color w:val="666666"/>
      <w:sz w:val="24"/>
      <w:szCs w:val="24"/>
      <w:lang w:val="lv" w:eastAsia="lv-LV"/>
    </w:rPr>
  </w:style>
  <w:style w:type="character" w:customStyle="1" w:styleId="Virsraksts5Rakstz">
    <w:name w:val="Virsraksts 5 Rakstz."/>
    <w:basedOn w:val="Noklusjumarindkopasfonts"/>
    <w:link w:val="Virsraksts5"/>
    <w:rsid w:val="009F252C"/>
    <w:rPr>
      <w:rFonts w:ascii="Arial" w:eastAsia="Arial" w:hAnsi="Arial" w:cs="Arial"/>
      <w:color w:val="666666"/>
      <w:lang w:val="lv" w:eastAsia="lv-LV"/>
    </w:rPr>
  </w:style>
  <w:style w:type="character" w:customStyle="1" w:styleId="Virsraksts6Rakstz">
    <w:name w:val="Virsraksts 6 Rakstz."/>
    <w:basedOn w:val="Noklusjumarindkopasfonts"/>
    <w:link w:val="Virsraksts6"/>
    <w:uiPriority w:val="9"/>
    <w:rsid w:val="009F252C"/>
    <w:rPr>
      <w:rFonts w:ascii="Arial" w:eastAsia="Arial" w:hAnsi="Arial" w:cs="Arial"/>
      <w:i/>
      <w:color w:val="666666"/>
      <w:lang w:val="lv" w:eastAsia="lv-LV"/>
    </w:rPr>
  </w:style>
  <w:style w:type="character" w:customStyle="1" w:styleId="Virsraksts7Rakstz">
    <w:name w:val="Virsraksts 7 Rakstz."/>
    <w:basedOn w:val="Noklusjumarindkopasfonts"/>
    <w:link w:val="Virsraksts7"/>
    <w:uiPriority w:val="9"/>
    <w:rsid w:val="009F252C"/>
    <w:rPr>
      <w:rFonts w:asciiTheme="majorHAnsi" w:eastAsiaTheme="majorEastAsia" w:hAnsiTheme="majorHAnsi" w:cstheme="majorBidi"/>
      <w:i/>
      <w:iCs/>
      <w:color w:val="1F3763" w:themeColor="accent1" w:themeShade="7F"/>
      <w:lang w:val="lv" w:eastAsia="lv-LV"/>
    </w:rPr>
  </w:style>
  <w:style w:type="character" w:customStyle="1" w:styleId="NosaukumsRakstz">
    <w:name w:val="Nosaukums Rakstz."/>
    <w:basedOn w:val="Noklusjumarindkopasfonts"/>
    <w:link w:val="Nosaukums"/>
    <w:rsid w:val="009F252C"/>
    <w:rPr>
      <w:rFonts w:ascii="Arial" w:eastAsia="Arial" w:hAnsi="Arial" w:cs="Arial"/>
      <w:sz w:val="52"/>
      <w:szCs w:val="52"/>
      <w:lang w:val="lv" w:eastAsia="lv-LV"/>
    </w:rPr>
  </w:style>
  <w:style w:type="paragraph" w:styleId="Apakvirsraksts">
    <w:name w:val="Subtitle"/>
    <w:basedOn w:val="Parasts"/>
    <w:next w:val="Parasts"/>
    <w:link w:val="ApakvirsrakstsRakstz"/>
    <w:pPr>
      <w:keepNext/>
      <w:keepLines/>
      <w:spacing w:after="320"/>
    </w:pPr>
    <w:rPr>
      <w:color w:val="666666"/>
      <w:sz w:val="30"/>
      <w:szCs w:val="30"/>
    </w:rPr>
  </w:style>
  <w:style w:type="character" w:customStyle="1" w:styleId="ApakvirsrakstsRakstz">
    <w:name w:val="Apakšvirsraksts Rakstz."/>
    <w:basedOn w:val="Noklusjumarindkopasfonts"/>
    <w:link w:val="Apakvirsraksts"/>
    <w:rsid w:val="009F252C"/>
    <w:rPr>
      <w:rFonts w:ascii="Arial" w:eastAsia="Arial" w:hAnsi="Arial" w:cs="Arial"/>
      <w:color w:val="666666"/>
      <w:sz w:val="30"/>
      <w:szCs w:val="30"/>
      <w:lang w:val="lv" w:eastAsia="lv-LV"/>
    </w:rPr>
  </w:style>
  <w:style w:type="paragraph" w:styleId="Komentrateksts">
    <w:name w:val="annotation text"/>
    <w:basedOn w:val="Parasts"/>
    <w:link w:val="KomentratekstsRakstz"/>
    <w:uiPriority w:val="99"/>
    <w:semiHidden/>
    <w:unhideWhenUsed/>
    <w:qFormat/>
    <w:rsid w:val="009F252C"/>
    <w:pPr>
      <w:spacing w:line="240" w:lineRule="auto"/>
    </w:pPr>
    <w:rPr>
      <w:sz w:val="20"/>
      <w:szCs w:val="20"/>
    </w:rPr>
  </w:style>
  <w:style w:type="character" w:customStyle="1" w:styleId="KomentratekstsRakstz">
    <w:name w:val="Komentāra teksts Rakstz."/>
    <w:basedOn w:val="Noklusjumarindkopasfonts"/>
    <w:link w:val="Komentrateksts"/>
    <w:uiPriority w:val="99"/>
    <w:semiHidden/>
    <w:qFormat/>
    <w:rsid w:val="009F252C"/>
    <w:rPr>
      <w:rFonts w:ascii="Arial" w:eastAsia="Arial" w:hAnsi="Arial" w:cs="Arial"/>
      <w:sz w:val="20"/>
      <w:szCs w:val="20"/>
      <w:lang w:val="lv" w:eastAsia="lv-LV"/>
    </w:rPr>
  </w:style>
  <w:style w:type="character" w:styleId="Komentraatsauce">
    <w:name w:val="annotation reference"/>
    <w:basedOn w:val="Noklusjumarindkopasfonts"/>
    <w:uiPriority w:val="99"/>
    <w:semiHidden/>
    <w:unhideWhenUsed/>
    <w:qFormat/>
    <w:rsid w:val="009F252C"/>
    <w:rPr>
      <w:sz w:val="16"/>
      <w:szCs w:val="16"/>
    </w:rPr>
  </w:style>
  <w:style w:type="paragraph" w:styleId="Balonteksts">
    <w:name w:val="Balloon Text"/>
    <w:basedOn w:val="Parasts"/>
    <w:link w:val="BalontekstsRakstz"/>
    <w:uiPriority w:val="99"/>
    <w:semiHidden/>
    <w:unhideWhenUsed/>
    <w:rsid w:val="009F252C"/>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F252C"/>
    <w:rPr>
      <w:rFonts w:ascii="Tahoma" w:eastAsia="Arial" w:hAnsi="Tahoma" w:cs="Tahoma"/>
      <w:sz w:val="16"/>
      <w:szCs w:val="16"/>
      <w:lang w:val="lv" w:eastAsia="lv-LV"/>
    </w:rPr>
  </w:style>
  <w:style w:type="paragraph" w:styleId="Galvene">
    <w:name w:val="header"/>
    <w:basedOn w:val="Parasts"/>
    <w:link w:val="GalveneRakstz"/>
    <w:rsid w:val="009F252C"/>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rsid w:val="009F252C"/>
    <w:rPr>
      <w:rFonts w:ascii="Times New Roman" w:eastAsia="Times New Roman" w:hAnsi="Times New Roman" w:cs="Times New Roman"/>
      <w:sz w:val="24"/>
      <w:szCs w:val="24"/>
      <w:lang w:eastAsia="lv-LV"/>
    </w:rPr>
  </w:style>
  <w:style w:type="paragraph" w:styleId="Sarakstarindkopa">
    <w:name w:val="List Paragraph"/>
    <w:aliases w:val="H&amp;P List Paragraph,2,Strip"/>
    <w:basedOn w:val="Parasts"/>
    <w:link w:val="SarakstarindkopaRakstz"/>
    <w:qFormat/>
    <w:rsid w:val="009F252C"/>
    <w:pPr>
      <w:ind w:left="720"/>
      <w:contextualSpacing/>
    </w:pPr>
  </w:style>
  <w:style w:type="paragraph" w:styleId="Komentratma">
    <w:name w:val="annotation subject"/>
    <w:basedOn w:val="Komentrateksts"/>
    <w:next w:val="Komentrateksts"/>
    <w:link w:val="KomentratmaRakstz"/>
    <w:uiPriority w:val="99"/>
    <w:semiHidden/>
    <w:unhideWhenUsed/>
    <w:rsid w:val="009F252C"/>
    <w:rPr>
      <w:b/>
      <w:bCs/>
    </w:rPr>
  </w:style>
  <w:style w:type="character" w:customStyle="1" w:styleId="KomentratmaRakstz">
    <w:name w:val="Komentāra tēma Rakstz."/>
    <w:basedOn w:val="KomentratekstsRakstz"/>
    <w:link w:val="Komentratma"/>
    <w:uiPriority w:val="99"/>
    <w:semiHidden/>
    <w:rsid w:val="009F252C"/>
    <w:rPr>
      <w:rFonts w:ascii="Arial" w:eastAsia="Arial" w:hAnsi="Arial" w:cs="Arial"/>
      <w:b/>
      <w:bCs/>
      <w:sz w:val="20"/>
      <w:szCs w:val="20"/>
      <w:lang w:val="lv" w:eastAsia="lv-LV"/>
    </w:rPr>
  </w:style>
  <w:style w:type="table" w:styleId="Reatabula">
    <w:name w:val="Table Grid"/>
    <w:basedOn w:val="Parastatabula"/>
    <w:uiPriority w:val="39"/>
    <w:rsid w:val="009F2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9F252C"/>
    <w:pPr>
      <w:tabs>
        <w:tab w:val="center" w:pos="4153"/>
        <w:tab w:val="right" w:pos="8306"/>
      </w:tabs>
      <w:spacing w:line="240" w:lineRule="auto"/>
    </w:pPr>
  </w:style>
  <w:style w:type="character" w:customStyle="1" w:styleId="KjeneRakstz">
    <w:name w:val="Kājene Rakstz."/>
    <w:basedOn w:val="Noklusjumarindkopasfonts"/>
    <w:link w:val="Kjene"/>
    <w:uiPriority w:val="99"/>
    <w:rsid w:val="009F252C"/>
    <w:rPr>
      <w:rFonts w:ascii="Arial" w:eastAsia="Arial" w:hAnsi="Arial" w:cs="Arial"/>
      <w:lang w:val="lv" w:eastAsia="lv-LV"/>
    </w:rPr>
  </w:style>
  <w:style w:type="character" w:styleId="Hipersaite">
    <w:name w:val="Hyperlink"/>
    <w:basedOn w:val="Noklusjumarindkopasfonts"/>
    <w:uiPriority w:val="99"/>
    <w:unhideWhenUsed/>
    <w:rsid w:val="009F252C"/>
    <w:rPr>
      <w:color w:val="0000FF"/>
      <w:u w:val="single"/>
    </w:rPr>
  </w:style>
  <w:style w:type="paragraph" w:styleId="Prskatjums">
    <w:name w:val="Revision"/>
    <w:hidden/>
    <w:uiPriority w:val="99"/>
    <w:semiHidden/>
    <w:rsid w:val="009F252C"/>
    <w:pPr>
      <w:spacing w:line="240" w:lineRule="auto"/>
    </w:pPr>
  </w:style>
  <w:style w:type="character" w:customStyle="1" w:styleId="SarakstarindkopaRakstz">
    <w:name w:val="Saraksta rindkopa Rakstz."/>
    <w:aliases w:val="H&amp;P List Paragraph Rakstz.,2 Rakstz.,Strip Rakstz."/>
    <w:link w:val="Sarakstarindkopa"/>
    <w:qFormat/>
    <w:locked/>
    <w:rsid w:val="00D16A05"/>
    <w:rPr>
      <w:rFonts w:ascii="Arial" w:eastAsia="Arial" w:hAnsi="Arial" w:cs="Arial"/>
      <w:lang w:val="lv" w:eastAsia="lv-LV"/>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pPr>
      <w:spacing w:line="240" w:lineRule="auto"/>
    </w:pPr>
    <w:tblPr>
      <w:tblStyleRowBandSize w:val="1"/>
      <w:tblStyleColBandSize w:val="1"/>
      <w:tblCellMar>
        <w:left w:w="108" w:type="dxa"/>
        <w:right w:w="108"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pPr>
      <w:spacing w:line="240" w:lineRule="auto"/>
    </w:pPr>
    <w:tblPr>
      <w:tblStyleRowBandSize w:val="1"/>
      <w:tblStyleColBandSize w:val="1"/>
      <w:tblCellMar>
        <w:left w:w="108" w:type="dxa"/>
        <w:right w:w="108" w:type="dxa"/>
      </w:tblCellMar>
    </w:tblPr>
  </w:style>
  <w:style w:type="table" w:customStyle="1" w:styleId="ad">
    <w:basedOn w:val="TableNormal1"/>
    <w:pPr>
      <w:spacing w:line="240" w:lineRule="auto"/>
    </w:pPr>
    <w:tblPr>
      <w:tblStyleRowBandSize w:val="1"/>
      <w:tblStyleColBandSize w:val="1"/>
      <w:tblCellMar>
        <w:left w:w="108" w:type="dxa"/>
        <w:right w:w="108" w:type="dxa"/>
      </w:tblCellMar>
    </w:tblPr>
  </w:style>
  <w:style w:type="table" w:customStyle="1" w:styleId="ae">
    <w:basedOn w:val="TableNormal1"/>
    <w:pPr>
      <w:spacing w:line="240" w:lineRule="auto"/>
    </w:pPr>
    <w:tblPr>
      <w:tblStyleRowBandSize w:val="1"/>
      <w:tblStyleColBandSize w:val="1"/>
      <w:tblCellMar>
        <w:left w:w="108" w:type="dxa"/>
        <w:right w:w="108"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character" w:customStyle="1" w:styleId="Neatrisintapieminana1">
    <w:name w:val="Neatrisināta pieminēšana1"/>
    <w:basedOn w:val="Noklusjumarindkopasfonts"/>
    <w:uiPriority w:val="99"/>
    <w:semiHidden/>
    <w:unhideWhenUsed/>
    <w:rsid w:val="00B1053E"/>
    <w:rPr>
      <w:color w:val="605E5C"/>
      <w:shd w:val="clear" w:color="auto" w:fill="E1DFDD"/>
    </w:rPr>
  </w:style>
  <w:style w:type="character" w:customStyle="1" w:styleId="VrestekstsRakstz">
    <w:name w:val="Vēres teksts Rakstz."/>
    <w:link w:val="Vresteksts"/>
    <w:uiPriority w:val="99"/>
    <w:qFormat/>
    <w:rsid w:val="00950F50"/>
    <w:rPr>
      <w:rFonts w:eastAsia="Times New Roman"/>
    </w:rPr>
  </w:style>
  <w:style w:type="character" w:customStyle="1" w:styleId="FootnoteCharacters">
    <w:name w:val="Footnote Characters"/>
    <w:basedOn w:val="Noklusjumarindkopasfonts"/>
    <w:uiPriority w:val="99"/>
    <w:semiHidden/>
    <w:unhideWhenUsed/>
    <w:qFormat/>
    <w:rsid w:val="00950F50"/>
    <w:rPr>
      <w:vertAlign w:val="superscript"/>
    </w:rPr>
  </w:style>
  <w:style w:type="character" w:customStyle="1" w:styleId="FootnoteAnchor">
    <w:name w:val="Footnote Anchor"/>
    <w:rsid w:val="00950F50"/>
    <w:rPr>
      <w:vertAlign w:val="superscript"/>
    </w:rPr>
  </w:style>
  <w:style w:type="paragraph" w:styleId="Vresteksts">
    <w:name w:val="footnote text"/>
    <w:basedOn w:val="Parasts"/>
    <w:link w:val="VrestekstsRakstz"/>
    <w:uiPriority w:val="99"/>
    <w:unhideWhenUsed/>
    <w:rsid w:val="00950F50"/>
    <w:pPr>
      <w:suppressAutoHyphens/>
      <w:spacing w:line="240" w:lineRule="auto"/>
    </w:pPr>
    <w:rPr>
      <w:rFonts w:eastAsia="Times New Roman"/>
    </w:rPr>
  </w:style>
  <w:style w:type="character" w:customStyle="1" w:styleId="VrestekstsRakstz1">
    <w:name w:val="Vēres teksts Rakstz.1"/>
    <w:basedOn w:val="Noklusjumarindkopasfonts"/>
    <w:uiPriority w:val="99"/>
    <w:semiHidden/>
    <w:rsid w:val="00950F50"/>
    <w:rPr>
      <w:sz w:val="20"/>
      <w:szCs w:val="20"/>
    </w:rPr>
  </w:style>
  <w:style w:type="paragraph" w:styleId="Bezatstarpm">
    <w:name w:val="No Spacing"/>
    <w:uiPriority w:val="1"/>
    <w:qFormat/>
    <w:rsid w:val="00DC627A"/>
    <w:pPr>
      <w:spacing w:line="240" w:lineRule="auto"/>
    </w:pPr>
    <w:rPr>
      <w:rFonts w:asciiTheme="minorHAnsi" w:eastAsiaTheme="minorHAnsi" w:hAnsiTheme="minorHAnsi" w:cstheme="minorBidi"/>
      <w:lang w:val="lv-LV" w:eastAsia="en-US"/>
    </w:rPr>
  </w:style>
  <w:style w:type="character" w:styleId="Izclums">
    <w:name w:val="Emphasis"/>
    <w:basedOn w:val="Noklusjumarindkopasfonts"/>
    <w:uiPriority w:val="20"/>
    <w:qFormat/>
    <w:rsid w:val="008144F2"/>
    <w:rPr>
      <w:i/>
      <w:iCs/>
    </w:rPr>
  </w:style>
  <w:style w:type="table" w:customStyle="1" w:styleId="af1">
    <w:basedOn w:val="Parastatabula"/>
    <w:pPr>
      <w:spacing w:line="240" w:lineRule="auto"/>
    </w:pPr>
    <w:tblPr>
      <w:tblStyleRowBandSize w:val="1"/>
      <w:tblStyleColBandSize w:val="1"/>
    </w:tblPr>
  </w:style>
  <w:style w:type="table" w:customStyle="1" w:styleId="af2">
    <w:basedOn w:val="Parastatabula"/>
    <w:pPr>
      <w:spacing w:line="240" w:lineRule="auto"/>
    </w:pPr>
    <w:tblPr>
      <w:tblStyleRowBandSize w:val="1"/>
      <w:tblStyleColBandSize w:val="1"/>
    </w:tblPr>
  </w:style>
  <w:style w:type="table" w:customStyle="1" w:styleId="af3">
    <w:basedOn w:val="Parastatabula"/>
    <w:pPr>
      <w:spacing w:line="240" w:lineRule="auto"/>
    </w:pPr>
    <w:tblPr>
      <w:tblStyleRowBandSize w:val="1"/>
      <w:tblStyleColBandSize w:val="1"/>
    </w:tblPr>
  </w:style>
  <w:style w:type="table" w:customStyle="1" w:styleId="af4">
    <w:basedOn w:val="Parastatabula"/>
    <w:pPr>
      <w:spacing w:line="240" w:lineRule="auto"/>
    </w:pPr>
    <w:tblPr>
      <w:tblStyleRowBandSize w:val="1"/>
      <w:tblStyleColBandSize w:val="1"/>
      <w:tblCellMar>
        <w:left w:w="115" w:type="dxa"/>
        <w:right w:w="115" w:type="dxa"/>
      </w:tblCellMar>
    </w:tblPr>
  </w:style>
  <w:style w:type="table" w:customStyle="1" w:styleId="af5">
    <w:basedOn w:val="Parastatabula"/>
    <w:pPr>
      <w:spacing w:line="240" w:lineRule="auto"/>
    </w:pPr>
    <w:tblPr>
      <w:tblStyleRowBandSize w:val="1"/>
      <w:tblStyleColBandSize w:val="1"/>
      <w:tblCellMar>
        <w:left w:w="115" w:type="dxa"/>
        <w:right w:w="115" w:type="dxa"/>
      </w:tblCellMar>
    </w:tblPr>
  </w:style>
  <w:style w:type="table" w:customStyle="1" w:styleId="af6">
    <w:basedOn w:val="Parastatabula"/>
    <w:pPr>
      <w:spacing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kvd.gov.lv/lv/akreditacija" TargetMode="External"/><Relationship Id="rId4" Type="http://schemas.openxmlformats.org/officeDocument/2006/relationships/settings" Target="settings.xml"/><Relationship Id="rId9" Type="http://schemas.openxmlformats.org/officeDocument/2006/relationships/hyperlink" Target="https://likumi.lv/ta/id/317820-izglitibas-iestazu-eksaminacijas-centru-citu-izglitibas-likuma-noteiktu-instituciju-un-izglitibas-programmu-akreditacija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ZqAoJqY/vj3rSmySMmnBq+X9Vw==">AMUW2mVm8oHaTHCVKuLhSuqEZphnmkt244DoeizZzohEB6VjW31G6aCRr7wpwf1xI/6qV3n99Z3Kipda/UxxCbUw/cc1TaD3ZL2c6V5q9D6h3vS0zQPJEhIoy5aBf1WxHWEdI60S2kQ2eVGcVGQuEU3DtcS4aLE7wRMG6vaIfChgR12BJW9UtdytRaZ/Sb+ZexaMnaCpF4cR</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2683</Words>
  <Characters>15296</Characters>
  <Application>Microsoft Office Word</Application>
  <DocSecurity>0</DocSecurity>
  <Lines>127</Lines>
  <Paragraphs>35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Dina.Jekabsone</dc:creator>
  <cp:lastModifiedBy>sarmite.dike</cp:lastModifiedBy>
  <cp:revision>9</cp:revision>
  <dcterms:created xsi:type="dcterms:W3CDTF">2022-12-01T10:45:00Z</dcterms:created>
  <dcterms:modified xsi:type="dcterms:W3CDTF">2022-12-01T12:11:00Z</dcterms:modified>
</cp:coreProperties>
</file>