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E0E3" w14:textId="77777777" w:rsidR="00752BE2" w:rsidRDefault="00752BE2">
      <w:pPr>
        <w:spacing w:after="0"/>
        <w:jc w:val="center"/>
        <w:rPr>
          <w:rFonts w:ascii="Times New Roman" w:eastAsia="Times New Roman" w:hAnsi="Times New Roman" w:cs="Times New Roman"/>
        </w:rPr>
      </w:pPr>
    </w:p>
    <w:p w14:paraId="5FAD1025" w14:textId="77777777" w:rsidR="00752BE2" w:rsidRDefault="00752BE2">
      <w:pPr>
        <w:spacing w:after="0" w:line="240" w:lineRule="auto"/>
        <w:rPr>
          <w:rFonts w:ascii="Times New Roman" w:eastAsia="Times New Roman" w:hAnsi="Times New Roman" w:cs="Times New Roman"/>
        </w:rPr>
      </w:pPr>
    </w:p>
    <w:p w14:paraId="0D5157AD" w14:textId="55AD68F6" w:rsidR="00752BE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Rīgā, 202</w:t>
      </w:r>
      <w:r w:rsidR="000D0D2E">
        <w:rPr>
          <w:rFonts w:ascii="Times New Roman" w:eastAsia="Times New Roman" w:hAnsi="Times New Roman" w:cs="Times New Roman"/>
        </w:rPr>
        <w:t>3</w:t>
      </w:r>
      <w:r>
        <w:rPr>
          <w:rFonts w:ascii="Times New Roman" w:eastAsia="Times New Roman" w:hAnsi="Times New Roman" w:cs="Times New Roman"/>
        </w:rPr>
        <w:t xml:space="preserve">.gada </w:t>
      </w:r>
      <w:r w:rsidR="000D0D2E">
        <w:rPr>
          <w:rFonts w:ascii="Times New Roman" w:eastAsia="Times New Roman" w:hAnsi="Times New Roman" w:cs="Times New Roman"/>
        </w:rPr>
        <w:t>30</w:t>
      </w:r>
      <w:r>
        <w:rPr>
          <w:rFonts w:ascii="Times New Roman" w:eastAsia="Times New Roman" w:hAnsi="Times New Roman" w:cs="Times New Roman"/>
        </w:rPr>
        <w:t>.</w:t>
      </w:r>
      <w:r w:rsidR="000D0D2E">
        <w:rPr>
          <w:rFonts w:ascii="Times New Roman" w:eastAsia="Times New Roman" w:hAnsi="Times New Roman" w:cs="Times New Roman"/>
        </w:rPr>
        <w:t>oktobrī</w:t>
      </w:r>
    </w:p>
    <w:p w14:paraId="049D4179" w14:textId="77777777" w:rsidR="00752BE2" w:rsidRDefault="00000000">
      <w:pPr>
        <w:tabs>
          <w:tab w:val="left" w:pos="3270"/>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02F67DD9" w14:textId="77777777" w:rsidR="00CF0435" w:rsidRDefault="000D0D2E">
      <w:pPr>
        <w:spacing w:after="0" w:line="240" w:lineRule="auto"/>
        <w:jc w:val="right"/>
        <w:rPr>
          <w:rFonts w:ascii="Times New Roman" w:eastAsia="Times New Roman" w:hAnsi="Times New Roman" w:cs="Times New Roman"/>
        </w:rPr>
      </w:pPr>
      <w:r w:rsidRPr="000D0D2E">
        <w:rPr>
          <w:rFonts w:ascii="Times New Roman" w:eastAsia="Times New Roman" w:hAnsi="Times New Roman" w:cs="Times New Roman"/>
        </w:rPr>
        <w:t>Profesionālās ievirzes sporta skola</w:t>
      </w:r>
      <w:r>
        <w:rPr>
          <w:rFonts w:ascii="Times New Roman" w:eastAsia="Times New Roman" w:hAnsi="Times New Roman" w:cs="Times New Roman"/>
        </w:rPr>
        <w:t>s</w:t>
      </w:r>
    </w:p>
    <w:p w14:paraId="1FE56639" w14:textId="054A0034" w:rsidR="00752BE2" w:rsidRDefault="000D0D2E">
      <w:pPr>
        <w:spacing w:after="0" w:line="240" w:lineRule="auto"/>
        <w:jc w:val="right"/>
        <w:rPr>
          <w:rFonts w:ascii="Times New Roman" w:eastAsia="Times New Roman" w:hAnsi="Times New Roman" w:cs="Times New Roman"/>
        </w:rPr>
      </w:pPr>
      <w:r w:rsidRPr="000D0D2E">
        <w:rPr>
          <w:rFonts w:ascii="Times New Roman" w:eastAsia="Times New Roman" w:hAnsi="Times New Roman" w:cs="Times New Roman"/>
        </w:rPr>
        <w:t xml:space="preserve"> "Hokeja skola Grīziņkalns" </w:t>
      </w:r>
      <w:r>
        <w:rPr>
          <w:rFonts w:ascii="Times New Roman" w:eastAsia="Times New Roman" w:hAnsi="Times New Roman" w:cs="Times New Roman"/>
        </w:rPr>
        <w:t xml:space="preserve">skolēnu vecākiem </w:t>
      </w:r>
    </w:p>
    <w:p w14:paraId="3E8F5314" w14:textId="77777777" w:rsidR="00752BE2" w:rsidRDefault="00752BE2">
      <w:pPr>
        <w:spacing w:after="0" w:line="240" w:lineRule="auto"/>
        <w:jc w:val="right"/>
        <w:rPr>
          <w:rFonts w:ascii="Times New Roman" w:eastAsia="Times New Roman" w:hAnsi="Times New Roman" w:cs="Times New Roman"/>
        </w:rPr>
      </w:pPr>
    </w:p>
    <w:p w14:paraId="1B72ECDA" w14:textId="77777777" w:rsidR="00752BE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Cienījamie vecāki!</w:t>
      </w:r>
    </w:p>
    <w:p w14:paraId="22F51EB8" w14:textId="77777777" w:rsidR="00752BE2" w:rsidRDefault="00752BE2">
      <w:pPr>
        <w:spacing w:after="0" w:line="240" w:lineRule="auto"/>
        <w:rPr>
          <w:rFonts w:ascii="Times New Roman" w:eastAsia="Times New Roman" w:hAnsi="Times New Roman" w:cs="Times New Roman"/>
        </w:rPr>
      </w:pPr>
    </w:p>
    <w:p w14:paraId="30A8432D" w14:textId="77777777" w:rsidR="00752BE2"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Paldies Jums par sniegto atbalstu izglītības iestādes akreditācijā! Esam pateicīgi tiem vecākiem, kuri piedalījās sarunā ar akreditācijas ekspertu komisiju, kā arī visiem vecākiem, kuri atbalsta skolas ikdienas darbu. Šobrīd, kad akreditācija ir noslēgusies, vēlamies Jūs informēt par tās rezultātiem. </w:t>
      </w:r>
    </w:p>
    <w:p w14:paraId="4225D004" w14:textId="77777777" w:rsidR="00752BE2" w:rsidRDefault="00752BE2">
      <w:pPr>
        <w:spacing w:after="0" w:line="240" w:lineRule="auto"/>
        <w:ind w:firstLine="567"/>
        <w:jc w:val="both"/>
        <w:rPr>
          <w:rFonts w:ascii="Times New Roman" w:eastAsia="Times New Roman" w:hAnsi="Times New Roman" w:cs="Times New Roman"/>
        </w:rPr>
      </w:pPr>
    </w:p>
    <w:p w14:paraId="3FAA0BE9" w14:textId="77777777" w:rsidR="00752BE2"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Apkopojot visu iegūto informāciju, akreditācijas ekspertu komisija savā ziņojumā ir paudusi šādus secinājumus: </w:t>
      </w:r>
    </w:p>
    <w:p w14:paraId="7997B70B" w14:textId="52AEBD07" w:rsidR="00752BE2" w:rsidRDefault="007526CC">
      <w:pPr>
        <w:spacing w:after="0" w:line="240" w:lineRule="auto"/>
        <w:jc w:val="both"/>
        <w:rPr>
          <w:rFonts w:ascii="Times New Roman" w:eastAsia="Times New Roman" w:hAnsi="Times New Roman" w:cs="Times New Roman"/>
        </w:rPr>
      </w:pPr>
      <w:r w:rsidRPr="007526CC">
        <w:rPr>
          <w:rFonts w:ascii="Times New Roman" w:eastAsia="Times New Roman" w:hAnsi="Times New Roman" w:cs="Times New Roman"/>
        </w:rPr>
        <w:t xml:space="preserve">Profesionālās ievirzes sporta skola "Hokeja skola Grīziņkalns" </w:t>
      </w:r>
      <w:r>
        <w:rPr>
          <w:rFonts w:ascii="Times New Roman" w:eastAsia="Times New Roman" w:hAnsi="Times New Roman" w:cs="Times New Roman"/>
        </w:rPr>
        <w:t>ir akreditējama uz 6 gadiem, apliecinot, ka tās darbība atbilst optimālam kvalitātes līmenim. Vērtējot kvalitātes jomas “Atbilstība mērķiem”, “Kvalitatīvas mācības” un “Iekļaujoša vide”, kvalitātes vērtējuma līmenis ir “labi”</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kas nozīmē, ka </w:t>
      </w:r>
      <w:r w:rsidR="003B766D">
        <w:rPr>
          <w:rFonts w:ascii="Times New Roman" w:eastAsia="Times New Roman" w:hAnsi="Times New Roman" w:cs="Times New Roman"/>
        </w:rPr>
        <w:t xml:space="preserve">skola ievieš </w:t>
      </w:r>
      <w:r>
        <w:rPr>
          <w:rFonts w:ascii="Times New Roman" w:eastAsia="Times New Roman" w:hAnsi="Times New Roman" w:cs="Times New Roman"/>
        </w:rPr>
        <w:t>nepieciešam</w:t>
      </w:r>
      <w:r w:rsidR="003B766D">
        <w:rPr>
          <w:rFonts w:ascii="Times New Roman" w:eastAsia="Times New Roman" w:hAnsi="Times New Roman" w:cs="Times New Roman"/>
        </w:rPr>
        <w:t>ās</w:t>
      </w:r>
      <w:r>
        <w:rPr>
          <w:rFonts w:ascii="Times New Roman" w:eastAsia="Times New Roman" w:hAnsi="Times New Roman" w:cs="Times New Roman"/>
        </w:rPr>
        <w:t xml:space="preserve"> pārmaiņ</w:t>
      </w:r>
      <w:r w:rsidR="003B766D">
        <w:rPr>
          <w:rFonts w:ascii="Times New Roman" w:eastAsia="Times New Roman" w:hAnsi="Times New Roman" w:cs="Times New Roman"/>
        </w:rPr>
        <w:t>as</w:t>
      </w:r>
      <w:r>
        <w:rPr>
          <w:rFonts w:ascii="Times New Roman" w:eastAsia="Times New Roman" w:hAnsi="Times New Roman" w:cs="Times New Roman"/>
        </w:rPr>
        <w:t xml:space="preserve"> </w:t>
      </w:r>
      <w:r w:rsidR="003B766D">
        <w:rPr>
          <w:rFonts w:ascii="Times New Roman" w:eastAsia="Times New Roman" w:hAnsi="Times New Roman" w:cs="Times New Roman"/>
        </w:rPr>
        <w:t>un ņem vērā mūsdienu prasības</w:t>
      </w:r>
      <w:r>
        <w:rPr>
          <w:rFonts w:ascii="Times New Roman" w:eastAsia="Times New Roman" w:hAnsi="Times New Roman" w:cs="Times New Roman"/>
        </w:rPr>
        <w:t>:</w:t>
      </w:r>
    </w:p>
    <w:p w14:paraId="4C561330" w14:textId="77777777" w:rsidR="00752BE2" w:rsidRDefault="00752BE2">
      <w:pPr>
        <w:spacing w:after="0" w:line="240" w:lineRule="auto"/>
        <w:jc w:val="both"/>
        <w:rPr>
          <w:rFonts w:ascii="Times New Roman" w:eastAsia="Times New Roman" w:hAnsi="Times New Roman" w:cs="Times New Roman"/>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752BE2" w14:paraId="761623AD" w14:textId="77777777">
        <w:tc>
          <w:tcPr>
            <w:tcW w:w="3285" w:type="dxa"/>
            <w:shd w:val="clear" w:color="auto" w:fill="8E8A8A"/>
          </w:tcPr>
          <w:p w14:paraId="1D2AEB63" w14:textId="77777777" w:rsidR="00752BE2" w:rsidRDefault="00000000">
            <w:pPr>
              <w:spacing w:line="360" w:lineRule="auto"/>
              <w:jc w:val="center"/>
              <w:rPr>
                <w:rFonts w:ascii="Times New Roman" w:eastAsia="Times New Roman" w:hAnsi="Times New Roman" w:cs="Times New Roman"/>
                <w:b/>
                <w:color w:val="FFFFFF"/>
              </w:rPr>
            </w:pPr>
            <w:bookmarkStart w:id="0" w:name="_heading=h.gjdgxs" w:colFirst="0" w:colLast="0"/>
            <w:bookmarkEnd w:id="0"/>
            <w:r>
              <w:rPr>
                <w:rFonts w:ascii="Times New Roman" w:eastAsia="Times New Roman" w:hAnsi="Times New Roman" w:cs="Times New Roman"/>
                <w:b/>
                <w:color w:val="FFFFFF"/>
              </w:rPr>
              <w:t>Joma</w:t>
            </w:r>
          </w:p>
        </w:tc>
        <w:tc>
          <w:tcPr>
            <w:tcW w:w="3519" w:type="dxa"/>
            <w:shd w:val="clear" w:color="auto" w:fill="8E8A8A"/>
          </w:tcPr>
          <w:p w14:paraId="1294EB5E" w14:textId="77777777" w:rsidR="00752BE2" w:rsidRDefault="00000000">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Kvalitātes vērtējuma līmenis</w:t>
            </w:r>
          </w:p>
        </w:tc>
      </w:tr>
      <w:tr w:rsidR="00752BE2" w14:paraId="168C5958" w14:textId="77777777">
        <w:tc>
          <w:tcPr>
            <w:tcW w:w="3285" w:type="dxa"/>
          </w:tcPr>
          <w:p w14:paraId="4A639C55" w14:textId="77777777" w:rsidR="00752BE2" w:rsidRDefault="00000000">
            <w:pPr>
              <w:spacing w:line="360" w:lineRule="auto"/>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Atbilstība mērķiem</w:t>
            </w:r>
          </w:p>
        </w:tc>
        <w:tc>
          <w:tcPr>
            <w:tcW w:w="3519" w:type="dxa"/>
          </w:tcPr>
          <w:p w14:paraId="6A7145B6" w14:textId="58E5A7B7" w:rsidR="00752BE2" w:rsidRDefault="007526C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Labi</w:t>
            </w:r>
          </w:p>
        </w:tc>
      </w:tr>
      <w:tr w:rsidR="00752BE2" w14:paraId="14C575AE" w14:textId="77777777">
        <w:tc>
          <w:tcPr>
            <w:tcW w:w="3285" w:type="dxa"/>
          </w:tcPr>
          <w:p w14:paraId="214C52F9" w14:textId="77777777" w:rsidR="00752BE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Kvalitatīvas mācības</w:t>
            </w:r>
          </w:p>
        </w:tc>
        <w:tc>
          <w:tcPr>
            <w:tcW w:w="3519" w:type="dxa"/>
          </w:tcPr>
          <w:p w14:paraId="0817D14F" w14:textId="101B8AEA" w:rsidR="00752BE2" w:rsidRDefault="007526C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Labi</w:t>
            </w:r>
          </w:p>
        </w:tc>
      </w:tr>
      <w:tr w:rsidR="00752BE2" w14:paraId="17447380" w14:textId="77777777">
        <w:tc>
          <w:tcPr>
            <w:tcW w:w="3285" w:type="dxa"/>
          </w:tcPr>
          <w:p w14:paraId="76404D9A" w14:textId="77777777" w:rsidR="00752BE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Iekļaujoša vide</w:t>
            </w:r>
          </w:p>
        </w:tc>
        <w:tc>
          <w:tcPr>
            <w:tcW w:w="3519" w:type="dxa"/>
          </w:tcPr>
          <w:p w14:paraId="1BEE1265" w14:textId="092EF4FC" w:rsidR="00752BE2" w:rsidRDefault="007526CC">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Labi</w:t>
            </w:r>
          </w:p>
        </w:tc>
      </w:tr>
    </w:tbl>
    <w:p w14:paraId="380FC1ED" w14:textId="77777777" w:rsidR="00752BE2" w:rsidRDefault="00752BE2">
      <w:pPr>
        <w:spacing w:after="0" w:line="240" w:lineRule="auto"/>
        <w:jc w:val="both"/>
        <w:rPr>
          <w:rFonts w:ascii="Times New Roman" w:eastAsia="Times New Roman" w:hAnsi="Times New Roman" w:cs="Times New Roman"/>
        </w:rPr>
      </w:pPr>
    </w:p>
    <w:p w14:paraId="0A9770CA" w14:textId="4299D823" w:rsidR="00B93DDE" w:rsidRPr="00B93DDE" w:rsidRDefault="00B93DDE" w:rsidP="00FB7B96">
      <w:pPr>
        <w:numPr>
          <w:ilvl w:val="0"/>
          <w:numId w:val="2"/>
        </w:numPr>
        <w:pBdr>
          <w:top w:val="nil"/>
          <w:left w:val="nil"/>
          <w:bottom w:val="nil"/>
          <w:right w:val="nil"/>
          <w:between w:val="nil"/>
        </w:pBdr>
        <w:spacing w:after="0" w:line="240" w:lineRule="auto"/>
        <w:ind w:left="567" w:hanging="283"/>
        <w:jc w:val="both"/>
        <w:rPr>
          <w:rFonts w:ascii="Times New Roman" w:eastAsia="Times New Roman" w:hAnsi="Times New Roman" w:cs="Times New Roman"/>
          <w:color w:val="000000"/>
          <w:lang w:val="lv"/>
        </w:rPr>
      </w:pPr>
      <w:r w:rsidRPr="00B93DDE">
        <w:rPr>
          <w:rFonts w:ascii="Times New Roman" w:eastAsia="Times New Roman" w:hAnsi="Times New Roman" w:cs="Times New Roman"/>
          <w:color w:val="000000"/>
        </w:rPr>
        <w:t>Profesionālās ievirzes sporta skola "Hokeja skola Grīziņkalns"</w:t>
      </w:r>
      <w:r>
        <w:rPr>
          <w:rFonts w:ascii="Times New Roman" w:eastAsia="Times New Roman" w:hAnsi="Times New Roman" w:cs="Times New Roman"/>
          <w:color w:val="000000"/>
        </w:rPr>
        <w:t xml:space="preserve"> stiprās puses ir </w:t>
      </w:r>
      <w:r w:rsidRPr="00B93DDE">
        <w:rPr>
          <w:rFonts w:ascii="Times New Roman" w:eastAsia="Times New Roman" w:hAnsi="Times New Roman" w:cs="Times New Roman"/>
          <w:color w:val="000000"/>
          <w:lang w:val="lv"/>
        </w:rPr>
        <w:t>pedagog</w:t>
      </w:r>
      <w:r>
        <w:rPr>
          <w:rFonts w:ascii="Times New Roman" w:eastAsia="Times New Roman" w:hAnsi="Times New Roman" w:cs="Times New Roman"/>
          <w:color w:val="000000"/>
          <w:lang w:val="lv"/>
        </w:rPr>
        <w:t>u</w:t>
      </w:r>
      <w:r w:rsidRPr="00B93DDE">
        <w:rPr>
          <w:rFonts w:ascii="Times New Roman" w:eastAsia="Times New Roman" w:hAnsi="Times New Roman" w:cs="Times New Roman"/>
          <w:color w:val="000000"/>
          <w:lang w:val="lv"/>
        </w:rPr>
        <w:t xml:space="preserve"> ieinteresēt</w:t>
      </w:r>
      <w:r>
        <w:rPr>
          <w:rFonts w:ascii="Times New Roman" w:eastAsia="Times New Roman" w:hAnsi="Times New Roman" w:cs="Times New Roman"/>
          <w:color w:val="000000"/>
          <w:lang w:val="lv"/>
        </w:rPr>
        <w:t>ība</w:t>
      </w:r>
      <w:r w:rsidRPr="00B93DDE">
        <w:rPr>
          <w:rFonts w:ascii="Times New Roman" w:eastAsia="Times New Roman" w:hAnsi="Times New Roman" w:cs="Times New Roman"/>
          <w:color w:val="000000"/>
          <w:lang w:val="lv"/>
        </w:rPr>
        <w:t xml:space="preserve"> izglītojamo izaugsmē, izglītības iestādē valda darbīga, aizrautīga atmosfēra, izglītojamie ir ļoti apmierināti ar mācību procesu, kā arī paši tajā aktīvi iesaistās. Izglītības iestāde nodrošina kvalitatīvu izglītības programmas apguvi, notiek  regulāra mācību treniņu vērošana un izvērtēšana, kā arī savstarpēja pieredzes apmaiņa, izvērtējot mācību treniņu procesa efektivitāti.</w:t>
      </w:r>
    </w:p>
    <w:p w14:paraId="1400944B" w14:textId="77777777" w:rsidR="00B93DDE" w:rsidRDefault="00B93DDE" w:rsidP="00FB7B96">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lang w:val="lv"/>
        </w:rPr>
      </w:pPr>
      <w:r w:rsidRPr="00B93DDE">
        <w:rPr>
          <w:rFonts w:ascii="Times New Roman" w:eastAsia="Times New Roman" w:hAnsi="Times New Roman" w:cs="Times New Roman"/>
          <w:color w:val="000000"/>
          <w:lang w:val="lv"/>
        </w:rPr>
        <w:t>Kopumā izglītības iestādē plānotie un īstenotie ārpus mācību pasākumi ir pārdomāti, tie ir sasaistīti ar izglītības programmas mērķiem.</w:t>
      </w:r>
    </w:p>
    <w:p w14:paraId="349FEE34" w14:textId="77777777" w:rsidR="003B766D" w:rsidRPr="003B766D" w:rsidRDefault="00B93DDE" w:rsidP="00FB7B96">
      <w:pPr>
        <w:pStyle w:val="Sarakstarindkopa"/>
        <w:numPr>
          <w:ilvl w:val="0"/>
          <w:numId w:val="2"/>
        </w:numPr>
        <w:pBdr>
          <w:top w:val="nil"/>
          <w:left w:val="nil"/>
          <w:bottom w:val="nil"/>
          <w:right w:val="nil"/>
          <w:between w:val="nil"/>
        </w:pBdr>
        <w:spacing w:after="0" w:line="240" w:lineRule="auto"/>
        <w:ind w:left="567" w:hanging="283"/>
        <w:jc w:val="both"/>
        <w:rPr>
          <w:rFonts w:ascii="Times New Roman" w:eastAsia="Times New Roman" w:hAnsi="Times New Roman" w:cs="Times New Roman"/>
          <w:color w:val="000000"/>
          <w:lang w:val="lv"/>
        </w:rPr>
      </w:pPr>
      <w:r w:rsidRPr="00B93DDE">
        <w:rPr>
          <w:rFonts w:ascii="Times New Roman" w:eastAsia="Times New Roman" w:hAnsi="Times New Roman" w:cs="Times New Roman"/>
          <w:color w:val="000000"/>
        </w:rPr>
        <w:t>Kā svarīgākos turpmākajos gados skolai veicamos darbus akreditācijas ekspertu komisija ir noteikusi</w:t>
      </w:r>
      <w:r w:rsidR="003B766D">
        <w:rPr>
          <w:rFonts w:ascii="Times New Roman" w:eastAsia="Times New Roman" w:hAnsi="Times New Roman" w:cs="Times New Roman"/>
          <w:color w:val="000000"/>
        </w:rPr>
        <w:t xml:space="preserve"> izglītības iestādei </w:t>
      </w:r>
      <w:r w:rsidR="003B766D" w:rsidRPr="003B766D">
        <w:rPr>
          <w:rFonts w:ascii="Times New Roman" w:eastAsia="Times New Roman" w:hAnsi="Times New Roman" w:cs="Times New Roman"/>
          <w:color w:val="000000"/>
          <w:lang w:val="lv"/>
        </w:rPr>
        <w:t>veidot sistēmu pedagogu zināšanu un pieredzes iegūšanai, uzkrāšanai un savstarpējai pieredzes apmaiņai, tādējādi veidojot izziņas un inovāciju organizācijas kultūru izglītības iestādē, kā arī veidot vienotu pieeju metodiskā darba īstenošanā.</w:t>
      </w:r>
    </w:p>
    <w:p w14:paraId="44E4044B" w14:textId="02315570" w:rsidR="00752BE2" w:rsidRPr="003B766D" w:rsidRDefault="00752BE2" w:rsidP="003B766D">
      <w:pPr>
        <w:pStyle w:val="Sarakstarindkopa"/>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7A859C17" w14:textId="77777777" w:rsidR="00752BE2" w:rsidRDefault="00000000">
      <w:p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Akreditācijas ekspertu komisija, veicot savu darbu, izmantoja šādas metodes:</w:t>
      </w:r>
    </w:p>
    <w:p w14:paraId="1B5B507D" w14:textId="14DAB09E" w:rsidR="005F6A37" w:rsidRPr="005F6A37" w:rsidRDefault="005F6A37" w:rsidP="005F6A37">
      <w:pPr>
        <w:numPr>
          <w:ilvl w:val="1"/>
          <w:numId w:val="1"/>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5F6A37">
        <w:rPr>
          <w:rFonts w:ascii="Times New Roman" w:eastAsia="Times New Roman" w:hAnsi="Times New Roman" w:cs="Times New Roman"/>
          <w:color w:val="000000"/>
        </w:rPr>
        <w:t>Intervijas un sarunas ar izglītības iestādes dibinātāja pārstāvjiem, vadītāju, pedagogiem,     izglītojamo vecākiem, izglītojamiem;</w:t>
      </w:r>
    </w:p>
    <w:p w14:paraId="192B8B1A" w14:textId="77777777" w:rsidR="005F6A37" w:rsidRPr="005F6A37" w:rsidRDefault="005F6A37" w:rsidP="005F6A37">
      <w:pPr>
        <w:numPr>
          <w:ilvl w:val="1"/>
          <w:numId w:val="1"/>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5F6A37">
        <w:rPr>
          <w:rFonts w:ascii="Times New Roman" w:eastAsia="Times New Roman" w:hAnsi="Times New Roman" w:cs="Times New Roman"/>
          <w:color w:val="000000"/>
        </w:rPr>
        <w:t>Mācību treniņu vērošana;</w:t>
      </w:r>
    </w:p>
    <w:p w14:paraId="3684270F" w14:textId="77777777" w:rsidR="005F6A37" w:rsidRPr="005F6A37" w:rsidRDefault="005F6A37" w:rsidP="005F6A37">
      <w:pPr>
        <w:numPr>
          <w:ilvl w:val="1"/>
          <w:numId w:val="1"/>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5F6A37">
        <w:rPr>
          <w:rFonts w:ascii="Times New Roman" w:eastAsia="Times New Roman" w:hAnsi="Times New Roman" w:cs="Times New Roman"/>
          <w:color w:val="000000"/>
        </w:rPr>
        <w:t>Izglītības iestādes apskate;</w:t>
      </w:r>
    </w:p>
    <w:p w14:paraId="06DB3049" w14:textId="77777777" w:rsidR="005F6A37" w:rsidRPr="005F6A37" w:rsidRDefault="005F6A37" w:rsidP="005F6A37">
      <w:pPr>
        <w:numPr>
          <w:ilvl w:val="1"/>
          <w:numId w:val="1"/>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5F6A37">
        <w:rPr>
          <w:rFonts w:ascii="Times New Roman" w:eastAsia="Times New Roman" w:hAnsi="Times New Roman" w:cs="Times New Roman"/>
          <w:color w:val="000000"/>
        </w:rPr>
        <w:lastRenderedPageBreak/>
        <w:t>Dokumentu un informācijas analīze – izglītības iestādes darbības pašvērtējuma ziņojuma, attīstības plāna, iekšējās kārtības noteikumu, mācību sasniegumu vērtēšanas kārtības, trešo personu uzturēšanās kārtības izglītības iestādē analīze;</w:t>
      </w:r>
    </w:p>
    <w:p w14:paraId="21D81F16" w14:textId="77777777" w:rsidR="005F6A37" w:rsidRPr="005F6A37" w:rsidRDefault="005F6A37" w:rsidP="005F6A37">
      <w:pPr>
        <w:numPr>
          <w:ilvl w:val="1"/>
          <w:numId w:val="1"/>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5F6A37">
        <w:rPr>
          <w:rFonts w:ascii="Times New Roman" w:eastAsia="Times New Roman" w:hAnsi="Times New Roman" w:cs="Times New Roman"/>
          <w:color w:val="000000"/>
        </w:rPr>
        <w:t>Situāciju analīze ar dažādām mērķgrupām – pedagogiem, izglītojamiem;</w:t>
      </w:r>
    </w:p>
    <w:p w14:paraId="1BA10808" w14:textId="651BCDE6" w:rsidR="00752BE2" w:rsidRPr="005F6A37" w:rsidRDefault="005F6A37" w:rsidP="005F6A37">
      <w:pPr>
        <w:numPr>
          <w:ilvl w:val="1"/>
          <w:numId w:val="1"/>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5F6A37">
        <w:rPr>
          <w:rFonts w:ascii="Times New Roman" w:eastAsia="Times New Roman" w:hAnsi="Times New Roman" w:cs="Times New Roman"/>
          <w:color w:val="000000"/>
        </w:rPr>
        <w:t>Tīmekļvietnes un komunikācijas sociālajos medijos analīze – izglītības iestādes interneta vietnes satura analīze</w:t>
      </w:r>
      <w:r>
        <w:rPr>
          <w:rFonts w:ascii="Times New Roman" w:eastAsia="Times New Roman" w:hAnsi="Times New Roman" w:cs="Times New Roman"/>
          <w:color w:val="000000"/>
        </w:rPr>
        <w:t>.</w:t>
      </w:r>
    </w:p>
    <w:p w14:paraId="0BBDD009" w14:textId="77777777" w:rsidR="00752BE2" w:rsidRPr="005F6A37" w:rsidRDefault="00752BE2">
      <w:pPr>
        <w:spacing w:after="0" w:line="240" w:lineRule="auto"/>
        <w:jc w:val="both"/>
        <w:rPr>
          <w:rFonts w:ascii="Times New Roman" w:eastAsia="Times New Roman" w:hAnsi="Times New Roman" w:cs="Times New Roman"/>
          <w:lang w:val="lv"/>
        </w:rPr>
      </w:pPr>
    </w:p>
    <w:p w14:paraId="0A409A06" w14:textId="77777777" w:rsidR="005F6A37" w:rsidRPr="005F6A37" w:rsidRDefault="005F6A37" w:rsidP="005F6A37">
      <w:pPr>
        <w:pBdr>
          <w:top w:val="nil"/>
          <w:left w:val="nil"/>
          <w:bottom w:val="nil"/>
          <w:right w:val="nil"/>
          <w:between w:val="nil"/>
        </w:pBdr>
        <w:spacing w:after="0" w:line="240" w:lineRule="auto"/>
        <w:jc w:val="both"/>
        <w:rPr>
          <w:rFonts w:ascii="Times New Roman" w:eastAsia="Times New Roman" w:hAnsi="Times New Roman" w:cs="Times New Roman"/>
        </w:rPr>
      </w:pPr>
      <w:r w:rsidRPr="005F6A37">
        <w:rPr>
          <w:rFonts w:ascii="Times New Roman" w:eastAsia="Times New Roman" w:hAnsi="Times New Roman" w:cs="Times New Roman"/>
        </w:rPr>
        <w:t>Novēlu jums sekmīgu turpmāko sadarbību ar skolas vadību un pedagogiem!</w:t>
      </w:r>
    </w:p>
    <w:p w14:paraId="0E650B6B" w14:textId="77777777" w:rsidR="00752BE2" w:rsidRDefault="00752BE2">
      <w:pPr>
        <w:pBdr>
          <w:top w:val="nil"/>
          <w:left w:val="nil"/>
          <w:bottom w:val="nil"/>
          <w:right w:val="nil"/>
          <w:between w:val="nil"/>
        </w:pBdr>
        <w:spacing w:after="0" w:line="240" w:lineRule="auto"/>
        <w:jc w:val="both"/>
        <w:rPr>
          <w:rFonts w:ascii="Times New Roman" w:eastAsia="Times New Roman" w:hAnsi="Times New Roman" w:cs="Times New Roman"/>
        </w:rPr>
      </w:pPr>
    </w:p>
    <w:p w14:paraId="5573B7F9" w14:textId="77777777" w:rsidR="00752BE2" w:rsidRDefault="00752BE2">
      <w:pPr>
        <w:pBdr>
          <w:top w:val="nil"/>
          <w:left w:val="nil"/>
          <w:bottom w:val="nil"/>
          <w:right w:val="nil"/>
          <w:between w:val="nil"/>
        </w:pBdr>
        <w:spacing w:after="0" w:line="240" w:lineRule="auto"/>
        <w:jc w:val="both"/>
        <w:rPr>
          <w:rFonts w:ascii="Times New Roman" w:eastAsia="Times New Roman" w:hAnsi="Times New Roman" w:cs="Times New Roman"/>
        </w:rPr>
      </w:pPr>
    </w:p>
    <w:p w14:paraId="5365BCD3" w14:textId="1BA19E80" w:rsidR="00752BE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Akreditācijas ekspertu komisijas vadītāja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5F6A37">
        <w:rPr>
          <w:rFonts w:ascii="Times New Roman" w:eastAsia="Times New Roman" w:hAnsi="Times New Roman" w:cs="Times New Roman"/>
        </w:rPr>
        <w:t>Inita Ozoliņa</w:t>
      </w:r>
    </w:p>
    <w:p w14:paraId="0109BDAD" w14:textId="77777777" w:rsidR="00752BE2" w:rsidRDefault="00752BE2">
      <w:pPr>
        <w:spacing w:after="120" w:line="240" w:lineRule="auto"/>
        <w:jc w:val="both"/>
        <w:rPr>
          <w:rFonts w:ascii="Times New Roman" w:eastAsia="Times New Roman" w:hAnsi="Times New Roman" w:cs="Times New Roman"/>
        </w:rPr>
      </w:pPr>
    </w:p>
    <w:sectPr w:rsidR="00752BE2">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91AA" w14:textId="77777777" w:rsidR="00B41B2D" w:rsidRDefault="00B41B2D">
      <w:pPr>
        <w:spacing w:after="0" w:line="240" w:lineRule="auto"/>
      </w:pPr>
      <w:r>
        <w:separator/>
      </w:r>
    </w:p>
  </w:endnote>
  <w:endnote w:type="continuationSeparator" w:id="0">
    <w:p w14:paraId="2778841D" w14:textId="77777777" w:rsidR="00B41B2D" w:rsidRDefault="00B4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ACBA" w14:textId="77777777" w:rsidR="00752BE2" w:rsidRDefault="00000000">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10A6" w14:textId="77777777" w:rsidR="00B41B2D" w:rsidRDefault="00B41B2D">
      <w:pPr>
        <w:spacing w:after="0" w:line="240" w:lineRule="auto"/>
      </w:pPr>
      <w:r>
        <w:separator/>
      </w:r>
    </w:p>
  </w:footnote>
  <w:footnote w:type="continuationSeparator" w:id="0">
    <w:p w14:paraId="75B5C390" w14:textId="77777777" w:rsidR="00B41B2D" w:rsidRDefault="00B41B2D">
      <w:pPr>
        <w:spacing w:after="0" w:line="240" w:lineRule="auto"/>
      </w:pPr>
      <w:r>
        <w:continuationSeparator/>
      </w:r>
    </w:p>
  </w:footnote>
  <w:footnote w:id="1">
    <w:p w14:paraId="1EE507C5" w14:textId="77777777" w:rsidR="00752BE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4901" w14:textId="77777777" w:rsidR="00752BE2" w:rsidRDefault="00752BE2">
    <w:pPr>
      <w:pStyle w:val="Nosaukums"/>
      <w:jc w:val="right"/>
    </w:pPr>
  </w:p>
  <w:p w14:paraId="3F3998C2" w14:textId="77777777" w:rsidR="00752BE2" w:rsidRDefault="00000000">
    <w:pPr>
      <w:pStyle w:val="Nosaukums"/>
      <w:jc w:val="right"/>
    </w:pPr>
    <w:r>
      <w:t xml:space="preserve">Akreditācijas ekspertu </w:t>
    </w:r>
    <w:r>
      <w:rPr>
        <w:noProof/>
      </w:rPr>
      <w:drawing>
        <wp:anchor distT="0" distB="0" distL="114300" distR="114300" simplePos="0" relativeHeight="251658240" behindDoc="0" locked="0" layoutInCell="1" hidden="0" allowOverlap="1" wp14:anchorId="2B65B35D" wp14:editId="779EB725">
          <wp:simplePos x="0" y="0"/>
          <wp:positionH relativeFrom="column">
            <wp:posOffset>-7619</wp:posOffset>
          </wp:positionH>
          <wp:positionV relativeFrom="paragraph">
            <wp:posOffset>-634</wp:posOffset>
          </wp:positionV>
          <wp:extent cx="1230630" cy="1105535"/>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0630" cy="1105535"/>
                  </a:xfrm>
                  <a:prstGeom prst="rect">
                    <a:avLst/>
                  </a:prstGeom>
                  <a:ln/>
                </pic:spPr>
              </pic:pic>
            </a:graphicData>
          </a:graphic>
        </wp:anchor>
      </w:drawing>
    </w:r>
  </w:p>
  <w:p w14:paraId="1FA62BD0" w14:textId="77777777" w:rsidR="00752BE2" w:rsidRDefault="00000000">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44EB7C2A" w14:textId="77777777" w:rsidR="00752BE2" w:rsidRDefault="00752BE2"/>
  <w:p w14:paraId="19073A8A" w14:textId="77777777" w:rsidR="00752BE2" w:rsidRDefault="00752B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FDF"/>
    <w:multiLevelType w:val="multilevel"/>
    <w:tmpl w:val="330254B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9B36195"/>
    <w:multiLevelType w:val="multilevel"/>
    <w:tmpl w:val="9BBC05E8"/>
    <w:lvl w:ilvl="0">
      <w:start w:val="5"/>
      <w:numFmt w:val="decimal"/>
      <w:lvlText w:val="%1."/>
      <w:lvlJc w:val="left"/>
      <w:pPr>
        <w:ind w:left="360" w:hanging="360"/>
      </w:pPr>
      <w:rPr>
        <w:b w:val="0"/>
      </w:rPr>
    </w:lvl>
    <w:lvl w:ilvl="1">
      <w:start w:val="1"/>
      <w:numFmt w:val="decimal"/>
      <w:lvlText w:val="%2."/>
      <w:lvlJc w:val="left"/>
      <w:pPr>
        <w:ind w:left="1287" w:hanging="360"/>
      </w:p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42271A92"/>
    <w:multiLevelType w:val="multilevel"/>
    <w:tmpl w:val="35648A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92425155">
    <w:abstractNumId w:val="1"/>
  </w:num>
  <w:num w:numId="2" w16cid:durableId="1074012575">
    <w:abstractNumId w:val="0"/>
  </w:num>
  <w:num w:numId="3" w16cid:durableId="623270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E2"/>
    <w:rsid w:val="000C5799"/>
    <w:rsid w:val="000D0D2E"/>
    <w:rsid w:val="00220804"/>
    <w:rsid w:val="003B652E"/>
    <w:rsid w:val="003B766D"/>
    <w:rsid w:val="005F6A37"/>
    <w:rsid w:val="007526CC"/>
    <w:rsid w:val="00752BE2"/>
    <w:rsid w:val="00A45701"/>
    <w:rsid w:val="00B41B2D"/>
    <w:rsid w:val="00B93DDE"/>
    <w:rsid w:val="00CF0435"/>
    <w:rsid w:val="00FA032E"/>
    <w:rsid w:val="00FB7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CBA6"/>
  <w15:docId w15:val="{13FC0024-2155-49B5-B6B8-C93D289C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cs="Times New Roman"/>
      <w:sz w:val="20"/>
      <w:szCs w:val="20"/>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4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ylbN2f/NITzh/X2zaom5Ng/og==">CgMxLjAyCGguZ2pkZ3hzMgloLjMwajB6bGw4AHIhMXNJa2FzTGVYaUR4R25CRXdYTDBiOTlNZEhhRDlFWWl4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1814</Words>
  <Characters>1035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Inita.Ozolina</cp:lastModifiedBy>
  <cp:revision>6</cp:revision>
  <dcterms:created xsi:type="dcterms:W3CDTF">2024-02-14T08:24:00Z</dcterms:created>
  <dcterms:modified xsi:type="dcterms:W3CDTF">2024-02-14T10:45:00Z</dcterms:modified>
</cp:coreProperties>
</file>