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19A2B" w14:textId="77777777" w:rsidR="00EC50DE" w:rsidRDefault="00EC50DE">
      <w:pPr>
        <w:spacing w:after="0"/>
        <w:jc w:val="center"/>
        <w:rPr>
          <w:rFonts w:ascii="Times New Roman" w:eastAsia="Times New Roman" w:hAnsi="Times New Roman" w:cs="Times New Roman"/>
          <w:sz w:val="24"/>
          <w:szCs w:val="24"/>
        </w:rPr>
      </w:pPr>
    </w:p>
    <w:p w14:paraId="0FE19A2C" w14:textId="77777777" w:rsidR="00EC50DE" w:rsidRDefault="00EC50DE">
      <w:pPr>
        <w:spacing w:after="0"/>
        <w:rPr>
          <w:rFonts w:ascii="Times New Roman" w:eastAsia="Times New Roman" w:hAnsi="Times New Roman" w:cs="Times New Roman"/>
          <w:sz w:val="24"/>
          <w:szCs w:val="24"/>
        </w:rPr>
      </w:pPr>
    </w:p>
    <w:p w14:paraId="0FE19A2D" w14:textId="40089F95" w:rsidR="00EC50DE" w:rsidRDefault="00F22965">
      <w:pPr>
        <w:spacing w:after="0"/>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Rīgā</w:t>
      </w:r>
      <w:r w:rsidRPr="00E31103">
        <w:rPr>
          <w:rFonts w:ascii="Times New Roman" w:eastAsia="Times New Roman" w:hAnsi="Times New Roman" w:cs="Times New Roman"/>
          <w:sz w:val="24"/>
          <w:szCs w:val="24"/>
        </w:rPr>
        <w:t>, 202</w:t>
      </w:r>
      <w:r w:rsidR="004E527F" w:rsidRPr="00E31103">
        <w:rPr>
          <w:rFonts w:ascii="Times New Roman" w:eastAsia="Times New Roman" w:hAnsi="Times New Roman" w:cs="Times New Roman"/>
          <w:sz w:val="24"/>
          <w:szCs w:val="24"/>
        </w:rPr>
        <w:t>4</w:t>
      </w:r>
      <w:r w:rsidRPr="00E31103">
        <w:rPr>
          <w:rFonts w:ascii="Times New Roman" w:eastAsia="Times New Roman" w:hAnsi="Times New Roman" w:cs="Times New Roman"/>
          <w:sz w:val="24"/>
          <w:szCs w:val="24"/>
        </w:rPr>
        <w:t>.</w:t>
      </w:r>
      <w:r w:rsidR="004E527F" w:rsidRPr="00E31103">
        <w:rPr>
          <w:rFonts w:ascii="Times New Roman" w:eastAsia="Times New Roman" w:hAnsi="Times New Roman" w:cs="Times New Roman"/>
          <w:sz w:val="24"/>
          <w:szCs w:val="24"/>
        </w:rPr>
        <w:t xml:space="preserve"> </w:t>
      </w:r>
      <w:r w:rsidRPr="00E31103">
        <w:rPr>
          <w:rFonts w:ascii="Times New Roman" w:eastAsia="Times New Roman" w:hAnsi="Times New Roman" w:cs="Times New Roman"/>
          <w:sz w:val="24"/>
          <w:szCs w:val="24"/>
        </w:rPr>
        <w:t xml:space="preserve">gada </w:t>
      </w:r>
      <w:r w:rsidR="00903CF7">
        <w:rPr>
          <w:rFonts w:ascii="Times New Roman" w:eastAsia="Times New Roman" w:hAnsi="Times New Roman" w:cs="Times New Roman"/>
          <w:sz w:val="24"/>
          <w:szCs w:val="24"/>
        </w:rPr>
        <w:t xml:space="preserve">28. </w:t>
      </w:r>
      <w:r w:rsidR="00FF7865">
        <w:rPr>
          <w:rFonts w:ascii="Times New Roman" w:eastAsia="Times New Roman" w:hAnsi="Times New Roman" w:cs="Times New Roman"/>
          <w:sz w:val="24"/>
          <w:szCs w:val="24"/>
        </w:rPr>
        <w:t>oktobrī</w:t>
      </w:r>
    </w:p>
    <w:p w14:paraId="0FE19A2E" w14:textId="77777777" w:rsidR="00EC50DE" w:rsidRDefault="00EC50DE">
      <w:pPr>
        <w:spacing w:after="0"/>
        <w:rPr>
          <w:rFonts w:ascii="Times New Roman" w:eastAsia="Times New Roman" w:hAnsi="Times New Roman" w:cs="Times New Roman"/>
          <w:sz w:val="24"/>
          <w:szCs w:val="24"/>
        </w:rPr>
      </w:pPr>
    </w:p>
    <w:p w14:paraId="0FE19A2F" w14:textId="0CAC49F2" w:rsidR="00EC50DE" w:rsidRDefault="00C903C0">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Lubānas</w:t>
      </w:r>
      <w:r w:rsidR="00903CF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w:t>
      </w:r>
      <w:r w:rsidR="00903CF7">
        <w:rPr>
          <w:rFonts w:ascii="Times New Roman" w:eastAsia="Times New Roman" w:hAnsi="Times New Roman" w:cs="Times New Roman"/>
          <w:sz w:val="24"/>
          <w:szCs w:val="24"/>
        </w:rPr>
        <w:t>ākslas</w:t>
      </w:r>
      <w:r w:rsidR="004E527F">
        <w:rPr>
          <w:rFonts w:ascii="Times New Roman" w:eastAsia="Times New Roman" w:hAnsi="Times New Roman" w:cs="Times New Roman"/>
          <w:sz w:val="24"/>
          <w:szCs w:val="24"/>
        </w:rPr>
        <w:t xml:space="preserve"> skolas</w:t>
      </w:r>
      <w:r w:rsidR="00F2296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izglītojamo</w:t>
      </w:r>
      <w:r w:rsidR="00F22965">
        <w:rPr>
          <w:rFonts w:ascii="Times New Roman" w:eastAsia="Times New Roman" w:hAnsi="Times New Roman" w:cs="Times New Roman"/>
          <w:sz w:val="24"/>
          <w:szCs w:val="24"/>
        </w:rPr>
        <w:t xml:space="preserve"> vecākiem</w:t>
      </w:r>
    </w:p>
    <w:p w14:paraId="0FE19A30" w14:textId="77777777" w:rsidR="00EC50DE" w:rsidRDefault="00EC50DE">
      <w:pPr>
        <w:spacing w:after="0" w:line="240" w:lineRule="auto"/>
        <w:jc w:val="right"/>
        <w:rPr>
          <w:rFonts w:ascii="Times New Roman" w:eastAsia="Times New Roman" w:hAnsi="Times New Roman" w:cs="Times New Roman"/>
          <w:sz w:val="24"/>
          <w:szCs w:val="24"/>
        </w:rPr>
      </w:pPr>
    </w:p>
    <w:p w14:paraId="0FE19A31" w14:textId="77777777" w:rsidR="00EC50DE" w:rsidRDefault="00F2296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Cienījamie vecāki!</w:t>
      </w:r>
    </w:p>
    <w:p w14:paraId="0FE19A32" w14:textId="77777777" w:rsidR="00EC50DE" w:rsidRDefault="00EC50DE">
      <w:pPr>
        <w:spacing w:after="0" w:line="240" w:lineRule="auto"/>
        <w:rPr>
          <w:rFonts w:ascii="Times New Roman" w:eastAsia="Times New Roman" w:hAnsi="Times New Roman" w:cs="Times New Roman"/>
          <w:sz w:val="24"/>
          <w:szCs w:val="24"/>
        </w:rPr>
      </w:pPr>
    </w:p>
    <w:p w14:paraId="0FE19A33" w14:textId="7FEA18FB" w:rsidR="00EC50DE" w:rsidRDefault="00F22965" w:rsidP="00236571">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Paldies Jums par sniegto atbalstu izglītības iestādes akreditācijā un izglītības iestādes vadītāja</w:t>
      </w:r>
      <w:r w:rsidR="00136CB4">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profesionālās darbības novērtēšanas procesā! Esam pateicīgi tiem vecākiem, kuri piedalījās </w:t>
      </w:r>
      <w:r w:rsidR="00136CB4">
        <w:rPr>
          <w:rFonts w:ascii="Times New Roman" w:eastAsia="Times New Roman" w:hAnsi="Times New Roman" w:cs="Times New Roman"/>
          <w:sz w:val="24"/>
          <w:szCs w:val="24"/>
        </w:rPr>
        <w:t>sarunā</w:t>
      </w:r>
      <w:r>
        <w:rPr>
          <w:rFonts w:ascii="Times New Roman" w:eastAsia="Times New Roman" w:hAnsi="Times New Roman" w:cs="Times New Roman"/>
          <w:sz w:val="24"/>
          <w:szCs w:val="24"/>
        </w:rPr>
        <w:t xml:space="preserve"> ar akreditācijas ekspertu komisiju, kā arī visiem vecākiem, kuri atbalsta </w:t>
      </w:r>
      <w:r w:rsidR="00971638">
        <w:rPr>
          <w:rFonts w:ascii="Times New Roman" w:eastAsia="Times New Roman" w:hAnsi="Times New Roman" w:cs="Times New Roman"/>
          <w:sz w:val="24"/>
          <w:szCs w:val="24"/>
        </w:rPr>
        <w:t>izglītības iestādes</w:t>
      </w:r>
      <w:r>
        <w:rPr>
          <w:rFonts w:ascii="Times New Roman" w:eastAsia="Times New Roman" w:hAnsi="Times New Roman" w:cs="Times New Roman"/>
          <w:sz w:val="24"/>
          <w:szCs w:val="24"/>
        </w:rPr>
        <w:t xml:space="preserve"> ikdienas darbu. Šobrīd, kad akreditācija ir noslēgusies, vēlamies Jūs īsi informēt par tās rezultātiem. </w:t>
      </w:r>
    </w:p>
    <w:p w14:paraId="0FE19A34" w14:textId="77777777" w:rsidR="00EC50DE" w:rsidRDefault="00F22965" w:rsidP="003C2B7B">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Apkopojot visu iegūto informāciju, akreditācijas ekspertu komisija savā ziņojumā ir paudusi šādus secinājumus: </w:t>
      </w:r>
    </w:p>
    <w:p w14:paraId="05A28108" w14:textId="77777777" w:rsidR="00DF0B3F" w:rsidRDefault="00971638" w:rsidP="00DF0B3F">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Izglītības iestāde</w:t>
      </w:r>
      <w:r w:rsidR="00F22965">
        <w:rPr>
          <w:rFonts w:ascii="Times New Roman" w:eastAsia="Times New Roman" w:hAnsi="Times New Roman" w:cs="Times New Roman"/>
          <w:sz w:val="24"/>
          <w:szCs w:val="24"/>
        </w:rPr>
        <w:t xml:space="preserve"> ir akreditējama uz 6 gadiem, apliecinot, ka tās darbība atbilst optimālam kvalitātes </w:t>
      </w:r>
      <w:r w:rsidR="00F22965" w:rsidRPr="00E31103">
        <w:rPr>
          <w:rFonts w:ascii="Times New Roman" w:eastAsia="Times New Roman" w:hAnsi="Times New Roman" w:cs="Times New Roman"/>
          <w:sz w:val="24"/>
          <w:szCs w:val="24"/>
        </w:rPr>
        <w:t xml:space="preserve">līmenim. Vērtējot kvalitātes jomas </w:t>
      </w:r>
      <w:r w:rsidR="00E31103">
        <w:rPr>
          <w:rFonts w:ascii="Times New Roman" w:eastAsia="Times New Roman" w:hAnsi="Times New Roman" w:cs="Times New Roman"/>
          <w:sz w:val="24"/>
          <w:szCs w:val="24"/>
        </w:rPr>
        <w:t>„</w:t>
      </w:r>
      <w:r w:rsidR="00F22965" w:rsidRPr="00E31103">
        <w:rPr>
          <w:rFonts w:ascii="Times New Roman" w:eastAsia="Times New Roman" w:hAnsi="Times New Roman" w:cs="Times New Roman"/>
          <w:sz w:val="24"/>
          <w:szCs w:val="24"/>
        </w:rPr>
        <w:t>Atbilstība mērķiem”</w:t>
      </w:r>
      <w:r w:rsidR="009278E3">
        <w:rPr>
          <w:rFonts w:ascii="Times New Roman" w:eastAsia="Times New Roman" w:hAnsi="Times New Roman" w:cs="Times New Roman"/>
          <w:sz w:val="24"/>
          <w:szCs w:val="24"/>
        </w:rPr>
        <w:t xml:space="preserve">, </w:t>
      </w:r>
      <w:r w:rsidR="00C96911">
        <w:rPr>
          <w:rFonts w:ascii="Times New Roman" w:eastAsia="Times New Roman" w:hAnsi="Times New Roman" w:cs="Times New Roman"/>
          <w:sz w:val="24"/>
          <w:szCs w:val="24"/>
        </w:rPr>
        <w:t>„</w:t>
      </w:r>
      <w:r w:rsidR="00C96911" w:rsidRPr="00E31103">
        <w:rPr>
          <w:rFonts w:ascii="Times New Roman" w:eastAsia="Times New Roman" w:hAnsi="Times New Roman" w:cs="Times New Roman"/>
          <w:sz w:val="24"/>
          <w:szCs w:val="24"/>
        </w:rPr>
        <w:t>Iekļaujoša vide”</w:t>
      </w:r>
      <w:r w:rsidR="00C96911" w:rsidRPr="00C96911">
        <w:rPr>
          <w:rFonts w:ascii="Times New Roman" w:eastAsia="Times New Roman" w:hAnsi="Times New Roman" w:cs="Times New Roman"/>
          <w:sz w:val="24"/>
          <w:szCs w:val="24"/>
        </w:rPr>
        <w:t xml:space="preserve"> </w:t>
      </w:r>
      <w:r w:rsidR="00C96911" w:rsidRPr="00E31103">
        <w:rPr>
          <w:rFonts w:ascii="Times New Roman" w:eastAsia="Times New Roman" w:hAnsi="Times New Roman" w:cs="Times New Roman"/>
          <w:sz w:val="24"/>
          <w:szCs w:val="24"/>
        </w:rPr>
        <w:t>kvalitātes vērtējuma līmenis ir</w:t>
      </w:r>
      <w:r w:rsidR="00C96911">
        <w:rPr>
          <w:rFonts w:ascii="Times New Roman" w:eastAsia="Times New Roman" w:hAnsi="Times New Roman" w:cs="Times New Roman"/>
          <w:sz w:val="24"/>
          <w:szCs w:val="24"/>
        </w:rPr>
        <w:t xml:space="preserve"> „</w:t>
      </w:r>
      <w:r w:rsidR="00C96911" w:rsidRPr="00E31103">
        <w:rPr>
          <w:rFonts w:ascii="Times New Roman" w:eastAsia="Times New Roman" w:hAnsi="Times New Roman" w:cs="Times New Roman"/>
          <w:sz w:val="24"/>
          <w:szCs w:val="24"/>
        </w:rPr>
        <w:t>labi”</w:t>
      </w:r>
      <w:r w:rsidR="00C96911">
        <w:rPr>
          <w:rFonts w:ascii="Times New Roman" w:eastAsia="Times New Roman" w:hAnsi="Times New Roman" w:cs="Times New Roman"/>
          <w:sz w:val="24"/>
          <w:szCs w:val="24"/>
        </w:rPr>
        <w:t xml:space="preserve">, </w:t>
      </w:r>
      <w:r w:rsidR="00C96911">
        <w:rPr>
          <w:rFonts w:ascii="Times New Roman" w:eastAsia="Times New Roman" w:hAnsi="Times New Roman" w:cs="Times New Roman"/>
          <w:sz w:val="24"/>
          <w:szCs w:val="24"/>
        </w:rPr>
        <w:t>„</w:t>
      </w:r>
      <w:r w:rsidR="00C96911" w:rsidRPr="00E31103">
        <w:rPr>
          <w:rFonts w:ascii="Times New Roman" w:eastAsia="Times New Roman" w:hAnsi="Times New Roman" w:cs="Times New Roman"/>
          <w:sz w:val="24"/>
          <w:szCs w:val="24"/>
        </w:rPr>
        <w:t>Kvalitatīvas mācības”</w:t>
      </w:r>
      <w:r w:rsidR="00DF0B3F">
        <w:rPr>
          <w:rFonts w:ascii="Times New Roman" w:eastAsia="Times New Roman" w:hAnsi="Times New Roman" w:cs="Times New Roman"/>
          <w:sz w:val="24"/>
          <w:szCs w:val="24"/>
        </w:rPr>
        <w:t xml:space="preserve"> </w:t>
      </w:r>
      <w:r w:rsidR="00DF0B3F" w:rsidRPr="00E31103">
        <w:rPr>
          <w:rFonts w:ascii="Times New Roman" w:eastAsia="Times New Roman" w:hAnsi="Times New Roman" w:cs="Times New Roman"/>
          <w:sz w:val="24"/>
          <w:szCs w:val="24"/>
        </w:rPr>
        <w:t>kvalitātes vērtējuma līmenis ir</w:t>
      </w:r>
      <w:r w:rsidR="00DF0B3F">
        <w:rPr>
          <w:rFonts w:ascii="Times New Roman" w:eastAsia="Times New Roman" w:hAnsi="Times New Roman" w:cs="Times New Roman"/>
          <w:sz w:val="24"/>
          <w:szCs w:val="24"/>
        </w:rPr>
        <w:t xml:space="preserve"> „</w:t>
      </w:r>
      <w:r w:rsidR="00DF0B3F">
        <w:rPr>
          <w:rFonts w:ascii="Times New Roman" w:eastAsia="Times New Roman" w:hAnsi="Times New Roman" w:cs="Times New Roman"/>
          <w:sz w:val="24"/>
          <w:szCs w:val="24"/>
        </w:rPr>
        <w:t xml:space="preserve">Ļoti </w:t>
      </w:r>
      <w:r w:rsidR="00DF0B3F" w:rsidRPr="00E31103">
        <w:rPr>
          <w:rFonts w:ascii="Times New Roman" w:eastAsia="Times New Roman" w:hAnsi="Times New Roman" w:cs="Times New Roman"/>
          <w:sz w:val="24"/>
          <w:szCs w:val="24"/>
        </w:rPr>
        <w:t>labi”</w:t>
      </w:r>
      <w:r w:rsidR="00DF0B3F">
        <w:rPr>
          <w:rFonts w:ascii="Times New Roman" w:eastAsia="Times New Roman" w:hAnsi="Times New Roman" w:cs="Times New Roman"/>
          <w:sz w:val="24"/>
          <w:szCs w:val="24"/>
        </w:rPr>
        <w:t xml:space="preserve">, </w:t>
      </w:r>
      <w:r w:rsidR="00DF0B3F">
        <w:rPr>
          <w:rFonts w:ascii="Times New Roman" w:eastAsia="Times New Roman" w:hAnsi="Times New Roman" w:cs="Times New Roman"/>
          <w:sz w:val="24"/>
          <w:szCs w:val="24"/>
        </w:rPr>
        <w:t>„</w:t>
      </w:r>
      <w:r w:rsidR="00DF0B3F" w:rsidRPr="00E31103">
        <w:rPr>
          <w:rFonts w:ascii="Times New Roman" w:eastAsia="Times New Roman" w:hAnsi="Times New Roman" w:cs="Times New Roman"/>
          <w:sz w:val="24"/>
          <w:szCs w:val="24"/>
        </w:rPr>
        <w:t>Laba pārvaldība”</w:t>
      </w:r>
      <w:r w:rsidR="00DF0B3F" w:rsidRPr="00E31103">
        <w:rPr>
          <w:rFonts w:ascii="Times New Roman" w:eastAsia="Times New Roman" w:hAnsi="Times New Roman" w:cs="Times New Roman"/>
          <w:sz w:val="24"/>
          <w:szCs w:val="24"/>
          <w:vertAlign w:val="superscript"/>
        </w:rPr>
        <w:footnoteReference w:id="1"/>
      </w:r>
      <w:r w:rsidR="00DF0B3F" w:rsidRPr="00E31103">
        <w:rPr>
          <w:rFonts w:ascii="Times New Roman" w:eastAsia="Times New Roman" w:hAnsi="Times New Roman" w:cs="Times New Roman"/>
          <w:sz w:val="24"/>
          <w:szCs w:val="24"/>
        </w:rPr>
        <w:t>,</w:t>
      </w:r>
      <w:r w:rsidR="00DF0B3F" w:rsidRPr="00434CCE">
        <w:rPr>
          <w:rFonts w:ascii="Times New Roman" w:eastAsia="Times New Roman" w:hAnsi="Times New Roman" w:cs="Times New Roman"/>
          <w:sz w:val="24"/>
          <w:szCs w:val="24"/>
        </w:rPr>
        <w:t xml:space="preserve"> </w:t>
      </w:r>
      <w:r w:rsidR="00DF0B3F" w:rsidRPr="00E31103">
        <w:rPr>
          <w:rFonts w:ascii="Times New Roman" w:eastAsia="Times New Roman" w:hAnsi="Times New Roman" w:cs="Times New Roman"/>
          <w:sz w:val="24"/>
          <w:szCs w:val="24"/>
        </w:rPr>
        <w:t>kvalitātes vērtējuma līmenis ir</w:t>
      </w:r>
      <w:r w:rsidR="00DF0B3F">
        <w:rPr>
          <w:rFonts w:ascii="Times New Roman" w:eastAsia="Times New Roman" w:hAnsi="Times New Roman" w:cs="Times New Roman"/>
          <w:sz w:val="24"/>
          <w:szCs w:val="24"/>
        </w:rPr>
        <w:t xml:space="preserve"> „</w:t>
      </w:r>
      <w:r w:rsidR="00DF0B3F" w:rsidRPr="00E31103">
        <w:rPr>
          <w:rFonts w:ascii="Times New Roman" w:eastAsia="Times New Roman" w:hAnsi="Times New Roman" w:cs="Times New Roman"/>
          <w:sz w:val="24"/>
          <w:szCs w:val="24"/>
        </w:rPr>
        <w:t>labi”</w:t>
      </w:r>
      <w:r w:rsidR="00DF0B3F">
        <w:rPr>
          <w:rFonts w:ascii="Times New Roman" w:eastAsia="Times New Roman" w:hAnsi="Times New Roman" w:cs="Times New Roman"/>
          <w:sz w:val="24"/>
          <w:szCs w:val="24"/>
        </w:rPr>
        <w:t>:</w:t>
      </w:r>
    </w:p>
    <w:p w14:paraId="0FE19A36" w14:textId="77777777" w:rsidR="00EC50DE" w:rsidRDefault="00EC50DE">
      <w:pPr>
        <w:spacing w:after="0" w:line="240" w:lineRule="auto"/>
        <w:jc w:val="both"/>
        <w:rPr>
          <w:rFonts w:ascii="Times New Roman" w:eastAsia="Times New Roman" w:hAnsi="Times New Roman" w:cs="Times New Roman"/>
          <w:sz w:val="24"/>
          <w:szCs w:val="24"/>
        </w:rPr>
      </w:pPr>
    </w:p>
    <w:tbl>
      <w:tblPr>
        <w:tblStyle w:val="a0"/>
        <w:tblW w:w="6804" w:type="dxa"/>
        <w:tblInd w:w="16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85"/>
        <w:gridCol w:w="3519"/>
      </w:tblGrid>
      <w:tr w:rsidR="00EC50DE" w14:paraId="0FE19A39" w14:textId="77777777">
        <w:tc>
          <w:tcPr>
            <w:tcW w:w="3285" w:type="dxa"/>
            <w:shd w:val="clear" w:color="auto" w:fill="8E8A8A"/>
          </w:tcPr>
          <w:p w14:paraId="0FE19A37" w14:textId="77777777" w:rsidR="00EC50DE" w:rsidRDefault="00F22965">
            <w:pPr>
              <w:spacing w:line="360" w:lineRule="auto"/>
              <w:jc w:val="center"/>
              <w:rPr>
                <w:rFonts w:ascii="Times New Roman" w:eastAsia="Times New Roman" w:hAnsi="Times New Roman" w:cs="Times New Roman"/>
                <w:b/>
                <w:color w:val="FFFFFF"/>
              </w:rPr>
            </w:pPr>
            <w:r>
              <w:rPr>
                <w:rFonts w:ascii="Times New Roman" w:eastAsia="Times New Roman" w:hAnsi="Times New Roman" w:cs="Times New Roman"/>
                <w:b/>
                <w:color w:val="FFFFFF"/>
              </w:rPr>
              <w:t>Joma</w:t>
            </w:r>
          </w:p>
        </w:tc>
        <w:tc>
          <w:tcPr>
            <w:tcW w:w="3519" w:type="dxa"/>
            <w:shd w:val="clear" w:color="auto" w:fill="8E8A8A"/>
          </w:tcPr>
          <w:p w14:paraId="0FE19A38" w14:textId="77777777" w:rsidR="00EC50DE" w:rsidRDefault="00F22965">
            <w:pPr>
              <w:spacing w:line="360" w:lineRule="auto"/>
              <w:jc w:val="center"/>
              <w:rPr>
                <w:rFonts w:ascii="Times New Roman" w:eastAsia="Times New Roman" w:hAnsi="Times New Roman" w:cs="Times New Roman"/>
                <w:b/>
                <w:color w:val="FFFFFF"/>
              </w:rPr>
            </w:pPr>
            <w:r>
              <w:rPr>
                <w:rFonts w:ascii="Times New Roman" w:eastAsia="Times New Roman" w:hAnsi="Times New Roman" w:cs="Times New Roman"/>
                <w:b/>
                <w:color w:val="FFFFFF"/>
              </w:rPr>
              <w:t>Kvalitātes vērtējuma līmenis</w:t>
            </w:r>
          </w:p>
        </w:tc>
      </w:tr>
      <w:tr w:rsidR="00EC50DE" w14:paraId="0FE19A3C" w14:textId="77777777">
        <w:tc>
          <w:tcPr>
            <w:tcW w:w="3285" w:type="dxa"/>
          </w:tcPr>
          <w:p w14:paraId="0FE19A3A" w14:textId="77777777" w:rsidR="00EC50DE" w:rsidRDefault="00F22965">
            <w:pPr>
              <w:spacing w:line="360" w:lineRule="auto"/>
              <w:jc w:val="center"/>
              <w:rPr>
                <w:rFonts w:ascii="Times New Roman" w:eastAsia="Times New Roman" w:hAnsi="Times New Roman" w:cs="Times New Roman"/>
                <w:b/>
              </w:rPr>
            </w:pPr>
            <w:r>
              <w:rPr>
                <w:rFonts w:ascii="Times New Roman" w:eastAsia="Times New Roman" w:hAnsi="Times New Roman" w:cs="Times New Roman"/>
                <w:b/>
              </w:rPr>
              <w:t>Atbilstība mērķiem</w:t>
            </w:r>
          </w:p>
        </w:tc>
        <w:tc>
          <w:tcPr>
            <w:tcW w:w="3519" w:type="dxa"/>
          </w:tcPr>
          <w:p w14:paraId="0FE19A3B" w14:textId="38C84FB3" w:rsidR="00EC50DE" w:rsidRDefault="00046965">
            <w:pPr>
              <w:spacing w:line="360" w:lineRule="auto"/>
              <w:jc w:val="center"/>
              <w:rPr>
                <w:rFonts w:ascii="Times New Roman" w:eastAsia="Times New Roman" w:hAnsi="Times New Roman" w:cs="Times New Roman"/>
                <w:b/>
                <w:highlight w:val="yellow"/>
              </w:rPr>
            </w:pPr>
            <w:r>
              <w:rPr>
                <w:rFonts w:ascii="Times New Roman" w:eastAsia="Times New Roman" w:hAnsi="Times New Roman" w:cs="Times New Roman"/>
                <w:b/>
              </w:rPr>
              <w:t>Labi</w:t>
            </w:r>
          </w:p>
        </w:tc>
      </w:tr>
      <w:tr w:rsidR="00EC50DE" w14:paraId="0FE19A3F" w14:textId="77777777">
        <w:tc>
          <w:tcPr>
            <w:tcW w:w="3285" w:type="dxa"/>
          </w:tcPr>
          <w:p w14:paraId="0FE19A3D" w14:textId="77777777" w:rsidR="00EC50DE" w:rsidRDefault="00F22965">
            <w:pPr>
              <w:spacing w:line="360" w:lineRule="auto"/>
              <w:jc w:val="center"/>
              <w:rPr>
                <w:rFonts w:ascii="Times New Roman" w:eastAsia="Times New Roman" w:hAnsi="Times New Roman" w:cs="Times New Roman"/>
                <w:b/>
              </w:rPr>
            </w:pPr>
            <w:r>
              <w:rPr>
                <w:rFonts w:ascii="Times New Roman" w:eastAsia="Times New Roman" w:hAnsi="Times New Roman" w:cs="Times New Roman"/>
                <w:b/>
              </w:rPr>
              <w:t>Kvalitatīvas mācības</w:t>
            </w:r>
          </w:p>
        </w:tc>
        <w:tc>
          <w:tcPr>
            <w:tcW w:w="3519" w:type="dxa"/>
          </w:tcPr>
          <w:p w14:paraId="0FE19A3E" w14:textId="7F164DFA" w:rsidR="00EC50DE" w:rsidRDefault="00934687">
            <w:pPr>
              <w:spacing w:line="360" w:lineRule="auto"/>
              <w:jc w:val="center"/>
              <w:rPr>
                <w:rFonts w:ascii="Times New Roman" w:eastAsia="Times New Roman" w:hAnsi="Times New Roman" w:cs="Times New Roman"/>
                <w:b/>
                <w:highlight w:val="yellow"/>
              </w:rPr>
            </w:pPr>
            <w:r>
              <w:rPr>
                <w:rFonts w:ascii="Times New Roman" w:eastAsia="Times New Roman" w:hAnsi="Times New Roman" w:cs="Times New Roman"/>
                <w:b/>
              </w:rPr>
              <w:t>Ļoti labi</w:t>
            </w:r>
          </w:p>
        </w:tc>
      </w:tr>
      <w:tr w:rsidR="00EC50DE" w14:paraId="0FE19A42" w14:textId="77777777">
        <w:tc>
          <w:tcPr>
            <w:tcW w:w="3285" w:type="dxa"/>
          </w:tcPr>
          <w:p w14:paraId="0FE19A40" w14:textId="77777777" w:rsidR="00EC50DE" w:rsidRDefault="00F22965">
            <w:pPr>
              <w:spacing w:line="360" w:lineRule="auto"/>
              <w:jc w:val="center"/>
              <w:rPr>
                <w:rFonts w:ascii="Times New Roman" w:eastAsia="Times New Roman" w:hAnsi="Times New Roman" w:cs="Times New Roman"/>
                <w:b/>
              </w:rPr>
            </w:pPr>
            <w:r>
              <w:rPr>
                <w:rFonts w:ascii="Times New Roman" w:eastAsia="Times New Roman" w:hAnsi="Times New Roman" w:cs="Times New Roman"/>
                <w:b/>
              </w:rPr>
              <w:t>Iekļaujoša vide</w:t>
            </w:r>
          </w:p>
        </w:tc>
        <w:tc>
          <w:tcPr>
            <w:tcW w:w="3519" w:type="dxa"/>
          </w:tcPr>
          <w:p w14:paraId="0FE19A41" w14:textId="1F1B740E" w:rsidR="00EC50DE" w:rsidRDefault="00860EE1">
            <w:pPr>
              <w:spacing w:line="360" w:lineRule="auto"/>
              <w:ind w:right="36"/>
              <w:jc w:val="center"/>
              <w:rPr>
                <w:rFonts w:ascii="Times New Roman" w:eastAsia="Times New Roman" w:hAnsi="Times New Roman" w:cs="Times New Roman"/>
                <w:b/>
                <w:highlight w:val="yellow"/>
              </w:rPr>
            </w:pPr>
            <w:r w:rsidRPr="00860EE1">
              <w:rPr>
                <w:rFonts w:ascii="Times New Roman" w:eastAsia="Times New Roman" w:hAnsi="Times New Roman" w:cs="Times New Roman"/>
                <w:b/>
              </w:rPr>
              <w:t>Labi</w:t>
            </w:r>
          </w:p>
        </w:tc>
      </w:tr>
      <w:tr w:rsidR="00EC50DE" w14:paraId="0FE19A45" w14:textId="77777777">
        <w:tc>
          <w:tcPr>
            <w:tcW w:w="3285" w:type="dxa"/>
          </w:tcPr>
          <w:p w14:paraId="0FE19A43" w14:textId="77777777" w:rsidR="00EC50DE" w:rsidRDefault="00F22965">
            <w:pPr>
              <w:spacing w:line="360" w:lineRule="auto"/>
              <w:jc w:val="center"/>
              <w:rPr>
                <w:rFonts w:ascii="Times New Roman" w:eastAsia="Times New Roman" w:hAnsi="Times New Roman" w:cs="Times New Roman"/>
                <w:b/>
              </w:rPr>
            </w:pPr>
            <w:r>
              <w:rPr>
                <w:rFonts w:ascii="Times New Roman" w:eastAsia="Times New Roman" w:hAnsi="Times New Roman" w:cs="Times New Roman"/>
                <w:b/>
              </w:rPr>
              <w:t>Laba pārvaldība</w:t>
            </w:r>
          </w:p>
        </w:tc>
        <w:tc>
          <w:tcPr>
            <w:tcW w:w="3519" w:type="dxa"/>
          </w:tcPr>
          <w:p w14:paraId="0FE19A44" w14:textId="3B002106" w:rsidR="00EC50DE" w:rsidRDefault="00046965">
            <w:pPr>
              <w:spacing w:line="360" w:lineRule="auto"/>
              <w:ind w:right="36"/>
              <w:jc w:val="center"/>
              <w:rPr>
                <w:rFonts w:ascii="Times New Roman" w:eastAsia="Times New Roman" w:hAnsi="Times New Roman" w:cs="Times New Roman"/>
                <w:b/>
                <w:highlight w:val="yellow"/>
              </w:rPr>
            </w:pPr>
            <w:r>
              <w:rPr>
                <w:rFonts w:ascii="Times New Roman" w:eastAsia="Times New Roman" w:hAnsi="Times New Roman" w:cs="Times New Roman"/>
                <w:b/>
              </w:rPr>
              <w:t>Labi</w:t>
            </w:r>
          </w:p>
        </w:tc>
      </w:tr>
    </w:tbl>
    <w:p w14:paraId="0FE19A46" w14:textId="77777777" w:rsidR="00EC50DE" w:rsidRDefault="00EC50DE">
      <w:pPr>
        <w:spacing w:after="0" w:line="240" w:lineRule="auto"/>
        <w:jc w:val="both"/>
        <w:rPr>
          <w:rFonts w:ascii="Times New Roman" w:eastAsia="Times New Roman" w:hAnsi="Times New Roman" w:cs="Times New Roman"/>
          <w:sz w:val="24"/>
          <w:szCs w:val="24"/>
        </w:rPr>
      </w:pPr>
    </w:p>
    <w:p w14:paraId="67FBA221" w14:textId="47A3627E" w:rsidR="00C46961" w:rsidRPr="001028DF" w:rsidRDefault="00B92766" w:rsidP="00046965">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Izglītības iestādes</w:t>
      </w:r>
      <w:r w:rsidR="00C46961" w:rsidRPr="001028DF">
        <w:rPr>
          <w:rFonts w:ascii="Times New Roman" w:eastAsia="Times New Roman" w:hAnsi="Times New Roman" w:cs="Times New Roman"/>
          <w:sz w:val="24"/>
          <w:szCs w:val="24"/>
        </w:rPr>
        <w:t xml:space="preserve"> stiprās puses ir rūpes par katra </w:t>
      </w:r>
      <w:r w:rsidR="00971638">
        <w:rPr>
          <w:rFonts w:ascii="Times New Roman" w:eastAsia="Times New Roman" w:hAnsi="Times New Roman" w:cs="Times New Roman"/>
          <w:sz w:val="24"/>
          <w:szCs w:val="24"/>
        </w:rPr>
        <w:t>izglīt</w:t>
      </w:r>
      <w:r w:rsidR="00E7426D">
        <w:rPr>
          <w:rFonts w:ascii="Times New Roman" w:eastAsia="Times New Roman" w:hAnsi="Times New Roman" w:cs="Times New Roman"/>
          <w:sz w:val="24"/>
          <w:szCs w:val="24"/>
        </w:rPr>
        <w:t>ojamā</w:t>
      </w:r>
      <w:r w:rsidR="00C46961" w:rsidRPr="001028DF">
        <w:rPr>
          <w:rFonts w:ascii="Times New Roman" w:eastAsia="Times New Roman" w:hAnsi="Times New Roman" w:cs="Times New Roman"/>
          <w:sz w:val="24"/>
          <w:szCs w:val="24"/>
        </w:rPr>
        <w:t xml:space="preserve"> labāku iekļaušanos </w:t>
      </w:r>
      <w:r w:rsidR="00E7426D">
        <w:rPr>
          <w:rFonts w:ascii="Times New Roman" w:eastAsia="Times New Roman" w:hAnsi="Times New Roman" w:cs="Times New Roman"/>
          <w:sz w:val="24"/>
          <w:szCs w:val="24"/>
        </w:rPr>
        <w:t>izglītības iestādes</w:t>
      </w:r>
      <w:r w:rsidR="00C46961" w:rsidRPr="001028DF">
        <w:rPr>
          <w:rFonts w:ascii="Times New Roman" w:eastAsia="Times New Roman" w:hAnsi="Times New Roman" w:cs="Times New Roman"/>
          <w:sz w:val="24"/>
          <w:szCs w:val="24"/>
        </w:rPr>
        <w:t xml:space="preserve"> vidē </w:t>
      </w:r>
      <w:r w:rsidR="007014C3" w:rsidRPr="001028DF">
        <w:rPr>
          <w:rFonts w:ascii="Times New Roman" w:eastAsia="Times New Roman" w:hAnsi="Times New Roman" w:cs="Times New Roman"/>
          <w:sz w:val="24"/>
          <w:szCs w:val="24"/>
        </w:rPr>
        <w:t xml:space="preserve">un </w:t>
      </w:r>
      <w:r w:rsidR="00040383">
        <w:rPr>
          <w:rFonts w:ascii="Times New Roman" w:eastAsia="Times New Roman" w:hAnsi="Times New Roman" w:cs="Times New Roman"/>
          <w:sz w:val="24"/>
          <w:szCs w:val="24"/>
        </w:rPr>
        <w:t>i</w:t>
      </w:r>
      <w:r w:rsidR="007014C3" w:rsidRPr="001028DF">
        <w:rPr>
          <w:rFonts w:ascii="Times New Roman" w:eastAsia="Times New Roman" w:hAnsi="Times New Roman" w:cs="Times New Roman"/>
          <w:sz w:val="24"/>
          <w:szCs w:val="24"/>
        </w:rPr>
        <w:t>zglītības iestādes vadītāja</w:t>
      </w:r>
      <w:r w:rsidR="00040383">
        <w:rPr>
          <w:rFonts w:ascii="Times New Roman" w:eastAsia="Times New Roman" w:hAnsi="Times New Roman" w:cs="Times New Roman"/>
          <w:sz w:val="24"/>
          <w:szCs w:val="24"/>
        </w:rPr>
        <w:t>s</w:t>
      </w:r>
      <w:r w:rsidR="007014C3" w:rsidRPr="001028DF">
        <w:rPr>
          <w:rFonts w:ascii="Times New Roman" w:eastAsia="Times New Roman" w:hAnsi="Times New Roman" w:cs="Times New Roman"/>
          <w:sz w:val="24"/>
          <w:szCs w:val="24"/>
        </w:rPr>
        <w:t xml:space="preserve"> </w:t>
      </w:r>
      <w:r w:rsidR="00521732">
        <w:rPr>
          <w:rFonts w:ascii="Times New Roman" w:eastAsia="Times New Roman" w:hAnsi="Times New Roman" w:cs="Times New Roman"/>
          <w:sz w:val="24"/>
          <w:szCs w:val="24"/>
        </w:rPr>
        <w:t>Rudītes Kolātes</w:t>
      </w:r>
      <w:r w:rsidR="001028DF" w:rsidRPr="001028DF">
        <w:rPr>
          <w:rFonts w:ascii="Times New Roman" w:eastAsia="Times New Roman" w:hAnsi="Times New Roman" w:cs="Times New Roman"/>
          <w:sz w:val="24"/>
          <w:szCs w:val="24"/>
        </w:rPr>
        <w:t xml:space="preserve"> </w:t>
      </w:r>
      <w:r w:rsidR="007014C3" w:rsidRPr="001028DF">
        <w:rPr>
          <w:rFonts w:ascii="Times New Roman" w:eastAsia="Times New Roman" w:hAnsi="Times New Roman" w:cs="Times New Roman"/>
          <w:sz w:val="24"/>
          <w:szCs w:val="24"/>
        </w:rPr>
        <w:t>sadarbība, komunikācija un atbalsts visām mācību procesā iesaistītajām pusēm, nodrošinot izglītības kvalitāti, pieejamību novada kopienai. Arī vecāku augstā apmierinātība, piesaista izglītības iestādei aizvien jaunus izglītojamos.</w:t>
      </w:r>
      <w:r w:rsidR="00521732">
        <w:rPr>
          <w:rFonts w:ascii="Times New Roman" w:eastAsia="Times New Roman" w:hAnsi="Times New Roman" w:cs="Times New Roman"/>
          <w:sz w:val="24"/>
          <w:szCs w:val="24"/>
        </w:rPr>
        <w:t xml:space="preserve"> Kā arī </w:t>
      </w:r>
      <w:r w:rsidR="00DD2A62">
        <w:rPr>
          <w:rFonts w:ascii="Times New Roman" w:eastAsia="Times New Roman" w:hAnsi="Times New Roman" w:cs="Times New Roman"/>
          <w:sz w:val="24"/>
          <w:szCs w:val="24"/>
        </w:rPr>
        <w:t>i</w:t>
      </w:r>
      <w:r w:rsidR="00DD2A62" w:rsidRPr="00DD2A62">
        <w:rPr>
          <w:rFonts w:ascii="Times New Roman" w:eastAsia="Times New Roman" w:hAnsi="Times New Roman" w:cs="Times New Roman"/>
          <w:sz w:val="24"/>
          <w:szCs w:val="24"/>
        </w:rPr>
        <w:t>zglītības iestādes unikāli un specifiski īstenotais mācību priekšmets „Leļļu māksla”.</w:t>
      </w:r>
    </w:p>
    <w:p w14:paraId="05081FE0" w14:textId="4630B399" w:rsidR="001A5D1E" w:rsidRDefault="001028DF" w:rsidP="00513416">
      <w:pPr>
        <w:spacing w:after="0" w:line="240" w:lineRule="auto"/>
        <w:ind w:firstLine="709"/>
        <w:jc w:val="both"/>
        <w:rPr>
          <w:rFonts w:ascii="Times New Roman" w:eastAsia="Times New Roman" w:hAnsi="Times New Roman" w:cs="Times New Roman"/>
          <w:color w:val="000000"/>
          <w:sz w:val="24"/>
          <w:szCs w:val="24"/>
        </w:rPr>
      </w:pPr>
      <w:r w:rsidRPr="00236571">
        <w:rPr>
          <w:rFonts w:ascii="Times New Roman" w:eastAsia="Times New Roman" w:hAnsi="Times New Roman" w:cs="Times New Roman"/>
          <w:color w:val="000000"/>
          <w:sz w:val="24"/>
          <w:szCs w:val="24"/>
        </w:rPr>
        <w:t xml:space="preserve">Kā svarīgākos turpmākajos gados </w:t>
      </w:r>
      <w:r w:rsidR="000760BF">
        <w:rPr>
          <w:rFonts w:ascii="Times New Roman" w:eastAsia="Times New Roman" w:hAnsi="Times New Roman" w:cs="Times New Roman"/>
          <w:color w:val="000000"/>
          <w:sz w:val="24"/>
          <w:szCs w:val="24"/>
        </w:rPr>
        <w:t>izglītības iestādei</w:t>
      </w:r>
      <w:r w:rsidRPr="00236571">
        <w:rPr>
          <w:rFonts w:ascii="Times New Roman" w:eastAsia="Times New Roman" w:hAnsi="Times New Roman" w:cs="Times New Roman"/>
          <w:color w:val="000000"/>
          <w:sz w:val="24"/>
          <w:szCs w:val="24"/>
        </w:rPr>
        <w:t xml:space="preserve"> veicamos darbus akreditācijas ekspertu komisija ir noteikusi </w:t>
      </w:r>
      <w:r w:rsidR="00DD2A62">
        <w:rPr>
          <w:rFonts w:ascii="Times New Roman" w:eastAsia="Times New Roman" w:hAnsi="Times New Roman" w:cs="Times New Roman"/>
          <w:color w:val="000000"/>
          <w:sz w:val="24"/>
          <w:szCs w:val="24"/>
        </w:rPr>
        <w:t>materiāltehniskās bāzes pilnveide</w:t>
      </w:r>
      <w:r w:rsidR="00AF2678">
        <w:rPr>
          <w:rFonts w:ascii="Times New Roman" w:eastAsia="Times New Roman" w:hAnsi="Times New Roman" w:cs="Times New Roman"/>
          <w:color w:val="000000"/>
          <w:sz w:val="24"/>
          <w:szCs w:val="24"/>
        </w:rPr>
        <w:t xml:space="preserve"> veiksmīgākai un efektīvākai mācību procesa īstenošanai.</w:t>
      </w:r>
    </w:p>
    <w:p w14:paraId="0FE19A50" w14:textId="77777777" w:rsidR="00EC50DE" w:rsidRDefault="00EC50DE" w:rsidP="00236571">
      <w:pPr>
        <w:spacing w:after="0" w:line="240" w:lineRule="auto"/>
        <w:jc w:val="both"/>
        <w:rPr>
          <w:rFonts w:ascii="Times New Roman" w:eastAsia="Times New Roman" w:hAnsi="Times New Roman" w:cs="Times New Roman"/>
          <w:sz w:val="24"/>
          <w:szCs w:val="24"/>
        </w:rPr>
      </w:pPr>
    </w:p>
    <w:p w14:paraId="0FE19A51" w14:textId="77777777" w:rsidR="00EC50DE" w:rsidRDefault="00F22965">
      <w:pPr>
        <w:spacing w:after="0" w:line="240" w:lineRule="auto"/>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Akreditācijas ekspertu komisija, veicot savu darbu, izmantoja šādas metodes:</w:t>
      </w:r>
    </w:p>
    <w:p w14:paraId="36DFBAB9" w14:textId="5F230475" w:rsidR="00E96E09" w:rsidRPr="00166861" w:rsidRDefault="00AF2678">
      <w:pPr>
        <w:numPr>
          <w:ilvl w:val="0"/>
          <w:numId w:val="2"/>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00F22965" w:rsidRPr="00166861">
        <w:rPr>
          <w:rFonts w:ascii="Times New Roman" w:eastAsia="Times New Roman" w:hAnsi="Times New Roman" w:cs="Times New Roman"/>
          <w:sz w:val="24"/>
          <w:szCs w:val="24"/>
        </w:rPr>
        <w:t>ttālināt</w:t>
      </w:r>
      <w:r w:rsidR="00166861" w:rsidRPr="00166861">
        <w:rPr>
          <w:rFonts w:ascii="Times New Roman" w:eastAsia="Times New Roman" w:hAnsi="Times New Roman" w:cs="Times New Roman"/>
          <w:sz w:val="24"/>
          <w:szCs w:val="24"/>
        </w:rPr>
        <w:t>u</w:t>
      </w:r>
      <w:r w:rsidR="00F22965" w:rsidRPr="00166861">
        <w:rPr>
          <w:rFonts w:ascii="Times New Roman" w:eastAsia="Times New Roman" w:hAnsi="Times New Roman" w:cs="Times New Roman"/>
          <w:sz w:val="24"/>
          <w:szCs w:val="24"/>
        </w:rPr>
        <w:t xml:space="preserve"> </w:t>
      </w:r>
      <w:r w:rsidR="002B4AA9">
        <w:rPr>
          <w:rFonts w:ascii="Times New Roman" w:eastAsia="Times New Roman" w:hAnsi="Times New Roman" w:cs="Times New Roman"/>
          <w:sz w:val="24"/>
          <w:szCs w:val="24"/>
        </w:rPr>
        <w:t>daļēji strukturētu interviju</w:t>
      </w:r>
      <w:r w:rsidR="00166861" w:rsidRPr="00166861">
        <w:rPr>
          <w:rFonts w:ascii="Times New Roman" w:eastAsia="Times New Roman" w:hAnsi="Times New Roman" w:cs="Times New Roman"/>
          <w:sz w:val="24"/>
          <w:szCs w:val="24"/>
        </w:rPr>
        <w:t xml:space="preserve"> ar pašvaldības pārstāvjiem;</w:t>
      </w:r>
    </w:p>
    <w:p w14:paraId="5653C44F" w14:textId="28243359" w:rsidR="00166861" w:rsidRPr="000152E9" w:rsidRDefault="00166861" w:rsidP="000152E9">
      <w:pPr>
        <w:numPr>
          <w:ilvl w:val="0"/>
          <w:numId w:val="2"/>
        </w:numPr>
        <w:spacing w:after="0" w:line="240" w:lineRule="auto"/>
        <w:jc w:val="both"/>
        <w:rPr>
          <w:rFonts w:ascii="Times New Roman" w:eastAsia="Times New Roman" w:hAnsi="Times New Roman" w:cs="Times New Roman"/>
          <w:sz w:val="24"/>
          <w:szCs w:val="24"/>
        </w:rPr>
      </w:pPr>
      <w:r w:rsidRPr="00506AEF">
        <w:rPr>
          <w:rFonts w:ascii="Times New Roman" w:eastAsia="Times New Roman" w:hAnsi="Times New Roman" w:cs="Times New Roman"/>
          <w:sz w:val="24"/>
          <w:szCs w:val="24"/>
        </w:rPr>
        <w:t xml:space="preserve">Klātienes </w:t>
      </w:r>
      <w:r w:rsidR="00AF2678">
        <w:rPr>
          <w:rFonts w:ascii="Times New Roman" w:eastAsia="Times New Roman" w:hAnsi="Times New Roman" w:cs="Times New Roman"/>
          <w:sz w:val="24"/>
          <w:szCs w:val="24"/>
        </w:rPr>
        <w:t>sarunas</w:t>
      </w:r>
      <w:r w:rsidRPr="00506AEF">
        <w:rPr>
          <w:rFonts w:ascii="Times New Roman" w:eastAsia="Times New Roman" w:hAnsi="Times New Roman" w:cs="Times New Roman"/>
          <w:sz w:val="24"/>
          <w:szCs w:val="24"/>
        </w:rPr>
        <w:t xml:space="preserve"> un sarunas ar </w:t>
      </w:r>
      <w:r w:rsidR="00AF2678">
        <w:rPr>
          <w:rFonts w:ascii="Times New Roman" w:eastAsia="Times New Roman" w:hAnsi="Times New Roman" w:cs="Times New Roman"/>
          <w:sz w:val="24"/>
          <w:szCs w:val="24"/>
        </w:rPr>
        <w:t>izglītības iestādes</w:t>
      </w:r>
      <w:r w:rsidRPr="00506AEF">
        <w:rPr>
          <w:rFonts w:ascii="Times New Roman" w:eastAsia="Times New Roman" w:hAnsi="Times New Roman" w:cs="Times New Roman"/>
          <w:sz w:val="24"/>
          <w:szCs w:val="24"/>
        </w:rPr>
        <w:t xml:space="preserve"> </w:t>
      </w:r>
      <w:r w:rsidR="00506AEF" w:rsidRPr="00506AEF">
        <w:rPr>
          <w:rFonts w:ascii="Times New Roman" w:eastAsia="Times New Roman" w:hAnsi="Times New Roman" w:cs="Times New Roman"/>
          <w:sz w:val="24"/>
          <w:szCs w:val="24"/>
        </w:rPr>
        <w:t>vadī</w:t>
      </w:r>
      <w:r w:rsidR="00AF2678">
        <w:rPr>
          <w:rFonts w:ascii="Times New Roman" w:eastAsia="Times New Roman" w:hAnsi="Times New Roman" w:cs="Times New Roman"/>
          <w:sz w:val="24"/>
          <w:szCs w:val="24"/>
        </w:rPr>
        <w:t>tāju</w:t>
      </w:r>
      <w:r w:rsidRPr="00506AEF">
        <w:rPr>
          <w:rFonts w:ascii="Times New Roman" w:eastAsia="Times New Roman" w:hAnsi="Times New Roman" w:cs="Times New Roman"/>
          <w:sz w:val="24"/>
          <w:szCs w:val="24"/>
        </w:rPr>
        <w:t>, pedagogiem,</w:t>
      </w:r>
      <w:r w:rsidR="00506AEF" w:rsidRPr="00506AEF">
        <w:rPr>
          <w:rFonts w:ascii="Times New Roman" w:eastAsia="Times New Roman" w:hAnsi="Times New Roman" w:cs="Times New Roman"/>
          <w:sz w:val="24"/>
          <w:szCs w:val="24"/>
        </w:rPr>
        <w:t xml:space="preserve"> </w:t>
      </w:r>
      <w:r w:rsidRPr="00506AEF">
        <w:rPr>
          <w:rFonts w:ascii="Times New Roman" w:eastAsia="Times New Roman" w:hAnsi="Times New Roman" w:cs="Times New Roman"/>
          <w:sz w:val="24"/>
          <w:szCs w:val="24"/>
        </w:rPr>
        <w:t xml:space="preserve">vecāku pārstāvjiem, </w:t>
      </w:r>
      <w:r w:rsidR="00506AEF" w:rsidRPr="00506AEF">
        <w:rPr>
          <w:rFonts w:ascii="Times New Roman" w:eastAsia="Times New Roman" w:hAnsi="Times New Roman" w:cs="Times New Roman"/>
          <w:sz w:val="24"/>
          <w:szCs w:val="24"/>
        </w:rPr>
        <w:t>izglītojamajiem</w:t>
      </w:r>
      <w:r w:rsidR="00506AEF">
        <w:rPr>
          <w:rFonts w:ascii="Times New Roman" w:eastAsia="Times New Roman" w:hAnsi="Times New Roman" w:cs="Times New Roman"/>
          <w:sz w:val="24"/>
          <w:szCs w:val="24"/>
        </w:rPr>
        <w:t>;</w:t>
      </w:r>
    </w:p>
    <w:p w14:paraId="0FE19A53" w14:textId="1CA35056" w:rsidR="00EC50DE" w:rsidRPr="00D7772E" w:rsidRDefault="0005662B">
      <w:pPr>
        <w:numPr>
          <w:ilvl w:val="0"/>
          <w:numId w:val="2"/>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2B4AA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četru</w:t>
      </w:r>
      <w:r w:rsidR="002B4AA9">
        <w:rPr>
          <w:rFonts w:ascii="Times New Roman" w:eastAsia="Times New Roman" w:hAnsi="Times New Roman" w:cs="Times New Roman"/>
          <w:sz w:val="24"/>
          <w:szCs w:val="24"/>
        </w:rPr>
        <w:t>)</w:t>
      </w:r>
      <w:r w:rsidR="00F22965" w:rsidRPr="00D7772E">
        <w:rPr>
          <w:rFonts w:ascii="Times New Roman" w:eastAsia="Times New Roman" w:hAnsi="Times New Roman" w:cs="Times New Roman"/>
          <w:sz w:val="24"/>
          <w:szCs w:val="24"/>
        </w:rPr>
        <w:t xml:space="preserve"> </w:t>
      </w:r>
      <w:r w:rsidR="00506AEF" w:rsidRPr="00D7772E">
        <w:rPr>
          <w:rFonts w:ascii="Times New Roman" w:eastAsia="Times New Roman" w:hAnsi="Times New Roman" w:cs="Times New Roman"/>
          <w:sz w:val="24"/>
          <w:szCs w:val="24"/>
        </w:rPr>
        <w:t>nodarbību</w:t>
      </w:r>
      <w:r w:rsidR="00F22965" w:rsidRPr="00D7772E">
        <w:rPr>
          <w:rFonts w:ascii="Times New Roman" w:eastAsia="Times New Roman" w:hAnsi="Times New Roman" w:cs="Times New Roman"/>
          <w:sz w:val="24"/>
          <w:szCs w:val="24"/>
        </w:rPr>
        <w:t xml:space="preserve"> vērošana</w:t>
      </w:r>
      <w:r w:rsidR="00506AEF" w:rsidRPr="00D7772E">
        <w:rPr>
          <w:rFonts w:ascii="Times New Roman" w:eastAsia="Times New Roman" w:hAnsi="Times New Roman" w:cs="Times New Roman"/>
          <w:sz w:val="24"/>
          <w:szCs w:val="24"/>
        </w:rPr>
        <w:t>;</w:t>
      </w:r>
    </w:p>
    <w:p w14:paraId="0FE19A54" w14:textId="047E99AA" w:rsidR="00EC50DE" w:rsidRPr="00D7772E" w:rsidRDefault="0005662B">
      <w:pPr>
        <w:numPr>
          <w:ilvl w:val="0"/>
          <w:numId w:val="2"/>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Izglītības iestādes</w:t>
      </w:r>
      <w:r w:rsidR="00F22965" w:rsidRPr="00D7772E">
        <w:rPr>
          <w:rFonts w:ascii="Times New Roman" w:eastAsia="Times New Roman" w:hAnsi="Times New Roman" w:cs="Times New Roman"/>
          <w:sz w:val="24"/>
          <w:szCs w:val="24"/>
        </w:rPr>
        <w:t xml:space="preserve"> apskate kopā ar </w:t>
      </w:r>
      <w:r w:rsidR="006368E3">
        <w:rPr>
          <w:rFonts w:ascii="Times New Roman" w:eastAsia="Times New Roman" w:hAnsi="Times New Roman" w:cs="Times New Roman"/>
          <w:sz w:val="24"/>
          <w:szCs w:val="24"/>
        </w:rPr>
        <w:t>izglītības iestādes vadītāju</w:t>
      </w:r>
      <w:r w:rsidR="00506AEF" w:rsidRPr="00D7772E">
        <w:rPr>
          <w:rFonts w:ascii="Times New Roman" w:eastAsia="Times New Roman" w:hAnsi="Times New Roman" w:cs="Times New Roman"/>
          <w:sz w:val="24"/>
          <w:szCs w:val="24"/>
        </w:rPr>
        <w:t>;</w:t>
      </w:r>
    </w:p>
    <w:p w14:paraId="0FE19A55" w14:textId="409D7813" w:rsidR="00EC50DE" w:rsidRPr="00D7772E" w:rsidRDefault="00F22965">
      <w:pPr>
        <w:numPr>
          <w:ilvl w:val="0"/>
          <w:numId w:val="2"/>
        </w:numPr>
        <w:spacing w:after="0" w:line="240" w:lineRule="auto"/>
        <w:jc w:val="both"/>
        <w:rPr>
          <w:rFonts w:ascii="Times New Roman" w:eastAsia="Times New Roman" w:hAnsi="Times New Roman" w:cs="Times New Roman"/>
          <w:sz w:val="24"/>
          <w:szCs w:val="24"/>
        </w:rPr>
      </w:pPr>
      <w:r w:rsidRPr="00D7772E">
        <w:rPr>
          <w:rFonts w:ascii="Times New Roman" w:eastAsia="Times New Roman" w:hAnsi="Times New Roman" w:cs="Times New Roman"/>
          <w:sz w:val="24"/>
          <w:szCs w:val="24"/>
        </w:rPr>
        <w:lastRenderedPageBreak/>
        <w:t xml:space="preserve">Dokumentu izpēte (skolas pašnovērtējuma ziņojums, attīstības plānošanas dokumenti, skolēnu mācību sasniegumi un to vērtēšanas kārtība, audzināšanas darba prioritātes, skolēnu kavējumi, pedagogu izglītības un profesionālās kvalifikācijas atbilstība un mācību priekšmetu stundu saraksts). </w:t>
      </w:r>
    </w:p>
    <w:p w14:paraId="0FE19A56" w14:textId="07A17DE3" w:rsidR="00EC50DE" w:rsidRPr="00F22965" w:rsidRDefault="00F22965">
      <w:pPr>
        <w:numPr>
          <w:ilvl w:val="0"/>
          <w:numId w:val="2"/>
        </w:numPr>
        <w:spacing w:after="0" w:line="240" w:lineRule="auto"/>
        <w:jc w:val="both"/>
        <w:rPr>
          <w:rFonts w:ascii="Times New Roman" w:eastAsia="Times New Roman" w:hAnsi="Times New Roman" w:cs="Times New Roman"/>
          <w:sz w:val="24"/>
          <w:szCs w:val="24"/>
        </w:rPr>
      </w:pPr>
      <w:r w:rsidRPr="00F22965">
        <w:rPr>
          <w:rFonts w:ascii="Times New Roman" w:eastAsia="Times New Roman" w:hAnsi="Times New Roman" w:cs="Times New Roman"/>
          <w:sz w:val="24"/>
          <w:szCs w:val="24"/>
        </w:rPr>
        <w:t>Tīmekļvietnes</w:t>
      </w:r>
      <w:r w:rsidR="006F14D0">
        <w:rPr>
          <w:rFonts w:ascii="Times New Roman" w:eastAsia="Times New Roman" w:hAnsi="Times New Roman" w:cs="Times New Roman"/>
          <w:sz w:val="24"/>
          <w:szCs w:val="24"/>
        </w:rPr>
        <w:t xml:space="preserve"> </w:t>
      </w:r>
      <w:hyperlink r:id="rId8" w:history="1">
        <w:r w:rsidR="00A3754A" w:rsidRPr="00012019">
          <w:rPr>
            <w:rStyle w:val="Hipersaite"/>
            <w:rFonts w:ascii="Times New Roman" w:eastAsia="Times New Roman" w:hAnsi="Times New Roman" w:cs="Times New Roman"/>
            <w:sz w:val="24"/>
            <w:szCs w:val="24"/>
          </w:rPr>
          <w:t>https://www.lubana.lv/index.php/lv/homepage-3/izglitiba/izglitiba-</w:t>
        </w:r>
        <w:r w:rsidR="00A3754A" w:rsidRPr="00012019">
          <w:rPr>
            <w:rStyle w:val="Hipersaite"/>
            <w:rFonts w:ascii="Times New Roman" w:eastAsia="Times New Roman" w:hAnsi="Times New Roman" w:cs="Times New Roman"/>
            <w:sz w:val="24"/>
            <w:szCs w:val="24"/>
          </w:rPr>
          <w:t>5</w:t>
        </w:r>
      </w:hyperlink>
      <w:r w:rsidR="00A3754A">
        <w:rPr>
          <w:rFonts w:ascii="Times New Roman" w:eastAsia="Times New Roman" w:hAnsi="Times New Roman" w:cs="Times New Roman"/>
          <w:sz w:val="24"/>
          <w:szCs w:val="24"/>
        </w:rPr>
        <w:t xml:space="preserve"> </w:t>
      </w:r>
      <w:r w:rsidR="00F1136B" w:rsidRPr="00F1136B">
        <w:rPr>
          <w:rFonts w:ascii="Times New Roman" w:eastAsia="Times New Roman" w:hAnsi="Times New Roman" w:cs="Times New Roman"/>
          <w:sz w:val="24"/>
          <w:szCs w:val="24"/>
        </w:rPr>
        <w:t xml:space="preserve"> </w:t>
      </w:r>
      <w:r w:rsidRPr="00F22965">
        <w:rPr>
          <w:rFonts w:ascii="Times New Roman" w:eastAsia="Times New Roman" w:hAnsi="Times New Roman" w:cs="Times New Roman"/>
          <w:sz w:val="24"/>
          <w:szCs w:val="24"/>
        </w:rPr>
        <w:t>informācijas izpēte.</w:t>
      </w:r>
    </w:p>
    <w:p w14:paraId="0FE19A57" w14:textId="77777777" w:rsidR="00EC50DE" w:rsidRDefault="00EC50DE">
      <w:pPr>
        <w:spacing w:after="0" w:line="240" w:lineRule="auto"/>
        <w:jc w:val="both"/>
        <w:rPr>
          <w:rFonts w:ascii="Times New Roman" w:eastAsia="Times New Roman" w:hAnsi="Times New Roman" w:cs="Times New Roman"/>
          <w:sz w:val="24"/>
          <w:szCs w:val="24"/>
        </w:rPr>
      </w:pPr>
    </w:p>
    <w:p w14:paraId="0FE19A58" w14:textId="77777777" w:rsidR="00EC50DE" w:rsidRDefault="00F22965">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Novēlu jums sekmīgu turpmāko sadarbību ar skolas vadību un pedagogiem!</w:t>
      </w:r>
    </w:p>
    <w:p w14:paraId="0FE19A59" w14:textId="77777777" w:rsidR="00EC50DE" w:rsidRDefault="00EC50DE">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p w14:paraId="0FE19A5A" w14:textId="77777777" w:rsidR="00EC50DE" w:rsidRDefault="00EC50DE">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p w14:paraId="0FE19A5B" w14:textId="77777777" w:rsidR="00EC50DE" w:rsidRDefault="00F22965">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Ekspertu komisijas vadītājs</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Kārlis Jēkabsons</w:t>
      </w:r>
    </w:p>
    <w:sectPr w:rsidR="00EC50DE">
      <w:headerReference w:type="default" r:id="rId9"/>
      <w:footerReference w:type="default" r:id="rId10"/>
      <w:pgSz w:w="12240" w:h="15840"/>
      <w:pgMar w:top="567" w:right="1134" w:bottom="1134" w:left="1134" w:header="284"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1BE92" w14:textId="77777777" w:rsidR="00290566" w:rsidRDefault="00290566">
      <w:pPr>
        <w:spacing w:after="0" w:line="240" w:lineRule="auto"/>
      </w:pPr>
      <w:r>
        <w:separator/>
      </w:r>
    </w:p>
  </w:endnote>
  <w:endnote w:type="continuationSeparator" w:id="0">
    <w:p w14:paraId="4239486F" w14:textId="77777777" w:rsidR="00290566" w:rsidRDefault="002905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19A60" w14:textId="77777777" w:rsidR="00EC50DE" w:rsidRDefault="00F22965">
    <w:pPr>
      <w:pBdr>
        <w:top w:val="nil"/>
        <w:left w:val="nil"/>
        <w:bottom w:val="nil"/>
        <w:right w:val="nil"/>
        <w:between w:val="nil"/>
      </w:pBdr>
      <w:tabs>
        <w:tab w:val="center" w:pos="4320"/>
        <w:tab w:val="right" w:pos="8640"/>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t>ŠIS DOKUMENTS IR PARAKSTĪTS AR DROŠU ELEKTRONISKO PARAKSTU UN SATUR LAIKA ZĪMOGU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3D275" w14:textId="77777777" w:rsidR="00290566" w:rsidRDefault="00290566">
      <w:pPr>
        <w:spacing w:after="0" w:line="240" w:lineRule="auto"/>
      </w:pPr>
      <w:r>
        <w:separator/>
      </w:r>
    </w:p>
  </w:footnote>
  <w:footnote w:type="continuationSeparator" w:id="0">
    <w:p w14:paraId="4601247F" w14:textId="77777777" w:rsidR="00290566" w:rsidRDefault="00290566">
      <w:pPr>
        <w:spacing w:after="0" w:line="240" w:lineRule="auto"/>
      </w:pPr>
      <w:r>
        <w:continuationSeparator/>
      </w:r>
    </w:p>
  </w:footnote>
  <w:footnote w:id="1">
    <w:p w14:paraId="25C12586" w14:textId="77777777" w:rsidR="00DF0B3F" w:rsidRDefault="00DF0B3F" w:rsidP="00DF0B3F">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Izglītības iestādes darbību un izglītības iestādes vadītājas profesionālo darbību vērtē piecos kvalitātes vērtējuma līmeņos: „nepietiekami; „jāpilnveido”; „labi”; „ļoti labi”; „izcili”.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19A5C" w14:textId="77777777" w:rsidR="00EC50DE" w:rsidRDefault="00F22965">
    <w:pPr>
      <w:pBdr>
        <w:top w:val="nil"/>
        <w:left w:val="nil"/>
        <w:bottom w:val="nil"/>
        <w:right w:val="nil"/>
        <w:between w:val="nil"/>
      </w:pBdr>
      <w:spacing w:after="0"/>
      <w:jc w:val="right"/>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 xml:space="preserve">Akreditācijas ekspertu </w:t>
    </w:r>
    <w:r>
      <w:rPr>
        <w:noProof/>
      </w:rPr>
      <w:drawing>
        <wp:anchor distT="0" distB="0" distL="114300" distR="114300" simplePos="0" relativeHeight="251658240" behindDoc="0" locked="0" layoutInCell="1" hidden="0" allowOverlap="1" wp14:anchorId="0FE19A61" wp14:editId="0FE19A62">
          <wp:simplePos x="0" y="0"/>
          <wp:positionH relativeFrom="column">
            <wp:posOffset>-4443</wp:posOffset>
          </wp:positionH>
          <wp:positionV relativeFrom="paragraph">
            <wp:posOffset>-2538</wp:posOffset>
          </wp:positionV>
          <wp:extent cx="1495425" cy="1343025"/>
          <wp:effectExtent l="0" t="0" r="0" b="0"/>
          <wp:wrapSquare wrapText="bothSides" distT="0" distB="0" distL="114300" distR="114300"/>
          <wp:docPr id="6"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1495425" cy="1343025"/>
                  </a:xfrm>
                  <a:prstGeom prst="rect">
                    <a:avLst/>
                  </a:prstGeom>
                  <a:ln/>
                </pic:spPr>
              </pic:pic>
            </a:graphicData>
          </a:graphic>
        </wp:anchor>
      </w:drawing>
    </w:r>
  </w:p>
  <w:p w14:paraId="0FE19A5D" w14:textId="77777777" w:rsidR="00EC50DE" w:rsidRDefault="00F22965">
    <w:pPr>
      <w:pBdr>
        <w:top w:val="nil"/>
        <w:left w:val="nil"/>
        <w:bottom w:val="nil"/>
        <w:right w:val="nil"/>
        <w:between w:val="nil"/>
      </w:pBdr>
      <w:tabs>
        <w:tab w:val="center" w:pos="4320"/>
        <w:tab w:val="right" w:pos="8640"/>
      </w:tabs>
      <w:spacing w:after="0" w:line="240" w:lineRule="auto"/>
      <w:jc w:val="right"/>
      <w:rPr>
        <w:color w:val="000000"/>
      </w:rPr>
    </w:pPr>
    <w:r>
      <w:rPr>
        <w:rFonts w:ascii="Times New Roman" w:eastAsia="Times New Roman" w:hAnsi="Times New Roman" w:cs="Times New Roman"/>
        <w:b/>
        <w:color w:val="000000"/>
        <w:sz w:val="36"/>
        <w:szCs w:val="36"/>
      </w:rPr>
      <w:t>komisijas informācija</w:t>
    </w:r>
  </w:p>
  <w:p w14:paraId="0FE19A5E" w14:textId="77777777" w:rsidR="00EC50DE" w:rsidRDefault="00EC50DE"/>
  <w:p w14:paraId="0FE19A5F" w14:textId="77777777" w:rsidR="00EC50DE" w:rsidRDefault="00EC50D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CA0A56"/>
    <w:multiLevelType w:val="multilevel"/>
    <w:tmpl w:val="89E479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CE33819"/>
    <w:multiLevelType w:val="multilevel"/>
    <w:tmpl w:val="B49073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66345126">
    <w:abstractNumId w:val="1"/>
  </w:num>
  <w:num w:numId="2" w16cid:durableId="56397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0DE"/>
    <w:rsid w:val="000152E9"/>
    <w:rsid w:val="00040383"/>
    <w:rsid w:val="00046965"/>
    <w:rsid w:val="0005662B"/>
    <w:rsid w:val="00056CE5"/>
    <w:rsid w:val="000760BF"/>
    <w:rsid w:val="000B4936"/>
    <w:rsid w:val="001028DF"/>
    <w:rsid w:val="00136CB4"/>
    <w:rsid w:val="00166861"/>
    <w:rsid w:val="001A5D1E"/>
    <w:rsid w:val="001F43F1"/>
    <w:rsid w:val="002135EA"/>
    <w:rsid w:val="00236571"/>
    <w:rsid w:val="00290566"/>
    <w:rsid w:val="002B4AA9"/>
    <w:rsid w:val="003C2B7B"/>
    <w:rsid w:val="004315C4"/>
    <w:rsid w:val="00434CCE"/>
    <w:rsid w:val="004E527F"/>
    <w:rsid w:val="00506AEF"/>
    <w:rsid w:val="00513416"/>
    <w:rsid w:val="00521732"/>
    <w:rsid w:val="00585F5F"/>
    <w:rsid w:val="005924CA"/>
    <w:rsid w:val="00613ECF"/>
    <w:rsid w:val="006368E3"/>
    <w:rsid w:val="006F14D0"/>
    <w:rsid w:val="007014C3"/>
    <w:rsid w:val="007E20A4"/>
    <w:rsid w:val="00860EE1"/>
    <w:rsid w:val="00903CF7"/>
    <w:rsid w:val="009278E3"/>
    <w:rsid w:val="00934687"/>
    <w:rsid w:val="00971638"/>
    <w:rsid w:val="009748F0"/>
    <w:rsid w:val="00A3754A"/>
    <w:rsid w:val="00AF2678"/>
    <w:rsid w:val="00B92766"/>
    <w:rsid w:val="00C46961"/>
    <w:rsid w:val="00C903C0"/>
    <w:rsid w:val="00C96911"/>
    <w:rsid w:val="00D7772E"/>
    <w:rsid w:val="00DD2A62"/>
    <w:rsid w:val="00DF0B3F"/>
    <w:rsid w:val="00E31103"/>
    <w:rsid w:val="00E7426D"/>
    <w:rsid w:val="00E96E09"/>
    <w:rsid w:val="00EC50DE"/>
    <w:rsid w:val="00F1136B"/>
    <w:rsid w:val="00F22965"/>
    <w:rsid w:val="00FF7865"/>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19A2B"/>
  <w15:docId w15:val="{73B5B4E5-1919-4F55-898A-566C32006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v-LV" w:eastAsia="lv-LV"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style>
  <w:style w:type="paragraph" w:styleId="Virsraksts1">
    <w:name w:val="heading 1"/>
    <w:basedOn w:val="Parasts"/>
    <w:next w:val="Parasts"/>
    <w:uiPriority w:val="9"/>
    <w:qFormat/>
    <w:pPr>
      <w:keepNext/>
      <w:keepLines/>
      <w:spacing w:before="480" w:after="120"/>
      <w:outlineLvl w:val="0"/>
    </w:pPr>
    <w:rPr>
      <w:b/>
      <w:sz w:val="48"/>
      <w:szCs w:val="48"/>
    </w:rPr>
  </w:style>
  <w:style w:type="paragraph" w:styleId="Virsraksts2">
    <w:name w:val="heading 2"/>
    <w:basedOn w:val="Parasts"/>
    <w:next w:val="Parasts"/>
    <w:uiPriority w:val="9"/>
    <w:semiHidden/>
    <w:unhideWhenUsed/>
    <w:qFormat/>
    <w:pPr>
      <w:keepNext/>
      <w:keepLines/>
      <w:spacing w:before="360" w:after="80"/>
      <w:outlineLvl w:val="1"/>
    </w:pPr>
    <w:rPr>
      <w:b/>
      <w:sz w:val="36"/>
      <w:szCs w:val="36"/>
    </w:rPr>
  </w:style>
  <w:style w:type="paragraph" w:styleId="Virsraksts3">
    <w:name w:val="heading 3"/>
    <w:basedOn w:val="Parasts"/>
    <w:next w:val="Parasts"/>
    <w:uiPriority w:val="9"/>
    <w:semiHidden/>
    <w:unhideWhenUsed/>
    <w:qFormat/>
    <w:pPr>
      <w:keepNext/>
      <w:keepLines/>
      <w:spacing w:before="280" w:after="80"/>
      <w:outlineLvl w:val="2"/>
    </w:pPr>
    <w:rPr>
      <w:b/>
      <w:sz w:val="28"/>
      <w:szCs w:val="28"/>
    </w:rPr>
  </w:style>
  <w:style w:type="paragraph" w:styleId="Virsraksts4">
    <w:name w:val="heading 4"/>
    <w:basedOn w:val="Parasts"/>
    <w:next w:val="Parasts"/>
    <w:uiPriority w:val="9"/>
    <w:semiHidden/>
    <w:unhideWhenUsed/>
    <w:qFormat/>
    <w:pPr>
      <w:keepNext/>
      <w:keepLines/>
      <w:spacing w:before="240" w:after="40"/>
      <w:outlineLvl w:val="3"/>
    </w:pPr>
    <w:rPr>
      <w:b/>
      <w:sz w:val="24"/>
      <w:szCs w:val="24"/>
    </w:rPr>
  </w:style>
  <w:style w:type="paragraph" w:styleId="Virsraksts5">
    <w:name w:val="heading 5"/>
    <w:basedOn w:val="Parasts"/>
    <w:next w:val="Parasts"/>
    <w:uiPriority w:val="9"/>
    <w:semiHidden/>
    <w:unhideWhenUsed/>
    <w:qFormat/>
    <w:pPr>
      <w:keepNext/>
      <w:keepLines/>
      <w:spacing w:before="220" w:after="40"/>
      <w:outlineLvl w:val="4"/>
    </w:pPr>
    <w:rPr>
      <w:b/>
    </w:rPr>
  </w:style>
  <w:style w:type="paragraph" w:styleId="Virsraksts6">
    <w:name w:val="heading 6"/>
    <w:basedOn w:val="Parasts"/>
    <w:next w:val="Parasts"/>
    <w:uiPriority w:val="9"/>
    <w:semiHidden/>
    <w:unhideWhenUsed/>
    <w:qFormat/>
    <w:pPr>
      <w:keepNext/>
      <w:keepLines/>
      <w:spacing w:before="200" w:after="40"/>
      <w:outlineLvl w:val="5"/>
    </w:pPr>
    <w:rPr>
      <w:b/>
      <w:sz w:val="20"/>
      <w:szCs w:val="20"/>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osaukums">
    <w:name w:val="Title"/>
    <w:basedOn w:val="Parasts"/>
    <w:next w:val="Parasts"/>
    <w:link w:val="NosaukumsRakstz"/>
    <w:uiPriority w:val="10"/>
    <w:qFormat/>
    <w:rsid w:val="00970867"/>
    <w:pPr>
      <w:spacing w:after="0"/>
      <w:jc w:val="center"/>
    </w:pPr>
    <w:rPr>
      <w:rFonts w:ascii="Times New Roman" w:hAnsi="Times New Roman" w:cs="Times New Roman"/>
      <w:b/>
      <w:sz w:val="36"/>
      <w:szCs w:val="36"/>
    </w:rPr>
  </w:style>
  <w:style w:type="table" w:customStyle="1" w:styleId="TableNormal0">
    <w:name w:val="Table Normal"/>
    <w:tblPr>
      <w:tblCellMar>
        <w:top w:w="0" w:type="dxa"/>
        <w:left w:w="0" w:type="dxa"/>
        <w:bottom w:w="0" w:type="dxa"/>
        <w:right w:w="0" w:type="dxa"/>
      </w:tblCellMar>
    </w:tblPr>
  </w:style>
  <w:style w:type="paragraph" w:styleId="Sarakstarindkopa">
    <w:name w:val="List Paragraph"/>
    <w:basedOn w:val="Parasts"/>
    <w:uiPriority w:val="34"/>
    <w:qFormat/>
    <w:rsid w:val="004D0C22"/>
    <w:pPr>
      <w:ind w:left="720"/>
      <w:contextualSpacing/>
    </w:pPr>
  </w:style>
  <w:style w:type="paragraph" w:styleId="Galvene">
    <w:name w:val="header"/>
    <w:basedOn w:val="Parasts"/>
    <w:link w:val="GalveneRakstz"/>
    <w:uiPriority w:val="99"/>
    <w:unhideWhenUsed/>
    <w:rsid w:val="00325453"/>
    <w:pPr>
      <w:tabs>
        <w:tab w:val="center" w:pos="4320"/>
        <w:tab w:val="right" w:pos="8640"/>
      </w:tabs>
      <w:spacing w:after="0" w:line="240" w:lineRule="auto"/>
    </w:pPr>
  </w:style>
  <w:style w:type="character" w:customStyle="1" w:styleId="GalveneRakstz">
    <w:name w:val="Galvene Rakstz."/>
    <w:basedOn w:val="Noklusjumarindkopasfonts"/>
    <w:link w:val="Galvene"/>
    <w:uiPriority w:val="99"/>
    <w:rsid w:val="00325453"/>
  </w:style>
  <w:style w:type="paragraph" w:styleId="Kjene">
    <w:name w:val="footer"/>
    <w:basedOn w:val="Parasts"/>
    <w:link w:val="KjeneRakstz"/>
    <w:uiPriority w:val="99"/>
    <w:unhideWhenUsed/>
    <w:rsid w:val="00325453"/>
    <w:pPr>
      <w:tabs>
        <w:tab w:val="center" w:pos="4320"/>
        <w:tab w:val="right" w:pos="8640"/>
      </w:tabs>
      <w:spacing w:after="0" w:line="240" w:lineRule="auto"/>
    </w:pPr>
  </w:style>
  <w:style w:type="character" w:customStyle="1" w:styleId="KjeneRakstz">
    <w:name w:val="Kājene Rakstz."/>
    <w:basedOn w:val="Noklusjumarindkopasfonts"/>
    <w:link w:val="Kjene"/>
    <w:uiPriority w:val="99"/>
    <w:rsid w:val="00325453"/>
  </w:style>
  <w:style w:type="character" w:styleId="Komentraatsauce">
    <w:name w:val="annotation reference"/>
    <w:basedOn w:val="Noklusjumarindkopasfonts"/>
    <w:uiPriority w:val="99"/>
    <w:semiHidden/>
    <w:unhideWhenUsed/>
    <w:rsid w:val="00696B99"/>
    <w:rPr>
      <w:sz w:val="16"/>
      <w:szCs w:val="16"/>
    </w:rPr>
  </w:style>
  <w:style w:type="paragraph" w:styleId="Komentrateksts">
    <w:name w:val="annotation text"/>
    <w:basedOn w:val="Parasts"/>
    <w:link w:val="KomentratekstsRakstz"/>
    <w:uiPriority w:val="99"/>
    <w:semiHidden/>
    <w:unhideWhenUsed/>
    <w:rsid w:val="00696B99"/>
    <w:pPr>
      <w:spacing w:line="240" w:lineRule="auto"/>
    </w:pPr>
    <w:rPr>
      <w:sz w:val="20"/>
      <w:szCs w:val="20"/>
    </w:rPr>
  </w:style>
  <w:style w:type="character" w:customStyle="1" w:styleId="KomentratekstsRakstz">
    <w:name w:val="Komentāra teksts Rakstz."/>
    <w:basedOn w:val="Noklusjumarindkopasfonts"/>
    <w:link w:val="Komentrateksts"/>
    <w:uiPriority w:val="99"/>
    <w:semiHidden/>
    <w:rsid w:val="00696B99"/>
    <w:rPr>
      <w:sz w:val="20"/>
      <w:szCs w:val="20"/>
    </w:rPr>
  </w:style>
  <w:style w:type="paragraph" w:styleId="Komentratma">
    <w:name w:val="annotation subject"/>
    <w:basedOn w:val="Komentrateksts"/>
    <w:next w:val="Komentrateksts"/>
    <w:link w:val="KomentratmaRakstz"/>
    <w:uiPriority w:val="99"/>
    <w:semiHidden/>
    <w:unhideWhenUsed/>
    <w:rsid w:val="00696B99"/>
    <w:rPr>
      <w:b/>
      <w:bCs/>
    </w:rPr>
  </w:style>
  <w:style w:type="character" w:customStyle="1" w:styleId="KomentratmaRakstz">
    <w:name w:val="Komentāra tēma Rakstz."/>
    <w:basedOn w:val="KomentratekstsRakstz"/>
    <w:link w:val="Komentratma"/>
    <w:uiPriority w:val="99"/>
    <w:semiHidden/>
    <w:rsid w:val="00696B99"/>
    <w:rPr>
      <w:b/>
      <w:bCs/>
      <w:sz w:val="20"/>
      <w:szCs w:val="20"/>
    </w:rPr>
  </w:style>
  <w:style w:type="paragraph" w:styleId="Balonteksts">
    <w:name w:val="Balloon Text"/>
    <w:basedOn w:val="Parasts"/>
    <w:link w:val="BalontekstsRakstz"/>
    <w:uiPriority w:val="99"/>
    <w:semiHidden/>
    <w:unhideWhenUsed/>
    <w:rsid w:val="00970867"/>
    <w:pPr>
      <w:spacing w:after="0" w:line="240" w:lineRule="auto"/>
    </w:pPr>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970867"/>
    <w:rPr>
      <w:rFonts w:ascii="Tahoma" w:hAnsi="Tahoma" w:cs="Tahoma"/>
      <w:sz w:val="16"/>
      <w:szCs w:val="16"/>
    </w:rPr>
  </w:style>
  <w:style w:type="character" w:customStyle="1" w:styleId="NosaukumsRakstz">
    <w:name w:val="Nosaukums Rakstz."/>
    <w:basedOn w:val="Noklusjumarindkopasfonts"/>
    <w:link w:val="Nosaukums"/>
    <w:uiPriority w:val="10"/>
    <w:rsid w:val="00970867"/>
    <w:rPr>
      <w:rFonts w:ascii="Times New Roman" w:hAnsi="Times New Roman" w:cs="Times New Roman"/>
      <w:b/>
      <w:sz w:val="36"/>
      <w:szCs w:val="36"/>
      <w:lang w:val="lv-LV"/>
    </w:rPr>
  </w:style>
  <w:style w:type="character" w:styleId="Hipersaite">
    <w:name w:val="Hyperlink"/>
    <w:basedOn w:val="Noklusjumarindkopasfonts"/>
    <w:uiPriority w:val="99"/>
    <w:unhideWhenUsed/>
    <w:rsid w:val="004834FD"/>
    <w:rPr>
      <w:color w:val="0563C1" w:themeColor="hyperlink"/>
      <w:u w:val="single"/>
    </w:rPr>
  </w:style>
  <w:style w:type="character" w:styleId="Neatrisintapieminana">
    <w:name w:val="Unresolved Mention"/>
    <w:basedOn w:val="Noklusjumarindkopasfonts"/>
    <w:uiPriority w:val="99"/>
    <w:semiHidden/>
    <w:unhideWhenUsed/>
    <w:rsid w:val="007B7526"/>
    <w:rPr>
      <w:color w:val="605E5C"/>
      <w:shd w:val="clear" w:color="auto" w:fill="E1DFDD"/>
    </w:rPr>
  </w:style>
  <w:style w:type="paragraph" w:styleId="Prskatjums">
    <w:name w:val="Revision"/>
    <w:hidden/>
    <w:uiPriority w:val="99"/>
    <w:semiHidden/>
    <w:rsid w:val="007608E6"/>
    <w:pPr>
      <w:spacing w:after="0" w:line="240" w:lineRule="auto"/>
    </w:pPr>
  </w:style>
  <w:style w:type="paragraph" w:styleId="Vresteksts">
    <w:name w:val="footnote text"/>
    <w:basedOn w:val="Parasts"/>
    <w:link w:val="VrestekstsRakstz"/>
    <w:uiPriority w:val="99"/>
    <w:semiHidden/>
    <w:unhideWhenUsed/>
    <w:rsid w:val="00281B0A"/>
    <w:pPr>
      <w:spacing w:after="0" w:line="240" w:lineRule="auto"/>
    </w:pPr>
    <w:rPr>
      <w:sz w:val="20"/>
      <w:szCs w:val="20"/>
    </w:rPr>
  </w:style>
  <w:style w:type="character" w:customStyle="1" w:styleId="VrestekstsRakstz">
    <w:name w:val="Vēres teksts Rakstz."/>
    <w:basedOn w:val="Noklusjumarindkopasfonts"/>
    <w:link w:val="Vresteksts"/>
    <w:uiPriority w:val="99"/>
    <w:semiHidden/>
    <w:rsid w:val="00281B0A"/>
    <w:rPr>
      <w:sz w:val="20"/>
      <w:szCs w:val="20"/>
    </w:rPr>
  </w:style>
  <w:style w:type="character" w:styleId="Vresatsauce">
    <w:name w:val="footnote reference"/>
    <w:basedOn w:val="Noklusjumarindkopasfonts"/>
    <w:uiPriority w:val="99"/>
    <w:semiHidden/>
    <w:unhideWhenUsed/>
    <w:rsid w:val="00281B0A"/>
    <w:rPr>
      <w:vertAlign w:val="superscript"/>
    </w:rPr>
  </w:style>
  <w:style w:type="table" w:styleId="Reatabula">
    <w:name w:val="Table Grid"/>
    <w:basedOn w:val="Parastatabula"/>
    <w:uiPriority w:val="39"/>
    <w:rsid w:val="00183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pakvirsraksts">
    <w:name w:val="Subtitle"/>
    <w:basedOn w:val="Parasts"/>
    <w:next w:val="Parasts"/>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table" w:customStyle="1" w:styleId="a0">
    <w:basedOn w:val="TableNormal0"/>
    <w:pPr>
      <w:spacing w:after="0" w:line="240" w:lineRule="auto"/>
    </w:p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lubana.lv/index.php/lv/homepage-3/izglitiba/izglitiba-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rjlyrAhh9aCHbYMFEDnqzHTd7zA==">CgMxLjA4AHIhMXpXSFdWZmVCWEVYdmtwRWFzX3VSc3A0enRhSTJNLU9E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1751</Words>
  <Characters>999</Characters>
  <Application>Microsoft Office Word</Application>
  <DocSecurity>0</DocSecurity>
  <Lines>8</Lines>
  <Paragraphs>5</Paragraphs>
  <ScaleCrop>false</ScaleCrop>
  <Company/>
  <LinksUpToDate>false</LinksUpToDate>
  <CharactersWithSpaces>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Rolands.Ozols</dc:creator>
  <cp:lastModifiedBy>Kārlis Jēkabsons</cp:lastModifiedBy>
  <cp:revision>49</cp:revision>
  <dcterms:created xsi:type="dcterms:W3CDTF">2024-02-13T06:54:00Z</dcterms:created>
  <dcterms:modified xsi:type="dcterms:W3CDTF">2024-10-28T21:18:00Z</dcterms:modified>
</cp:coreProperties>
</file>