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800" w:rsidRPr="00275BB6" w:rsidRDefault="00CD1800" w:rsidP="00CD1800">
      <w:pPr>
        <w:widowControl/>
        <w:spacing w:after="0" w:line="240" w:lineRule="auto"/>
        <w:jc w:val="center"/>
        <w:rPr>
          <w:rFonts w:ascii="Times New Roman" w:hAnsi="Times New Roman"/>
          <w:sz w:val="28"/>
          <w:szCs w:val="28"/>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0"/>
        <w:gridCol w:w="2948"/>
      </w:tblGrid>
      <w:tr w:rsidR="003F05BD" w:rsidTr="002A209F">
        <w:tc>
          <w:tcPr>
            <w:tcW w:w="6340" w:type="dxa"/>
            <w:tcBorders>
              <w:top w:val="nil"/>
              <w:left w:val="nil"/>
              <w:bottom w:val="nil"/>
              <w:right w:val="nil"/>
            </w:tcBorders>
            <w:shd w:val="clear" w:color="auto" w:fill="auto"/>
          </w:tcPr>
          <w:p w:rsidR="00062522" w:rsidRPr="00775D5B" w:rsidRDefault="00545926" w:rsidP="002A209F">
            <w:pPr>
              <w:ind w:firstLine="142"/>
            </w:pPr>
            <w:r w:rsidRPr="00775D5B">
              <w:rPr>
                <w:rFonts w:ascii="Times New Roman" w:hAnsi="Times New Roman"/>
                <w:noProof/>
                <w:color w:val="000000"/>
                <w:sz w:val="24"/>
                <w:szCs w:val="24"/>
              </w:rPr>
              <w:t>Datums skatāms laika zīmogā</w:t>
            </w:r>
          </w:p>
        </w:tc>
        <w:tc>
          <w:tcPr>
            <w:tcW w:w="2948" w:type="dxa"/>
            <w:tcBorders>
              <w:top w:val="nil"/>
              <w:left w:val="nil"/>
              <w:bottom w:val="nil"/>
              <w:right w:val="nil"/>
            </w:tcBorders>
            <w:shd w:val="clear" w:color="auto" w:fill="auto"/>
          </w:tcPr>
          <w:p w:rsidR="00062522" w:rsidRPr="00775D5B" w:rsidRDefault="00545926" w:rsidP="002A209F">
            <w:pPr>
              <w:jc w:val="right"/>
            </w:pPr>
            <w:r w:rsidRPr="00775D5B">
              <w:rPr>
                <w:rFonts w:ascii="Times New Roman" w:hAnsi="Times New Roman"/>
                <w:color w:val="000000"/>
                <w:sz w:val="24"/>
                <w:szCs w:val="24"/>
              </w:rPr>
              <w:t xml:space="preserve">Nr. </w:t>
            </w:r>
            <w:r w:rsidRPr="00775D5B">
              <w:rPr>
                <w:rFonts w:ascii="Times New Roman" w:hAnsi="Times New Roman"/>
                <w:noProof/>
                <w:color w:val="000000"/>
                <w:sz w:val="24"/>
                <w:szCs w:val="24"/>
              </w:rPr>
              <w:t>1D-03e/2</w:t>
            </w:r>
          </w:p>
        </w:tc>
      </w:tr>
    </w:tbl>
    <w:p w:rsidR="002A6286" w:rsidRDefault="002A6286" w:rsidP="00062522">
      <w:pPr>
        <w:widowControl/>
        <w:shd w:val="clear" w:color="auto" w:fill="FFFFFF"/>
        <w:spacing w:line="240" w:lineRule="auto"/>
        <w:rPr>
          <w:rFonts w:ascii="Times New Roman" w:eastAsia="Times New Roman" w:hAnsi="Times New Roman"/>
          <w:b/>
          <w:bCs/>
          <w:sz w:val="28"/>
          <w:szCs w:val="28"/>
          <w:lang w:eastAsia="lv-LV"/>
        </w:rPr>
      </w:pPr>
    </w:p>
    <w:p w:rsidR="00B73A95" w:rsidRPr="00572358" w:rsidRDefault="00545926" w:rsidP="00F439B2">
      <w:pPr>
        <w:widowControl/>
        <w:shd w:val="clear" w:color="auto" w:fill="FFFFFF"/>
        <w:spacing w:line="240" w:lineRule="auto"/>
        <w:jc w:val="center"/>
        <w:rPr>
          <w:rFonts w:ascii="Times New Roman" w:eastAsia="Times New Roman" w:hAnsi="Times New Roman"/>
          <w:b/>
          <w:bCs/>
          <w:sz w:val="28"/>
          <w:szCs w:val="28"/>
          <w:lang w:eastAsia="lv-LV"/>
        </w:rPr>
      </w:pPr>
      <w:r w:rsidRPr="00572358">
        <w:rPr>
          <w:rFonts w:ascii="Times New Roman" w:eastAsia="Times New Roman" w:hAnsi="Times New Roman"/>
          <w:b/>
          <w:bCs/>
          <w:sz w:val="28"/>
          <w:szCs w:val="28"/>
          <w:lang w:eastAsia="lv-LV"/>
        </w:rPr>
        <w:t>Izglītības iestādes darbības, izglītības programmas īstenošanas un izglītības iestādes vadītāja profesionālās darbības kvalitātes vērtēšana</w:t>
      </w:r>
      <w:r w:rsidR="00BB670D" w:rsidRPr="00572358">
        <w:rPr>
          <w:rFonts w:ascii="Times New Roman" w:eastAsia="Times New Roman" w:hAnsi="Times New Roman"/>
          <w:b/>
          <w:bCs/>
          <w:sz w:val="28"/>
          <w:szCs w:val="28"/>
          <w:lang w:eastAsia="lv-LV"/>
        </w:rPr>
        <w:t>s metodika</w:t>
      </w:r>
    </w:p>
    <w:p w:rsidR="0090684F" w:rsidRDefault="00545926" w:rsidP="0090684F">
      <w:pPr>
        <w:widowControl/>
        <w:shd w:val="clear" w:color="auto" w:fill="FFFFFF"/>
        <w:spacing w:after="0" w:line="240" w:lineRule="auto"/>
        <w:jc w:val="right"/>
        <w:rPr>
          <w:rFonts w:ascii="Times New Roman" w:eastAsia="Times New Roman" w:hAnsi="Times New Roman"/>
          <w:bCs/>
          <w:sz w:val="24"/>
          <w:szCs w:val="24"/>
          <w:lang w:eastAsia="lv-LV"/>
        </w:rPr>
      </w:pPr>
      <w:r w:rsidRPr="0090684F">
        <w:rPr>
          <w:rFonts w:ascii="Times New Roman" w:eastAsia="Times New Roman" w:hAnsi="Times New Roman"/>
          <w:bCs/>
          <w:sz w:val="24"/>
          <w:szCs w:val="24"/>
          <w:lang w:eastAsia="lv-LV"/>
        </w:rPr>
        <w:t>Izdota saskaņā ar 2020.</w:t>
      </w:r>
      <w:r w:rsidR="00F63EDA">
        <w:rPr>
          <w:rFonts w:ascii="Times New Roman" w:eastAsia="Times New Roman" w:hAnsi="Times New Roman"/>
          <w:bCs/>
          <w:sz w:val="24"/>
          <w:szCs w:val="24"/>
          <w:lang w:eastAsia="lv-LV"/>
        </w:rPr>
        <w:t xml:space="preserve"> </w:t>
      </w:r>
      <w:r w:rsidRPr="0090684F">
        <w:rPr>
          <w:rFonts w:ascii="Times New Roman" w:eastAsia="Times New Roman" w:hAnsi="Times New Roman"/>
          <w:bCs/>
          <w:sz w:val="24"/>
          <w:szCs w:val="24"/>
          <w:lang w:eastAsia="lv-LV"/>
        </w:rPr>
        <w:t>gada 6.</w:t>
      </w:r>
      <w:r w:rsidR="00F63EDA">
        <w:rPr>
          <w:rFonts w:ascii="Times New Roman" w:eastAsia="Times New Roman" w:hAnsi="Times New Roman"/>
          <w:bCs/>
          <w:sz w:val="24"/>
          <w:szCs w:val="24"/>
          <w:lang w:eastAsia="lv-LV"/>
        </w:rPr>
        <w:t xml:space="preserve"> </w:t>
      </w:r>
      <w:r w:rsidRPr="0090684F">
        <w:rPr>
          <w:rFonts w:ascii="Times New Roman" w:eastAsia="Times New Roman" w:hAnsi="Times New Roman"/>
          <w:bCs/>
          <w:sz w:val="24"/>
          <w:szCs w:val="24"/>
          <w:lang w:eastAsia="lv-LV"/>
        </w:rPr>
        <w:t xml:space="preserve">oktobra </w:t>
      </w:r>
    </w:p>
    <w:p w:rsidR="0090684F" w:rsidRDefault="00545926" w:rsidP="0090684F">
      <w:pPr>
        <w:widowControl/>
        <w:shd w:val="clear" w:color="auto" w:fill="FFFFFF"/>
        <w:spacing w:after="0" w:line="240" w:lineRule="auto"/>
        <w:jc w:val="right"/>
        <w:rPr>
          <w:rFonts w:ascii="Times New Roman" w:eastAsia="Times New Roman" w:hAnsi="Times New Roman"/>
          <w:bCs/>
          <w:sz w:val="24"/>
          <w:szCs w:val="24"/>
          <w:lang w:eastAsia="lv-LV"/>
        </w:rPr>
      </w:pPr>
      <w:r w:rsidRPr="0090684F">
        <w:rPr>
          <w:rFonts w:ascii="Times New Roman" w:eastAsia="Times New Roman" w:hAnsi="Times New Roman"/>
          <w:bCs/>
          <w:sz w:val="24"/>
          <w:szCs w:val="24"/>
          <w:lang w:eastAsia="lv-LV"/>
        </w:rPr>
        <w:t xml:space="preserve">Ministru kabineta </w:t>
      </w:r>
      <w:r w:rsidRPr="0090684F">
        <w:rPr>
          <w:rFonts w:ascii="Times New Roman" w:eastAsia="Times New Roman" w:hAnsi="Times New Roman"/>
          <w:bCs/>
          <w:sz w:val="24"/>
          <w:szCs w:val="24"/>
          <w:lang w:eastAsia="lv-LV"/>
        </w:rPr>
        <w:t>noteikumu Nr.</w:t>
      </w:r>
      <w:r w:rsidR="00F63EDA">
        <w:rPr>
          <w:rFonts w:ascii="Times New Roman" w:eastAsia="Times New Roman" w:hAnsi="Times New Roman"/>
          <w:bCs/>
          <w:sz w:val="24"/>
          <w:szCs w:val="24"/>
          <w:lang w:eastAsia="lv-LV"/>
        </w:rPr>
        <w:t xml:space="preserve"> </w:t>
      </w:r>
      <w:r w:rsidRPr="0090684F">
        <w:rPr>
          <w:rFonts w:ascii="Times New Roman" w:eastAsia="Times New Roman" w:hAnsi="Times New Roman"/>
          <w:bCs/>
          <w:sz w:val="24"/>
          <w:szCs w:val="24"/>
          <w:lang w:eastAsia="lv-LV"/>
        </w:rPr>
        <w:t xml:space="preserve">618 </w:t>
      </w:r>
    </w:p>
    <w:p w:rsidR="0090684F" w:rsidRDefault="00545926" w:rsidP="002A6286">
      <w:pPr>
        <w:widowControl/>
        <w:shd w:val="clear" w:color="auto" w:fill="FFFFFF"/>
        <w:spacing w:after="0" w:line="240" w:lineRule="auto"/>
        <w:jc w:val="right"/>
        <w:rPr>
          <w:rFonts w:ascii="Times New Roman" w:eastAsia="Times New Roman" w:hAnsi="Times New Roman"/>
          <w:bCs/>
          <w:sz w:val="24"/>
          <w:szCs w:val="24"/>
          <w:lang w:eastAsia="lv-LV"/>
        </w:rPr>
      </w:pPr>
      <w:r w:rsidRPr="0090684F">
        <w:rPr>
          <w:rFonts w:ascii="Times New Roman" w:eastAsia="Times New Roman" w:hAnsi="Times New Roman"/>
          <w:bCs/>
          <w:sz w:val="24"/>
          <w:szCs w:val="24"/>
          <w:lang w:eastAsia="lv-LV"/>
        </w:rPr>
        <w:t xml:space="preserve">,,Izglītības iestāžu, eksaminācijas centru, </w:t>
      </w:r>
    </w:p>
    <w:p w:rsidR="0090684F" w:rsidRDefault="00545926" w:rsidP="0090684F">
      <w:pPr>
        <w:widowControl/>
        <w:shd w:val="clear" w:color="auto" w:fill="FFFFFF"/>
        <w:spacing w:after="0" w:line="240" w:lineRule="auto"/>
        <w:jc w:val="right"/>
        <w:rPr>
          <w:rFonts w:ascii="Times New Roman" w:eastAsia="Times New Roman" w:hAnsi="Times New Roman"/>
          <w:bCs/>
          <w:sz w:val="24"/>
          <w:szCs w:val="24"/>
          <w:lang w:eastAsia="lv-LV"/>
        </w:rPr>
      </w:pPr>
      <w:r w:rsidRPr="0090684F">
        <w:rPr>
          <w:rFonts w:ascii="Times New Roman" w:eastAsia="Times New Roman" w:hAnsi="Times New Roman"/>
          <w:bCs/>
          <w:sz w:val="24"/>
          <w:szCs w:val="24"/>
          <w:lang w:eastAsia="lv-LV"/>
        </w:rPr>
        <w:t xml:space="preserve">citu Izglītības likumā noteiktu institūciju </w:t>
      </w:r>
    </w:p>
    <w:p w:rsidR="0090684F" w:rsidRDefault="00545926" w:rsidP="0090684F">
      <w:pPr>
        <w:widowControl/>
        <w:shd w:val="clear" w:color="auto" w:fill="FFFFFF"/>
        <w:spacing w:after="0" w:line="240" w:lineRule="auto"/>
        <w:jc w:val="right"/>
        <w:rPr>
          <w:rFonts w:ascii="Times New Roman" w:eastAsia="Times New Roman" w:hAnsi="Times New Roman"/>
          <w:bCs/>
          <w:sz w:val="24"/>
          <w:szCs w:val="24"/>
          <w:lang w:eastAsia="lv-LV"/>
        </w:rPr>
      </w:pPr>
      <w:r w:rsidRPr="0090684F">
        <w:rPr>
          <w:rFonts w:ascii="Times New Roman" w:eastAsia="Times New Roman" w:hAnsi="Times New Roman"/>
          <w:bCs/>
          <w:sz w:val="24"/>
          <w:szCs w:val="24"/>
          <w:lang w:eastAsia="lv-LV"/>
        </w:rPr>
        <w:t xml:space="preserve">un izglītības programmu akreditācijas un </w:t>
      </w:r>
    </w:p>
    <w:p w:rsidR="0090684F" w:rsidRDefault="00545926" w:rsidP="0090684F">
      <w:pPr>
        <w:widowControl/>
        <w:shd w:val="clear" w:color="auto" w:fill="FFFFFF"/>
        <w:spacing w:after="0" w:line="240" w:lineRule="auto"/>
        <w:jc w:val="right"/>
        <w:rPr>
          <w:rFonts w:ascii="Times New Roman" w:eastAsia="Times New Roman" w:hAnsi="Times New Roman"/>
          <w:bCs/>
          <w:sz w:val="24"/>
          <w:szCs w:val="24"/>
          <w:lang w:eastAsia="lv-LV"/>
        </w:rPr>
      </w:pPr>
      <w:r w:rsidRPr="0090684F">
        <w:rPr>
          <w:rFonts w:ascii="Times New Roman" w:eastAsia="Times New Roman" w:hAnsi="Times New Roman"/>
          <w:bCs/>
          <w:sz w:val="24"/>
          <w:szCs w:val="24"/>
          <w:lang w:eastAsia="lv-LV"/>
        </w:rPr>
        <w:t xml:space="preserve">izglītības iestāžu vadītāju profesionālās </w:t>
      </w:r>
    </w:p>
    <w:p w:rsidR="00E7502F" w:rsidRDefault="00545926" w:rsidP="0090684F">
      <w:pPr>
        <w:widowControl/>
        <w:shd w:val="clear" w:color="auto" w:fill="FFFFFF"/>
        <w:spacing w:after="0" w:line="240" w:lineRule="auto"/>
        <w:jc w:val="right"/>
        <w:rPr>
          <w:rFonts w:ascii="Times New Roman" w:eastAsia="Times New Roman" w:hAnsi="Times New Roman"/>
          <w:bCs/>
          <w:sz w:val="24"/>
          <w:szCs w:val="24"/>
          <w:lang w:eastAsia="lv-LV"/>
        </w:rPr>
      </w:pPr>
      <w:r w:rsidRPr="0090684F">
        <w:rPr>
          <w:rFonts w:ascii="Times New Roman" w:eastAsia="Times New Roman" w:hAnsi="Times New Roman"/>
          <w:bCs/>
          <w:sz w:val="24"/>
          <w:szCs w:val="24"/>
          <w:lang w:eastAsia="lv-LV"/>
        </w:rPr>
        <w:t>darbības novērtēšanas kārtība”</w:t>
      </w:r>
      <w:r>
        <w:rPr>
          <w:rFonts w:ascii="Times New Roman" w:eastAsia="Times New Roman" w:hAnsi="Times New Roman"/>
          <w:bCs/>
          <w:sz w:val="24"/>
          <w:szCs w:val="24"/>
          <w:lang w:eastAsia="lv-LV"/>
        </w:rPr>
        <w:t xml:space="preserve"> </w:t>
      </w:r>
      <w:r w:rsidR="002A6286" w:rsidRPr="0090684F">
        <w:rPr>
          <w:rFonts w:ascii="Times New Roman" w:eastAsia="Times New Roman" w:hAnsi="Times New Roman"/>
          <w:bCs/>
          <w:sz w:val="24"/>
          <w:szCs w:val="24"/>
          <w:lang w:eastAsia="lv-LV"/>
        </w:rPr>
        <w:t>25.</w:t>
      </w:r>
      <w:r w:rsidR="00F63EDA">
        <w:rPr>
          <w:rFonts w:ascii="Times New Roman" w:eastAsia="Times New Roman" w:hAnsi="Times New Roman"/>
          <w:bCs/>
          <w:sz w:val="24"/>
          <w:szCs w:val="24"/>
          <w:lang w:eastAsia="lv-LV"/>
        </w:rPr>
        <w:t xml:space="preserve"> </w:t>
      </w:r>
      <w:r w:rsidR="002A6286" w:rsidRPr="0090684F">
        <w:rPr>
          <w:rFonts w:ascii="Times New Roman" w:eastAsia="Times New Roman" w:hAnsi="Times New Roman"/>
          <w:bCs/>
          <w:sz w:val="24"/>
          <w:szCs w:val="24"/>
          <w:lang w:eastAsia="lv-LV"/>
        </w:rPr>
        <w:t>punktu</w:t>
      </w:r>
    </w:p>
    <w:p w:rsidR="002A6286" w:rsidRPr="002A6286" w:rsidRDefault="002A6286" w:rsidP="002A6286">
      <w:pPr>
        <w:widowControl/>
        <w:shd w:val="clear" w:color="auto" w:fill="FFFFFF"/>
        <w:spacing w:after="0" w:line="240" w:lineRule="auto"/>
        <w:jc w:val="right"/>
        <w:rPr>
          <w:rFonts w:ascii="Times New Roman" w:eastAsia="Times New Roman" w:hAnsi="Times New Roman"/>
          <w:bCs/>
          <w:sz w:val="24"/>
          <w:szCs w:val="24"/>
          <w:lang w:eastAsia="lv-LV"/>
        </w:rPr>
      </w:pPr>
    </w:p>
    <w:p w:rsidR="00B73A95" w:rsidRPr="00572358" w:rsidRDefault="00545926" w:rsidP="00E7502F">
      <w:pPr>
        <w:pStyle w:val="ListParagraph"/>
        <w:shd w:val="clear" w:color="auto" w:fill="FFFFFF"/>
        <w:tabs>
          <w:tab w:val="left" w:pos="567"/>
          <w:tab w:val="left" w:pos="709"/>
          <w:tab w:val="left" w:pos="851"/>
        </w:tabs>
        <w:spacing w:line="240" w:lineRule="auto"/>
        <w:ind w:left="426"/>
        <w:jc w:val="center"/>
        <w:rPr>
          <w:rFonts w:ascii="Times New Roman" w:hAnsi="Times New Roman"/>
          <w:b/>
          <w:bCs/>
          <w:sz w:val="28"/>
          <w:szCs w:val="28"/>
        </w:rPr>
      </w:pPr>
      <w:bookmarkStart w:id="1" w:name="_Hlk66544454"/>
      <w:r w:rsidRPr="00572358">
        <w:rPr>
          <w:rFonts w:ascii="Times New Roman" w:hAnsi="Times New Roman"/>
          <w:b/>
          <w:bCs/>
          <w:sz w:val="28"/>
          <w:szCs w:val="28"/>
        </w:rPr>
        <w:t xml:space="preserve">I. </w:t>
      </w:r>
      <w:r w:rsidR="00BB670D" w:rsidRPr="00572358">
        <w:rPr>
          <w:rFonts w:ascii="Times New Roman" w:hAnsi="Times New Roman"/>
          <w:b/>
          <w:bCs/>
          <w:sz w:val="28"/>
          <w:szCs w:val="28"/>
        </w:rPr>
        <w:t>Izglītības iestādes darbības, izglītības progra</w:t>
      </w:r>
      <w:r w:rsidR="008559A2">
        <w:rPr>
          <w:rFonts w:ascii="Times New Roman" w:hAnsi="Times New Roman"/>
          <w:b/>
          <w:bCs/>
          <w:sz w:val="28"/>
          <w:szCs w:val="28"/>
        </w:rPr>
        <w:t>m</w:t>
      </w:r>
      <w:r w:rsidR="00BB670D" w:rsidRPr="00572358">
        <w:rPr>
          <w:rFonts w:ascii="Times New Roman" w:hAnsi="Times New Roman"/>
          <w:b/>
          <w:bCs/>
          <w:sz w:val="28"/>
          <w:szCs w:val="28"/>
        </w:rPr>
        <w:t>mas īstenošanas un izglītības iestādes vadītāja profesionālās darbības kvalitātes</w:t>
      </w:r>
      <w:r w:rsidR="00C205D2" w:rsidRPr="00572358">
        <w:rPr>
          <w:rFonts w:ascii="Times New Roman" w:hAnsi="Times New Roman"/>
          <w:b/>
          <w:bCs/>
          <w:sz w:val="28"/>
          <w:szCs w:val="28"/>
        </w:rPr>
        <w:t xml:space="preserve"> </w:t>
      </w:r>
      <w:bookmarkEnd w:id="1"/>
      <w:r w:rsidR="00DF5383">
        <w:rPr>
          <w:rFonts w:ascii="Times New Roman" w:hAnsi="Times New Roman"/>
          <w:b/>
          <w:bCs/>
          <w:sz w:val="28"/>
          <w:szCs w:val="28"/>
        </w:rPr>
        <w:t>vērtēšanas</w:t>
      </w:r>
      <w:r w:rsidR="00DF5383" w:rsidRPr="00572358">
        <w:rPr>
          <w:rFonts w:ascii="Times New Roman" w:hAnsi="Times New Roman"/>
          <w:b/>
          <w:bCs/>
          <w:sz w:val="28"/>
          <w:szCs w:val="28"/>
        </w:rPr>
        <w:t xml:space="preserve"> </w:t>
      </w:r>
      <w:r w:rsidR="00BB670D" w:rsidRPr="00572358">
        <w:rPr>
          <w:rFonts w:ascii="Times New Roman" w:hAnsi="Times New Roman"/>
          <w:b/>
          <w:bCs/>
          <w:sz w:val="28"/>
          <w:szCs w:val="28"/>
        </w:rPr>
        <w:t>mērķi un pamatprincipi</w:t>
      </w:r>
      <w:r w:rsidR="009B61F5" w:rsidRPr="00572358">
        <w:rPr>
          <w:rFonts w:ascii="Times New Roman" w:hAnsi="Times New Roman"/>
          <w:b/>
          <w:sz w:val="28"/>
          <w:szCs w:val="28"/>
        </w:rPr>
        <w:t xml:space="preserve"> vispārējā</w:t>
      </w:r>
      <w:r w:rsidR="00C205D2" w:rsidRPr="00572358">
        <w:rPr>
          <w:rFonts w:ascii="Times New Roman" w:hAnsi="Times New Roman"/>
          <w:b/>
          <w:sz w:val="28"/>
          <w:szCs w:val="28"/>
        </w:rPr>
        <w:t xml:space="preserve"> </w:t>
      </w:r>
      <w:r w:rsidR="009B61F5" w:rsidRPr="00572358">
        <w:rPr>
          <w:rFonts w:ascii="Times New Roman" w:hAnsi="Times New Roman"/>
          <w:b/>
          <w:sz w:val="28"/>
          <w:szCs w:val="28"/>
        </w:rPr>
        <w:t>un</w:t>
      </w:r>
      <w:r w:rsidR="00C205D2" w:rsidRPr="00572358">
        <w:rPr>
          <w:rFonts w:ascii="Times New Roman" w:hAnsi="Times New Roman"/>
          <w:b/>
          <w:sz w:val="28"/>
          <w:szCs w:val="28"/>
        </w:rPr>
        <w:t xml:space="preserve"> </w:t>
      </w:r>
      <w:r w:rsidR="009B61F5" w:rsidRPr="00572358">
        <w:rPr>
          <w:rFonts w:ascii="Times New Roman" w:hAnsi="Times New Roman"/>
          <w:b/>
          <w:sz w:val="28"/>
          <w:szCs w:val="28"/>
        </w:rPr>
        <w:t>profesionālajā izglītībā</w:t>
      </w:r>
    </w:p>
    <w:p w:rsidR="00FB4EFB" w:rsidRDefault="00545926" w:rsidP="00C02429">
      <w:pPr>
        <w:tabs>
          <w:tab w:val="left" w:pos="851"/>
        </w:tabs>
        <w:spacing w:line="240" w:lineRule="auto"/>
        <w:ind w:firstLine="720"/>
        <w:jc w:val="both"/>
        <w:rPr>
          <w:rFonts w:ascii="Times New Roman" w:hAnsi="Times New Roman"/>
          <w:sz w:val="24"/>
          <w:szCs w:val="24"/>
        </w:rPr>
      </w:pPr>
      <w:r w:rsidRPr="00B73A95">
        <w:rPr>
          <w:rFonts w:ascii="Times New Roman" w:hAnsi="Times New Roman"/>
          <w:sz w:val="24"/>
          <w:szCs w:val="24"/>
        </w:rPr>
        <w:t xml:space="preserve">Izglītības kvalitāti nodrošina </w:t>
      </w:r>
      <w:r w:rsidR="00233C5D" w:rsidRPr="00B73A95">
        <w:rPr>
          <w:rFonts w:ascii="Times New Roman" w:hAnsi="Times New Roman"/>
          <w:sz w:val="24"/>
          <w:szCs w:val="24"/>
        </w:rPr>
        <w:t>izglītības iestādes</w:t>
      </w:r>
      <w:r w:rsidRPr="00B73A95">
        <w:rPr>
          <w:rFonts w:ascii="Times New Roman" w:hAnsi="Times New Roman"/>
          <w:sz w:val="24"/>
          <w:szCs w:val="24"/>
        </w:rPr>
        <w:t xml:space="preserve">, </w:t>
      </w:r>
      <w:r w:rsidR="00233C5D" w:rsidRPr="00B73A95">
        <w:rPr>
          <w:rFonts w:ascii="Times New Roman" w:hAnsi="Times New Roman"/>
          <w:sz w:val="24"/>
          <w:szCs w:val="24"/>
        </w:rPr>
        <w:t xml:space="preserve">tās </w:t>
      </w:r>
      <w:r w:rsidRPr="00B73A95">
        <w:rPr>
          <w:rFonts w:ascii="Times New Roman" w:hAnsi="Times New Roman"/>
          <w:sz w:val="24"/>
          <w:szCs w:val="24"/>
        </w:rPr>
        <w:t>dibinātāja</w:t>
      </w:r>
      <w:r w:rsidR="002572B3" w:rsidRPr="00B73A95">
        <w:rPr>
          <w:rFonts w:ascii="Times New Roman" w:hAnsi="Times New Roman"/>
          <w:sz w:val="24"/>
          <w:szCs w:val="24"/>
        </w:rPr>
        <w:t xml:space="preserve">/pašvaldības, citu iestāžu un organizāciju, </w:t>
      </w:r>
      <w:r w:rsidR="00233C5D" w:rsidRPr="00B73A95">
        <w:rPr>
          <w:rFonts w:ascii="Times New Roman" w:hAnsi="Times New Roman"/>
          <w:sz w:val="24"/>
          <w:szCs w:val="24"/>
        </w:rPr>
        <w:t xml:space="preserve">Izglītības kvalitātes valsts dienesta </w:t>
      </w:r>
      <w:r w:rsidR="00A822C7" w:rsidRPr="00B73A95">
        <w:rPr>
          <w:rFonts w:ascii="Times New Roman" w:hAnsi="Times New Roman"/>
          <w:sz w:val="24"/>
          <w:szCs w:val="24"/>
        </w:rPr>
        <w:t>(turpmāk – kvalitātes dienests)</w:t>
      </w:r>
      <w:r w:rsidR="002572B3" w:rsidRPr="00B73A95">
        <w:rPr>
          <w:rFonts w:ascii="Times New Roman" w:hAnsi="Times New Roman"/>
          <w:sz w:val="24"/>
          <w:szCs w:val="24"/>
        </w:rPr>
        <w:t xml:space="preserve"> </w:t>
      </w:r>
      <w:r w:rsidR="00233C5D" w:rsidRPr="00B73A95">
        <w:rPr>
          <w:rFonts w:ascii="Times New Roman" w:hAnsi="Times New Roman"/>
          <w:sz w:val="24"/>
          <w:szCs w:val="24"/>
        </w:rPr>
        <w:t xml:space="preserve">un Izglītības un zinātnes ministrijas veiksmīga sadarbība. </w:t>
      </w:r>
    </w:p>
    <w:p w:rsidR="00C02429" w:rsidRPr="00B73A95" w:rsidRDefault="00545926" w:rsidP="00C02429">
      <w:pPr>
        <w:spacing w:line="240" w:lineRule="auto"/>
        <w:ind w:firstLine="720"/>
        <w:jc w:val="both"/>
        <w:rPr>
          <w:rFonts w:ascii="Times New Roman" w:hAnsi="Times New Roman"/>
          <w:sz w:val="24"/>
          <w:szCs w:val="24"/>
        </w:rPr>
      </w:pPr>
      <w:r w:rsidRPr="00B73A95">
        <w:rPr>
          <w:rFonts w:ascii="Times New Roman" w:hAnsi="Times New Roman"/>
          <w:sz w:val="24"/>
          <w:szCs w:val="24"/>
        </w:rPr>
        <w:t>Izglītības kvalitātes vērtēšana vispārējā un profesionālajā izglītībā (i</w:t>
      </w:r>
      <w:r w:rsidRPr="00B73A95">
        <w:rPr>
          <w:rFonts w:ascii="Times New Roman" w:hAnsi="Times New Roman"/>
          <w:sz w:val="24"/>
          <w:szCs w:val="24"/>
        </w:rPr>
        <w:t xml:space="preserve">zņemot augstāko izglītību) </w:t>
      </w:r>
      <w:r w:rsidRPr="00425C66">
        <w:rPr>
          <w:rFonts w:ascii="Times New Roman" w:hAnsi="Times New Roman"/>
          <w:sz w:val="24"/>
          <w:szCs w:val="24"/>
        </w:rPr>
        <w:t>no</w:t>
      </w:r>
      <w:r>
        <w:rPr>
          <w:rFonts w:ascii="Times New Roman" w:hAnsi="Times New Roman"/>
          <w:sz w:val="24"/>
          <w:szCs w:val="24"/>
        </w:rPr>
        <w:t>teikta</w:t>
      </w:r>
      <w:r w:rsidRPr="00B73A95">
        <w:rPr>
          <w:rFonts w:ascii="Times New Roman" w:hAnsi="Times New Roman"/>
          <w:sz w:val="24"/>
          <w:szCs w:val="24"/>
        </w:rPr>
        <w:t xml:space="preserve"> Izglītības likumā, Ministru kabineta 2020.gada 6.oktobra noteikumos </w:t>
      </w:r>
      <w:r>
        <w:rPr>
          <w:rFonts w:ascii="Times New Roman" w:hAnsi="Times New Roman"/>
          <w:sz w:val="24"/>
          <w:szCs w:val="24"/>
        </w:rPr>
        <w:br/>
      </w:r>
      <w:r w:rsidRPr="00B73A95">
        <w:rPr>
          <w:rFonts w:ascii="Times New Roman" w:hAnsi="Times New Roman"/>
          <w:sz w:val="24"/>
          <w:szCs w:val="24"/>
        </w:rPr>
        <w:t xml:space="preserve">Nr. 618 ,,Izglītības iestāžu, eksaminācijas centru, citu Izglītības likumā noteiktu institūciju un izglītības programmu akreditācijas un izglītības </w:t>
      </w:r>
      <w:r w:rsidRPr="00B73A95">
        <w:rPr>
          <w:rFonts w:ascii="Times New Roman" w:hAnsi="Times New Roman"/>
          <w:sz w:val="24"/>
          <w:szCs w:val="24"/>
        </w:rPr>
        <w:t>iestāžu vadītāju profesionālās darbības novērtēšanas kārtība” (turpmāk – MK noteikumi Nr.618) un šajā metodikā. Tā iekļaujas izglītības kvalitātes monitoringa sistēmā, paredzot veikt izglītības kvalitātes novērtēšanu četrās kvalitātes jomās un 12 kritērijo</w:t>
      </w:r>
      <w:r w:rsidRPr="00B73A95">
        <w:rPr>
          <w:rFonts w:ascii="Times New Roman" w:hAnsi="Times New Roman"/>
          <w:sz w:val="24"/>
          <w:szCs w:val="24"/>
        </w:rPr>
        <w:t>s (skat. 1. attēl</w:t>
      </w:r>
      <w:r>
        <w:rPr>
          <w:rFonts w:ascii="Times New Roman" w:hAnsi="Times New Roman"/>
          <w:sz w:val="24"/>
          <w:szCs w:val="24"/>
        </w:rPr>
        <w:t>s</w:t>
      </w:r>
      <w:r w:rsidRPr="00B73A95">
        <w:rPr>
          <w:rFonts w:ascii="Times New Roman" w:hAnsi="Times New Roman"/>
          <w:sz w:val="24"/>
          <w:szCs w:val="24"/>
        </w:rPr>
        <w:t xml:space="preserve">). </w:t>
      </w:r>
    </w:p>
    <w:p w:rsidR="00FB4EFB" w:rsidRPr="00FB4EFB" w:rsidRDefault="00545926" w:rsidP="00FB4EFB">
      <w:pPr>
        <w:spacing w:line="240" w:lineRule="auto"/>
        <w:ind w:firstLine="720"/>
        <w:jc w:val="both"/>
        <w:rPr>
          <w:rFonts w:ascii="Times New Roman" w:hAnsi="Times New Roman"/>
          <w:sz w:val="24"/>
          <w:szCs w:val="24"/>
        </w:rPr>
      </w:pPr>
      <w:r w:rsidRPr="00995987">
        <w:rPr>
          <w:rFonts w:ascii="Times New Roman" w:eastAsia="Times New Roman" w:hAnsi="Times New Roman"/>
          <w:bCs/>
          <w:sz w:val="24"/>
          <w:szCs w:val="24"/>
          <w:lang w:eastAsia="lv-LV"/>
        </w:rPr>
        <w:t xml:space="preserve">Izglītības kvalitātes vērtēšana iekļauj regulāru iekšējo izglītības kvalitātes vērtēšanu jeb </w:t>
      </w:r>
      <w:proofErr w:type="spellStart"/>
      <w:r w:rsidRPr="00995987">
        <w:rPr>
          <w:rFonts w:ascii="Times New Roman" w:eastAsia="Times New Roman" w:hAnsi="Times New Roman"/>
          <w:bCs/>
          <w:sz w:val="24"/>
          <w:szCs w:val="24"/>
          <w:lang w:eastAsia="lv-LV"/>
        </w:rPr>
        <w:t>pašvērtēšanu</w:t>
      </w:r>
      <w:proofErr w:type="spellEnd"/>
      <w:r w:rsidRPr="00995987">
        <w:rPr>
          <w:rFonts w:ascii="Times New Roman" w:eastAsia="Times New Roman" w:hAnsi="Times New Roman"/>
          <w:bCs/>
          <w:sz w:val="24"/>
          <w:szCs w:val="24"/>
          <w:lang w:eastAsia="lv-LV"/>
        </w:rPr>
        <w:t xml:space="preserve"> un ārējo izglītības kvalitātes vērtēšanu jeb akreditāciju, kuras ietvaros tiek vērtēta izglītības iestādes vadītāja profesionālā</w:t>
      </w:r>
      <w:r w:rsidRPr="00995987">
        <w:rPr>
          <w:rFonts w:ascii="Times New Roman" w:eastAsia="Times New Roman" w:hAnsi="Times New Roman"/>
          <w:bCs/>
          <w:sz w:val="24"/>
          <w:szCs w:val="24"/>
          <w:lang w:eastAsia="lv-LV"/>
        </w:rPr>
        <w:t xml:space="preserve"> darbība (izņemot pirmsskolas izglītības iestādes un </w:t>
      </w:r>
      <w:r w:rsidRPr="00995987">
        <w:rPr>
          <w:rFonts w:ascii="Times New Roman" w:hAnsi="Times New Roman"/>
          <w:sz w:val="24"/>
          <w:szCs w:val="24"/>
          <w:shd w:val="clear" w:color="auto" w:fill="FFFFFF"/>
        </w:rPr>
        <w:t xml:space="preserve">izglītības iestādes vadītāja novērtēšanu, kurš stājies amatā pirmo reizi). </w:t>
      </w:r>
      <w:proofErr w:type="spellStart"/>
      <w:r w:rsidRPr="00995987">
        <w:rPr>
          <w:rFonts w:ascii="Times New Roman" w:hAnsi="Times New Roman"/>
          <w:sz w:val="24"/>
          <w:szCs w:val="24"/>
          <w:shd w:val="clear" w:color="auto" w:fill="FFFFFF"/>
        </w:rPr>
        <w:t>Pašvērtēšana</w:t>
      </w:r>
      <w:proofErr w:type="spellEnd"/>
      <w:r w:rsidRPr="00995987">
        <w:rPr>
          <w:rFonts w:ascii="Times New Roman" w:hAnsi="Times New Roman"/>
          <w:sz w:val="24"/>
          <w:szCs w:val="24"/>
          <w:shd w:val="clear" w:color="auto" w:fill="FFFFFF"/>
        </w:rPr>
        <w:t xml:space="preserve"> un akreditācija </w:t>
      </w:r>
      <w:r w:rsidRPr="00995987">
        <w:rPr>
          <w:rFonts w:ascii="Times New Roman" w:eastAsia="Times New Roman" w:hAnsi="Times New Roman"/>
          <w:bCs/>
          <w:sz w:val="24"/>
          <w:szCs w:val="24"/>
          <w:lang w:eastAsia="lv-LV"/>
        </w:rPr>
        <w:t>balstās uz vienotām kvalitātes jomām un kritērijiem, izmantojot kvalitātes dienesta izstrādāto meto</w:t>
      </w:r>
      <w:r w:rsidRPr="00995987">
        <w:rPr>
          <w:rFonts w:ascii="Times New Roman" w:eastAsia="Times New Roman" w:hAnsi="Times New Roman"/>
          <w:bCs/>
          <w:sz w:val="24"/>
          <w:szCs w:val="24"/>
          <w:lang w:eastAsia="lv-LV"/>
        </w:rPr>
        <w:t>diku.</w:t>
      </w:r>
    </w:p>
    <w:p w:rsidR="00062B78" w:rsidRPr="00B73A95" w:rsidRDefault="00545926" w:rsidP="00F439B2">
      <w:pPr>
        <w:widowControl/>
        <w:shd w:val="clear" w:color="auto" w:fill="FFFFFF"/>
        <w:tabs>
          <w:tab w:val="left" w:pos="709"/>
          <w:tab w:val="left" w:pos="1134"/>
        </w:tabs>
        <w:spacing w:line="240" w:lineRule="auto"/>
        <w:jc w:val="both"/>
        <w:rPr>
          <w:rFonts w:ascii="Times New Roman" w:eastAsia="Times New Roman" w:hAnsi="Times New Roman"/>
          <w:sz w:val="24"/>
          <w:szCs w:val="24"/>
          <w:lang w:eastAsia="lv-LV"/>
        </w:rPr>
      </w:pPr>
      <w:r w:rsidRPr="00B73A95">
        <w:rPr>
          <w:rFonts w:ascii="Times New Roman" w:hAnsi="Times New Roman"/>
          <w:sz w:val="24"/>
          <w:szCs w:val="24"/>
        </w:rPr>
        <w:tab/>
      </w:r>
      <w:r w:rsidRPr="00B73A95">
        <w:rPr>
          <w:rFonts w:ascii="Times New Roman" w:eastAsia="Times New Roman" w:hAnsi="Times New Roman"/>
          <w:sz w:val="24"/>
          <w:szCs w:val="24"/>
          <w:lang w:eastAsia="lv-LV"/>
        </w:rPr>
        <w:t>Izglītības kvalitātes vērtēšan</w:t>
      </w:r>
      <w:r w:rsidR="002572B3" w:rsidRPr="00B73A95">
        <w:rPr>
          <w:rFonts w:ascii="Times New Roman" w:eastAsia="Times New Roman" w:hAnsi="Times New Roman"/>
          <w:sz w:val="24"/>
          <w:szCs w:val="24"/>
          <w:lang w:eastAsia="lv-LV"/>
        </w:rPr>
        <w:t>a</w:t>
      </w:r>
      <w:r w:rsidR="00C02429">
        <w:rPr>
          <w:rFonts w:ascii="Times New Roman" w:eastAsia="Times New Roman" w:hAnsi="Times New Roman"/>
          <w:sz w:val="24"/>
          <w:szCs w:val="24"/>
          <w:lang w:eastAsia="lv-LV"/>
        </w:rPr>
        <w:t xml:space="preserve">i </w:t>
      </w:r>
      <w:r w:rsidRPr="00B73A95">
        <w:rPr>
          <w:rFonts w:ascii="Times New Roman" w:eastAsia="Times New Roman" w:hAnsi="Times New Roman"/>
          <w:sz w:val="24"/>
          <w:szCs w:val="24"/>
          <w:lang w:eastAsia="lv-LV"/>
        </w:rPr>
        <w:t xml:space="preserve">jānodrošina neatkarīgs, objektīvs un pamatots kvalitātes novērtējums visās kvalitātes jomās. </w:t>
      </w:r>
    </w:p>
    <w:p w:rsidR="00062B78" w:rsidRPr="00B73A95" w:rsidRDefault="00545926" w:rsidP="00572358">
      <w:pPr>
        <w:widowControl/>
        <w:shd w:val="clear" w:color="auto" w:fill="FFFFFF"/>
        <w:tabs>
          <w:tab w:val="left" w:pos="709"/>
        </w:tabs>
        <w:spacing w:line="240" w:lineRule="auto"/>
        <w:jc w:val="both"/>
        <w:rPr>
          <w:rFonts w:ascii="Times New Roman" w:eastAsia="Times New Roman" w:hAnsi="Times New Roman"/>
          <w:bCs/>
          <w:sz w:val="24"/>
          <w:szCs w:val="24"/>
          <w:lang w:eastAsia="lv-LV"/>
        </w:rPr>
      </w:pPr>
      <w:r w:rsidRPr="00B73A95">
        <w:rPr>
          <w:rFonts w:ascii="Times New Roman" w:hAnsi="Times New Roman"/>
          <w:sz w:val="24"/>
          <w:szCs w:val="24"/>
        </w:rPr>
        <w:lastRenderedPageBreak/>
        <w:tab/>
        <w:t>I</w:t>
      </w:r>
      <w:r w:rsidRPr="00B73A95">
        <w:rPr>
          <w:rFonts w:ascii="Times New Roman" w:eastAsia="Times New Roman" w:hAnsi="Times New Roman"/>
          <w:bCs/>
          <w:sz w:val="24"/>
          <w:szCs w:val="24"/>
          <w:lang w:eastAsia="lv-LV"/>
        </w:rPr>
        <w:t xml:space="preserve">zglītības kvalitātes vērtēšanas mērķi ir pārliecināties par atbilstību tiesību aktiem, noteikt snieguma kvalitātes līmeni, </w:t>
      </w:r>
      <w:r w:rsidR="00A71FFA" w:rsidRPr="00B73A95">
        <w:rPr>
          <w:rFonts w:ascii="Times New Roman" w:eastAsia="Times New Roman" w:hAnsi="Times New Roman"/>
          <w:bCs/>
          <w:sz w:val="24"/>
          <w:szCs w:val="24"/>
          <w:lang w:eastAsia="lv-LV"/>
        </w:rPr>
        <w:t>veikt</w:t>
      </w:r>
      <w:r w:rsidRPr="00B73A95">
        <w:rPr>
          <w:rFonts w:ascii="Times New Roman" w:eastAsia="Times New Roman" w:hAnsi="Times New Roman"/>
          <w:bCs/>
          <w:sz w:val="24"/>
          <w:szCs w:val="24"/>
          <w:lang w:eastAsia="lv-LV"/>
        </w:rPr>
        <w:t xml:space="preserve"> izglītības kvalitāt</w:t>
      </w:r>
      <w:r w:rsidR="00A71FFA" w:rsidRPr="00B73A95">
        <w:rPr>
          <w:rFonts w:ascii="Times New Roman" w:eastAsia="Times New Roman" w:hAnsi="Times New Roman"/>
          <w:bCs/>
          <w:sz w:val="24"/>
          <w:szCs w:val="24"/>
          <w:lang w:eastAsia="lv-LV"/>
        </w:rPr>
        <w:t>es monitoringu</w:t>
      </w:r>
      <w:r w:rsidRPr="00B73A95">
        <w:rPr>
          <w:rFonts w:ascii="Times New Roman" w:eastAsia="Times New Roman" w:hAnsi="Times New Roman"/>
          <w:bCs/>
          <w:sz w:val="24"/>
          <w:szCs w:val="24"/>
          <w:lang w:eastAsia="lv-LV"/>
        </w:rPr>
        <w:t xml:space="preserve"> un nostiprināt labo praksi.</w:t>
      </w:r>
    </w:p>
    <w:p w:rsidR="00062B78" w:rsidRPr="00B73A95" w:rsidRDefault="00545926" w:rsidP="00572358">
      <w:pPr>
        <w:widowControl/>
        <w:shd w:val="clear" w:color="auto" w:fill="FFFFFF"/>
        <w:tabs>
          <w:tab w:val="left" w:pos="709"/>
        </w:tabs>
        <w:spacing w:line="240" w:lineRule="auto"/>
        <w:jc w:val="both"/>
        <w:rPr>
          <w:rFonts w:ascii="Times New Roman" w:eastAsia="Times New Roman" w:hAnsi="Times New Roman"/>
          <w:bCs/>
          <w:sz w:val="24"/>
          <w:szCs w:val="24"/>
          <w:lang w:eastAsia="lv-LV"/>
        </w:rPr>
      </w:pPr>
      <w:r w:rsidRPr="00B73A95">
        <w:rPr>
          <w:rFonts w:ascii="Times New Roman" w:eastAsia="Times New Roman" w:hAnsi="Times New Roman"/>
          <w:bCs/>
          <w:sz w:val="24"/>
          <w:szCs w:val="24"/>
          <w:lang w:eastAsia="lv-LV"/>
        </w:rPr>
        <w:tab/>
        <w:t>Izglītības kvalitātes v</w:t>
      </w:r>
      <w:r w:rsidRPr="00B73A95">
        <w:rPr>
          <w:rFonts w:ascii="Times New Roman" w:eastAsia="Times New Roman" w:hAnsi="Times New Roman"/>
          <w:bCs/>
          <w:kern w:val="24"/>
          <w:sz w:val="24"/>
          <w:szCs w:val="24"/>
        </w:rPr>
        <w:t>ērtēšanas pamatprincipi ir</w:t>
      </w:r>
      <w:r w:rsidR="00B73A95" w:rsidRPr="00B73A95">
        <w:rPr>
          <w:rFonts w:ascii="Times New Roman" w:eastAsia="Times New Roman" w:hAnsi="Times New Roman"/>
          <w:bCs/>
          <w:kern w:val="24"/>
          <w:sz w:val="24"/>
          <w:szCs w:val="24"/>
        </w:rPr>
        <w:t xml:space="preserve"> </w:t>
      </w:r>
      <w:r w:rsidRPr="00B73A95">
        <w:rPr>
          <w:rFonts w:ascii="Times New Roman" w:hAnsi="Times New Roman"/>
          <w:kern w:val="24"/>
          <w:sz w:val="24"/>
          <w:szCs w:val="24"/>
        </w:rPr>
        <w:t>orientācija uz</w:t>
      </w:r>
      <w:r w:rsidRPr="00B73A95">
        <w:rPr>
          <w:rFonts w:ascii="Times New Roman" w:hAnsi="Times New Roman"/>
          <w:kern w:val="24"/>
          <w:sz w:val="24"/>
          <w:szCs w:val="24"/>
        </w:rPr>
        <w:t xml:space="preserve"> sasniedzamajiem rezultātiem un efektivitāte</w:t>
      </w:r>
      <w:r w:rsidR="00B73A95" w:rsidRPr="00B73A95">
        <w:rPr>
          <w:rFonts w:ascii="Times New Roman" w:hAnsi="Times New Roman"/>
          <w:kern w:val="24"/>
          <w:sz w:val="24"/>
          <w:szCs w:val="24"/>
        </w:rPr>
        <w:t xml:space="preserve">, </w:t>
      </w:r>
      <w:r w:rsidRPr="00B73A95">
        <w:rPr>
          <w:rFonts w:ascii="Times New Roman" w:hAnsi="Times New Roman"/>
          <w:bCs/>
          <w:sz w:val="24"/>
          <w:szCs w:val="24"/>
        </w:rPr>
        <w:t>l</w:t>
      </w:r>
      <w:r w:rsidRPr="00B73A95">
        <w:rPr>
          <w:rFonts w:ascii="Times New Roman" w:hAnsi="Times New Roman"/>
          <w:kern w:val="24"/>
          <w:sz w:val="24"/>
          <w:szCs w:val="24"/>
        </w:rPr>
        <w:t>īdzdalība un līdzatbildība</w:t>
      </w:r>
      <w:r w:rsidR="00B73A95" w:rsidRPr="00B73A95">
        <w:rPr>
          <w:rFonts w:ascii="Times New Roman" w:hAnsi="Times New Roman"/>
          <w:kern w:val="24"/>
          <w:sz w:val="24"/>
          <w:szCs w:val="24"/>
        </w:rPr>
        <w:t>,</w:t>
      </w:r>
      <w:r w:rsidR="00B73A95" w:rsidRPr="00B73A95">
        <w:rPr>
          <w:rFonts w:ascii="Times New Roman" w:eastAsia="Times New Roman" w:hAnsi="Times New Roman"/>
          <w:bCs/>
          <w:sz w:val="24"/>
          <w:szCs w:val="24"/>
          <w:lang w:eastAsia="lv-LV"/>
        </w:rPr>
        <w:t xml:space="preserve"> </w:t>
      </w:r>
      <w:r w:rsidRPr="00B73A95">
        <w:rPr>
          <w:rFonts w:ascii="Times New Roman" w:hAnsi="Times New Roman"/>
          <w:kern w:val="24"/>
          <w:sz w:val="24"/>
          <w:szCs w:val="24"/>
        </w:rPr>
        <w:t>pieejamība un mūsdienīgums</w:t>
      </w:r>
      <w:r w:rsidR="00B73A95" w:rsidRPr="00B73A95">
        <w:rPr>
          <w:rFonts w:ascii="Times New Roman" w:hAnsi="Times New Roman"/>
          <w:kern w:val="24"/>
          <w:sz w:val="24"/>
          <w:szCs w:val="24"/>
        </w:rPr>
        <w:t>,</w:t>
      </w:r>
      <w:r w:rsidR="00B73A95" w:rsidRPr="00B73A95">
        <w:rPr>
          <w:rFonts w:ascii="Times New Roman" w:eastAsia="Times New Roman" w:hAnsi="Times New Roman"/>
          <w:bCs/>
          <w:sz w:val="24"/>
          <w:szCs w:val="24"/>
          <w:lang w:eastAsia="lv-LV"/>
        </w:rPr>
        <w:t xml:space="preserve"> </w:t>
      </w:r>
      <w:r w:rsidRPr="00B73A95">
        <w:rPr>
          <w:rFonts w:ascii="Times New Roman" w:hAnsi="Times New Roman"/>
          <w:kern w:val="24"/>
          <w:sz w:val="24"/>
          <w:szCs w:val="24"/>
        </w:rPr>
        <w:t>regularitāte un pēctecība</w:t>
      </w:r>
      <w:r w:rsidR="00B73A95" w:rsidRPr="00B73A95">
        <w:rPr>
          <w:rFonts w:ascii="Times New Roman" w:hAnsi="Times New Roman"/>
          <w:kern w:val="24"/>
          <w:sz w:val="24"/>
          <w:szCs w:val="24"/>
        </w:rPr>
        <w:t xml:space="preserve">, </w:t>
      </w:r>
      <w:r w:rsidRPr="00B73A95">
        <w:rPr>
          <w:rFonts w:ascii="Times New Roman" w:hAnsi="Times New Roman"/>
          <w:kern w:val="24"/>
          <w:sz w:val="24"/>
          <w:szCs w:val="24"/>
        </w:rPr>
        <w:t xml:space="preserve">objektivitāte un </w:t>
      </w:r>
      <w:proofErr w:type="spellStart"/>
      <w:r w:rsidRPr="00B73A95">
        <w:rPr>
          <w:rFonts w:ascii="Times New Roman" w:hAnsi="Times New Roman"/>
          <w:kern w:val="24"/>
          <w:sz w:val="24"/>
          <w:szCs w:val="24"/>
        </w:rPr>
        <w:t>cilvēkcentrētība</w:t>
      </w:r>
      <w:proofErr w:type="spellEnd"/>
      <w:r w:rsidRPr="00B73A95">
        <w:rPr>
          <w:rFonts w:ascii="Times New Roman" w:hAnsi="Times New Roman"/>
          <w:kern w:val="24"/>
          <w:sz w:val="24"/>
          <w:szCs w:val="24"/>
        </w:rPr>
        <w:t>.</w:t>
      </w:r>
    </w:p>
    <w:p w:rsidR="0056799B" w:rsidRDefault="0056799B" w:rsidP="0056799B">
      <w:pPr>
        <w:spacing w:after="0" w:line="240" w:lineRule="auto"/>
        <w:jc w:val="both"/>
        <w:rPr>
          <w:rFonts w:ascii="Times New Roman" w:hAnsi="Times New Roman"/>
          <w:sz w:val="24"/>
        </w:rPr>
      </w:pPr>
    </w:p>
    <w:p w:rsidR="0056799B" w:rsidRDefault="00545926" w:rsidP="0056799B">
      <w:pPr>
        <w:jc w:val="center"/>
        <w:rPr>
          <w:rFonts w:ascii="Times New Roman" w:hAnsi="Times New Roman"/>
          <w:sz w:val="24"/>
        </w:rPr>
      </w:pPr>
      <w:r w:rsidRPr="00044E2F">
        <w:rPr>
          <w:noProof/>
          <w:shd w:val="clear" w:color="auto" w:fill="FFFFFF" w:themeFill="background1"/>
          <w:lang w:eastAsia="lv-LV"/>
        </w:rPr>
        <w:drawing>
          <wp:inline distT="0" distB="0" distL="0" distR="0">
            <wp:extent cx="4968240" cy="3444240"/>
            <wp:effectExtent l="0" t="0" r="3810" b="3810"/>
            <wp:docPr id="9" name="Shē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62B78" w:rsidRDefault="00545926" w:rsidP="00B73A95">
      <w:pPr>
        <w:spacing w:after="0" w:line="240" w:lineRule="auto"/>
        <w:jc w:val="center"/>
        <w:rPr>
          <w:rFonts w:ascii="Times New Roman" w:hAnsi="Times New Roman"/>
          <w:sz w:val="24"/>
        </w:rPr>
      </w:pPr>
      <w:bookmarkStart w:id="2" w:name="_Hlk66616743"/>
      <w:r>
        <w:rPr>
          <w:rFonts w:ascii="Times New Roman" w:hAnsi="Times New Roman"/>
          <w:sz w:val="24"/>
        </w:rPr>
        <w:t xml:space="preserve">1. </w:t>
      </w:r>
      <w:bookmarkStart w:id="3" w:name="_Hlk66624608"/>
      <w:r w:rsidR="00A475E4">
        <w:rPr>
          <w:rFonts w:ascii="Times New Roman" w:hAnsi="Times New Roman"/>
          <w:sz w:val="24"/>
        </w:rPr>
        <w:t>attēls</w:t>
      </w:r>
      <w:r w:rsidR="00B87EF6">
        <w:rPr>
          <w:rFonts w:ascii="Times New Roman" w:hAnsi="Times New Roman"/>
          <w:sz w:val="24"/>
        </w:rPr>
        <w:t>.</w:t>
      </w:r>
      <w:r w:rsidR="00A475E4">
        <w:rPr>
          <w:rFonts w:ascii="Times New Roman" w:hAnsi="Times New Roman"/>
          <w:sz w:val="24"/>
        </w:rPr>
        <w:t xml:space="preserve"> </w:t>
      </w:r>
      <w:bookmarkEnd w:id="2"/>
      <w:bookmarkEnd w:id="3"/>
      <w:r w:rsidR="00D43D6E" w:rsidRPr="00B73A95">
        <w:rPr>
          <w:rFonts w:ascii="Times New Roman" w:hAnsi="Times New Roman"/>
          <w:sz w:val="24"/>
          <w:szCs w:val="24"/>
        </w:rPr>
        <w:t>Izglītības iestā</w:t>
      </w:r>
      <w:r w:rsidR="00D43D6E">
        <w:rPr>
          <w:rFonts w:ascii="Times New Roman" w:hAnsi="Times New Roman"/>
          <w:sz w:val="24"/>
          <w:szCs w:val="24"/>
        </w:rPr>
        <w:t>des</w:t>
      </w:r>
      <w:r w:rsidR="00D43D6E" w:rsidRPr="00B73A95">
        <w:rPr>
          <w:rFonts w:ascii="Times New Roman" w:hAnsi="Times New Roman"/>
          <w:sz w:val="24"/>
          <w:szCs w:val="24"/>
        </w:rPr>
        <w:t>, izglītības programm</w:t>
      </w:r>
      <w:r w:rsidR="00D43D6E">
        <w:rPr>
          <w:rFonts w:ascii="Times New Roman" w:hAnsi="Times New Roman"/>
          <w:sz w:val="24"/>
          <w:szCs w:val="24"/>
        </w:rPr>
        <w:t>as</w:t>
      </w:r>
      <w:r w:rsidR="00D43D6E" w:rsidRPr="00B73A95">
        <w:rPr>
          <w:rFonts w:ascii="Times New Roman" w:hAnsi="Times New Roman"/>
          <w:sz w:val="24"/>
          <w:szCs w:val="24"/>
        </w:rPr>
        <w:t xml:space="preserve"> un izglītības iestā</w:t>
      </w:r>
      <w:r w:rsidR="00D43D6E">
        <w:rPr>
          <w:rFonts w:ascii="Times New Roman" w:hAnsi="Times New Roman"/>
          <w:sz w:val="24"/>
          <w:szCs w:val="24"/>
        </w:rPr>
        <w:t>des</w:t>
      </w:r>
      <w:r w:rsidR="00D43D6E" w:rsidRPr="00B73A95">
        <w:rPr>
          <w:rFonts w:ascii="Times New Roman" w:hAnsi="Times New Roman"/>
          <w:sz w:val="24"/>
          <w:szCs w:val="24"/>
        </w:rPr>
        <w:t xml:space="preserve"> vadītāj</w:t>
      </w:r>
      <w:r w:rsidR="00D43D6E">
        <w:rPr>
          <w:rFonts w:ascii="Times New Roman" w:hAnsi="Times New Roman"/>
          <w:sz w:val="24"/>
          <w:szCs w:val="24"/>
        </w:rPr>
        <w:t>a</w:t>
      </w:r>
      <w:r w:rsidR="00D43D6E" w:rsidRPr="00B73A95">
        <w:rPr>
          <w:rFonts w:ascii="Times New Roman" w:hAnsi="Times New Roman"/>
          <w:sz w:val="24"/>
          <w:szCs w:val="24"/>
        </w:rPr>
        <w:t xml:space="preserve"> profesionālās darbības novērtēšanas ietvars</w:t>
      </w:r>
    </w:p>
    <w:p w:rsidR="00B73A95" w:rsidRDefault="00B73A95" w:rsidP="00B73A95">
      <w:pPr>
        <w:spacing w:after="0" w:line="240" w:lineRule="auto"/>
        <w:jc w:val="center"/>
        <w:rPr>
          <w:rFonts w:ascii="Times New Roman" w:hAnsi="Times New Roman"/>
          <w:sz w:val="24"/>
        </w:rPr>
      </w:pPr>
    </w:p>
    <w:p w:rsidR="00B73A95" w:rsidRPr="00B73A95" w:rsidRDefault="00545926" w:rsidP="00572358">
      <w:pPr>
        <w:spacing w:line="240" w:lineRule="auto"/>
        <w:ind w:firstLine="720"/>
        <w:jc w:val="both"/>
        <w:rPr>
          <w:rFonts w:ascii="Times New Roman" w:hAnsi="Times New Roman"/>
          <w:sz w:val="24"/>
          <w:szCs w:val="24"/>
        </w:rPr>
      </w:pPr>
      <w:r w:rsidRPr="00B73A95">
        <w:rPr>
          <w:rFonts w:ascii="Times New Roman" w:hAnsi="Times New Roman"/>
          <w:sz w:val="24"/>
          <w:szCs w:val="24"/>
        </w:rPr>
        <w:t>Atbilstoši M</w:t>
      </w:r>
      <w:r w:rsidR="00E03471" w:rsidRPr="00B73A95">
        <w:rPr>
          <w:rFonts w:ascii="Times New Roman" w:hAnsi="Times New Roman"/>
          <w:sz w:val="24"/>
          <w:szCs w:val="24"/>
        </w:rPr>
        <w:t>K noteikumie</w:t>
      </w:r>
      <w:r w:rsidR="00A822C7" w:rsidRPr="00B73A95">
        <w:rPr>
          <w:rFonts w:ascii="Times New Roman" w:hAnsi="Times New Roman"/>
          <w:sz w:val="24"/>
          <w:szCs w:val="24"/>
        </w:rPr>
        <w:t>m</w:t>
      </w:r>
      <w:r w:rsidR="00E03471" w:rsidRPr="00B73A95">
        <w:rPr>
          <w:rFonts w:ascii="Times New Roman" w:hAnsi="Times New Roman"/>
          <w:sz w:val="24"/>
          <w:szCs w:val="24"/>
        </w:rPr>
        <w:t xml:space="preserve"> Nr.618</w:t>
      </w:r>
      <w:r w:rsidRPr="00B73A95">
        <w:rPr>
          <w:rFonts w:ascii="Times New Roman" w:hAnsi="Times New Roman"/>
          <w:sz w:val="24"/>
          <w:szCs w:val="24"/>
        </w:rPr>
        <w:t xml:space="preserve"> izglītības iest</w:t>
      </w:r>
      <w:r w:rsidR="00A475E4" w:rsidRPr="00B73A95">
        <w:rPr>
          <w:rFonts w:ascii="Times New Roman" w:hAnsi="Times New Roman"/>
          <w:sz w:val="24"/>
          <w:szCs w:val="24"/>
        </w:rPr>
        <w:t>ādes</w:t>
      </w:r>
      <w:r w:rsidRPr="00B73A95">
        <w:rPr>
          <w:rFonts w:ascii="Times New Roman" w:hAnsi="Times New Roman"/>
          <w:sz w:val="24"/>
          <w:szCs w:val="24"/>
        </w:rPr>
        <w:t xml:space="preserve"> vadītāj</w:t>
      </w:r>
      <w:r w:rsidR="00A475E4" w:rsidRPr="00B73A95">
        <w:rPr>
          <w:rFonts w:ascii="Times New Roman" w:hAnsi="Times New Roman"/>
          <w:sz w:val="24"/>
          <w:szCs w:val="24"/>
        </w:rPr>
        <w:t>a</w:t>
      </w:r>
      <w:r w:rsidRPr="00B73A95">
        <w:rPr>
          <w:rFonts w:ascii="Times New Roman" w:hAnsi="Times New Roman"/>
          <w:sz w:val="24"/>
          <w:szCs w:val="24"/>
        </w:rPr>
        <w:t xml:space="preserve"> profesionālās darbības vērtēšana ir daļa no izglītības iestā</w:t>
      </w:r>
      <w:r w:rsidR="00A475E4" w:rsidRPr="00B73A95">
        <w:rPr>
          <w:rFonts w:ascii="Times New Roman" w:hAnsi="Times New Roman"/>
          <w:sz w:val="24"/>
          <w:szCs w:val="24"/>
        </w:rPr>
        <w:t>des</w:t>
      </w:r>
      <w:r w:rsidRPr="00B73A95">
        <w:rPr>
          <w:rFonts w:ascii="Times New Roman" w:hAnsi="Times New Roman"/>
          <w:sz w:val="24"/>
          <w:szCs w:val="24"/>
        </w:rPr>
        <w:t xml:space="preserve"> un izglītības programm</w:t>
      </w:r>
      <w:r w:rsidR="00A475E4" w:rsidRPr="00B73A95">
        <w:rPr>
          <w:rFonts w:ascii="Times New Roman" w:hAnsi="Times New Roman"/>
          <w:sz w:val="24"/>
          <w:szCs w:val="24"/>
        </w:rPr>
        <w:t>as</w:t>
      </w:r>
      <w:r w:rsidRPr="00B73A95">
        <w:rPr>
          <w:rFonts w:ascii="Times New Roman" w:hAnsi="Times New Roman"/>
          <w:sz w:val="24"/>
          <w:szCs w:val="24"/>
        </w:rPr>
        <w:t xml:space="preserve"> </w:t>
      </w:r>
      <w:r w:rsidR="001F03E3">
        <w:rPr>
          <w:rFonts w:ascii="Times New Roman" w:hAnsi="Times New Roman"/>
          <w:sz w:val="24"/>
          <w:szCs w:val="24"/>
        </w:rPr>
        <w:t>kvalitātes vērtēšanas</w:t>
      </w:r>
      <w:r w:rsidRPr="00B73A95">
        <w:rPr>
          <w:rFonts w:ascii="Times New Roman" w:hAnsi="Times New Roman"/>
          <w:sz w:val="24"/>
          <w:szCs w:val="24"/>
        </w:rPr>
        <w:t>, tā tiek vērtēta</w:t>
      </w:r>
      <w:r w:rsidR="00A475E4" w:rsidRPr="00B73A95">
        <w:rPr>
          <w:rFonts w:ascii="Times New Roman" w:hAnsi="Times New Roman"/>
          <w:sz w:val="24"/>
          <w:szCs w:val="24"/>
        </w:rPr>
        <w:t xml:space="preserve"> kvalitātes</w:t>
      </w:r>
      <w:r w:rsidRPr="00B73A95">
        <w:rPr>
          <w:rFonts w:ascii="Times New Roman" w:hAnsi="Times New Roman"/>
          <w:sz w:val="24"/>
          <w:szCs w:val="24"/>
        </w:rPr>
        <w:t xml:space="preserve"> jomā „Lab</w:t>
      </w:r>
      <w:r w:rsidRPr="00B73A95">
        <w:rPr>
          <w:rFonts w:ascii="Times New Roman" w:hAnsi="Times New Roman"/>
          <w:sz w:val="24"/>
          <w:szCs w:val="24"/>
        </w:rPr>
        <w:t>a pārvaldība”, izmantojot kritērijus „Administratīvā efektivitāte”, „Vadības profesionālā darbība” un „Atbalsts un sadarbība”.</w:t>
      </w:r>
      <w:bookmarkStart w:id="4" w:name="_Hlk66626091"/>
    </w:p>
    <w:p w:rsidR="0056799B" w:rsidRPr="00B73A95" w:rsidRDefault="00545926" w:rsidP="00572358">
      <w:pPr>
        <w:spacing w:line="240" w:lineRule="auto"/>
        <w:ind w:firstLine="720"/>
        <w:jc w:val="both"/>
        <w:rPr>
          <w:rFonts w:ascii="Times New Roman" w:hAnsi="Times New Roman"/>
          <w:sz w:val="24"/>
          <w:szCs w:val="24"/>
        </w:rPr>
      </w:pPr>
      <w:r w:rsidRPr="00B73A95">
        <w:rPr>
          <w:rFonts w:ascii="Times New Roman" w:hAnsi="Times New Roman"/>
          <w:sz w:val="24"/>
          <w:szCs w:val="24"/>
        </w:rPr>
        <w:t>Izglītības programm</w:t>
      </w:r>
      <w:r w:rsidR="00A475E4" w:rsidRPr="00B73A95">
        <w:rPr>
          <w:rFonts w:ascii="Times New Roman" w:hAnsi="Times New Roman"/>
          <w:sz w:val="24"/>
          <w:szCs w:val="24"/>
        </w:rPr>
        <w:t>as</w:t>
      </w:r>
      <w:r w:rsidRPr="00B73A95">
        <w:rPr>
          <w:rFonts w:ascii="Times New Roman" w:hAnsi="Times New Roman"/>
          <w:sz w:val="24"/>
          <w:szCs w:val="24"/>
        </w:rPr>
        <w:t xml:space="preserve"> īstenošana tiek vērtēta, izmantojot divas </w:t>
      </w:r>
      <w:r w:rsidR="00A475E4" w:rsidRPr="00B73A95">
        <w:rPr>
          <w:rFonts w:ascii="Times New Roman" w:hAnsi="Times New Roman"/>
          <w:sz w:val="24"/>
          <w:szCs w:val="24"/>
        </w:rPr>
        <w:t xml:space="preserve">kvalitātes </w:t>
      </w:r>
      <w:r w:rsidRPr="00B73A95">
        <w:rPr>
          <w:rFonts w:ascii="Times New Roman" w:hAnsi="Times New Roman"/>
          <w:sz w:val="24"/>
          <w:szCs w:val="24"/>
        </w:rPr>
        <w:t xml:space="preserve">jomas: (i) „Kvalitatīvas mācības” un tās kritēriji </w:t>
      </w:r>
      <w:r w:rsidRPr="00B73A95">
        <w:rPr>
          <w:rFonts w:ascii="Times New Roman" w:hAnsi="Times New Roman"/>
          <w:sz w:val="24"/>
          <w:szCs w:val="24"/>
        </w:rPr>
        <w:t>„Mācīšana un mācīšanās”, „Pedagogu profesionālā kapacitāte”, „Izglītības programmu īstenošana”; (</w:t>
      </w:r>
      <w:proofErr w:type="spellStart"/>
      <w:r w:rsidRPr="00B73A95">
        <w:rPr>
          <w:rFonts w:ascii="Times New Roman" w:hAnsi="Times New Roman"/>
          <w:sz w:val="24"/>
          <w:szCs w:val="24"/>
        </w:rPr>
        <w:t>ii</w:t>
      </w:r>
      <w:proofErr w:type="spellEnd"/>
      <w:r w:rsidRPr="00B73A95">
        <w:rPr>
          <w:rFonts w:ascii="Times New Roman" w:hAnsi="Times New Roman"/>
          <w:sz w:val="24"/>
          <w:szCs w:val="24"/>
        </w:rPr>
        <w:t>) „Iekļaujoša vide” un tās kritēriji „Pieejamība”, „Drošība un psiholoģiskā</w:t>
      </w:r>
      <w:r w:rsidR="00C15FF6">
        <w:rPr>
          <w:rFonts w:ascii="Times New Roman" w:hAnsi="Times New Roman"/>
          <w:sz w:val="24"/>
          <w:szCs w:val="24"/>
        </w:rPr>
        <w:t xml:space="preserve"> labklājība</w:t>
      </w:r>
      <w:r w:rsidRPr="00B73A95">
        <w:rPr>
          <w:rFonts w:ascii="Times New Roman" w:hAnsi="Times New Roman"/>
          <w:sz w:val="24"/>
          <w:szCs w:val="24"/>
        </w:rPr>
        <w:t>”, „Infrastruktūra un resursi”</w:t>
      </w:r>
      <w:r>
        <w:rPr>
          <w:rFonts w:ascii="Times New Roman" w:hAnsi="Times New Roman"/>
          <w:sz w:val="24"/>
          <w:szCs w:val="24"/>
        </w:rPr>
        <w:t>.</w:t>
      </w:r>
    </w:p>
    <w:bookmarkEnd w:id="4"/>
    <w:p w:rsidR="00AE76F5" w:rsidRPr="00B73A95" w:rsidRDefault="00545926" w:rsidP="00572358">
      <w:pPr>
        <w:spacing w:line="240" w:lineRule="auto"/>
        <w:ind w:firstLine="709"/>
        <w:jc w:val="both"/>
        <w:rPr>
          <w:rFonts w:ascii="Times New Roman" w:hAnsi="Times New Roman"/>
          <w:sz w:val="24"/>
          <w:szCs w:val="24"/>
        </w:rPr>
      </w:pPr>
      <w:r w:rsidRPr="00B73A95">
        <w:rPr>
          <w:rFonts w:ascii="Times New Roman" w:hAnsi="Times New Roman"/>
          <w:sz w:val="24"/>
          <w:szCs w:val="24"/>
        </w:rPr>
        <w:t>I</w:t>
      </w:r>
      <w:r w:rsidR="0056799B" w:rsidRPr="00B73A95">
        <w:rPr>
          <w:rFonts w:ascii="Times New Roman" w:hAnsi="Times New Roman"/>
          <w:sz w:val="24"/>
          <w:szCs w:val="24"/>
        </w:rPr>
        <w:t>zglītības iestā</w:t>
      </w:r>
      <w:r w:rsidR="00A475E4" w:rsidRPr="00B73A95">
        <w:rPr>
          <w:rFonts w:ascii="Times New Roman" w:hAnsi="Times New Roman"/>
          <w:sz w:val="24"/>
          <w:szCs w:val="24"/>
        </w:rPr>
        <w:t>des</w:t>
      </w:r>
      <w:r w:rsidR="0056799B" w:rsidRPr="00B73A95">
        <w:rPr>
          <w:rFonts w:ascii="Times New Roman" w:hAnsi="Times New Roman"/>
          <w:sz w:val="24"/>
          <w:szCs w:val="24"/>
        </w:rPr>
        <w:t xml:space="preserve"> </w:t>
      </w:r>
      <w:r w:rsidR="00D43D6E">
        <w:rPr>
          <w:rFonts w:ascii="Times New Roman" w:hAnsi="Times New Roman"/>
          <w:sz w:val="24"/>
          <w:szCs w:val="24"/>
        </w:rPr>
        <w:t xml:space="preserve">darbība </w:t>
      </w:r>
      <w:r w:rsidR="0056799B" w:rsidRPr="00B73A95">
        <w:rPr>
          <w:rFonts w:ascii="Times New Roman" w:hAnsi="Times New Roman"/>
          <w:sz w:val="24"/>
          <w:szCs w:val="24"/>
        </w:rPr>
        <w:t>un izglītības programm</w:t>
      </w:r>
      <w:r w:rsidR="00A475E4" w:rsidRPr="00B73A95">
        <w:rPr>
          <w:rFonts w:ascii="Times New Roman" w:hAnsi="Times New Roman"/>
          <w:sz w:val="24"/>
          <w:szCs w:val="24"/>
        </w:rPr>
        <w:t>as</w:t>
      </w:r>
      <w:r w:rsidR="0056799B" w:rsidRPr="00B73A95">
        <w:rPr>
          <w:rFonts w:ascii="Times New Roman" w:hAnsi="Times New Roman"/>
          <w:sz w:val="24"/>
          <w:szCs w:val="24"/>
        </w:rPr>
        <w:t xml:space="preserve"> īstenošana</w:t>
      </w:r>
      <w:r w:rsidR="00D43D6E">
        <w:rPr>
          <w:rFonts w:ascii="Times New Roman" w:hAnsi="Times New Roman"/>
          <w:sz w:val="24"/>
          <w:szCs w:val="24"/>
        </w:rPr>
        <w:t xml:space="preserve"> tiek vērtēta</w:t>
      </w:r>
      <w:r w:rsidR="0056799B" w:rsidRPr="00B73A95">
        <w:rPr>
          <w:rFonts w:ascii="Times New Roman" w:hAnsi="Times New Roman"/>
          <w:sz w:val="24"/>
          <w:szCs w:val="24"/>
        </w:rPr>
        <w:t xml:space="preserve">, izmantojot </w:t>
      </w:r>
      <w:r w:rsidR="00A475E4" w:rsidRPr="00B73A95">
        <w:rPr>
          <w:rFonts w:ascii="Times New Roman" w:hAnsi="Times New Roman"/>
          <w:sz w:val="24"/>
          <w:szCs w:val="24"/>
        </w:rPr>
        <w:t xml:space="preserve">kvalitātes </w:t>
      </w:r>
      <w:r w:rsidR="0056799B" w:rsidRPr="00B73A95">
        <w:rPr>
          <w:rFonts w:ascii="Times New Roman" w:hAnsi="Times New Roman"/>
          <w:sz w:val="24"/>
          <w:szCs w:val="24"/>
        </w:rPr>
        <w:t>jomas „Atbilstība mērķiem” kritērijus „Kompetences un sasniegumi”, „Izglītības turpināšana un nodarbinātība” un „Vienlīdzība un iekļaušana”.</w:t>
      </w:r>
    </w:p>
    <w:p w:rsidR="00A822C7" w:rsidRDefault="00545926" w:rsidP="00572358">
      <w:pPr>
        <w:widowControl/>
        <w:shd w:val="clear" w:color="auto" w:fill="FFFFFF"/>
        <w:spacing w:after="0" w:line="240" w:lineRule="auto"/>
        <w:ind w:firstLine="709"/>
        <w:jc w:val="both"/>
        <w:rPr>
          <w:rFonts w:ascii="Times New Roman" w:eastAsia="Times New Roman" w:hAnsi="Times New Roman"/>
          <w:bCs/>
          <w:sz w:val="24"/>
          <w:szCs w:val="24"/>
          <w:lang w:eastAsia="lv-LV"/>
        </w:rPr>
      </w:pPr>
      <w:r w:rsidRPr="00F439B2">
        <w:rPr>
          <w:rFonts w:ascii="Times New Roman" w:eastAsia="Times New Roman" w:hAnsi="Times New Roman"/>
          <w:bCs/>
          <w:sz w:val="24"/>
          <w:szCs w:val="24"/>
          <w:lang w:eastAsia="lv-LV"/>
        </w:rPr>
        <w:t>Izglītības iestā</w:t>
      </w:r>
      <w:r w:rsidR="00A475E4" w:rsidRPr="00F439B2">
        <w:rPr>
          <w:rFonts w:ascii="Times New Roman" w:eastAsia="Times New Roman" w:hAnsi="Times New Roman"/>
          <w:bCs/>
          <w:sz w:val="24"/>
          <w:szCs w:val="24"/>
          <w:lang w:eastAsia="lv-LV"/>
        </w:rPr>
        <w:t>des</w:t>
      </w:r>
      <w:r w:rsidR="00C02429">
        <w:rPr>
          <w:rFonts w:ascii="Times New Roman" w:eastAsia="Times New Roman" w:hAnsi="Times New Roman"/>
          <w:bCs/>
          <w:sz w:val="24"/>
          <w:szCs w:val="24"/>
          <w:lang w:eastAsia="lv-LV"/>
        </w:rPr>
        <w:t xml:space="preserve"> darbības</w:t>
      </w:r>
      <w:r w:rsidRPr="00F439B2">
        <w:rPr>
          <w:rFonts w:ascii="Times New Roman" w:eastAsia="Times New Roman" w:hAnsi="Times New Roman"/>
          <w:bCs/>
          <w:sz w:val="24"/>
          <w:szCs w:val="24"/>
          <w:lang w:eastAsia="lv-LV"/>
        </w:rPr>
        <w:t>, izglītības programm</w:t>
      </w:r>
      <w:r w:rsidR="00A475E4" w:rsidRPr="00F439B2">
        <w:rPr>
          <w:rFonts w:ascii="Times New Roman" w:eastAsia="Times New Roman" w:hAnsi="Times New Roman"/>
          <w:bCs/>
          <w:sz w:val="24"/>
          <w:szCs w:val="24"/>
          <w:lang w:eastAsia="lv-LV"/>
        </w:rPr>
        <w:t>as</w:t>
      </w:r>
      <w:r w:rsidRPr="00F439B2">
        <w:rPr>
          <w:rFonts w:ascii="Times New Roman" w:eastAsia="Times New Roman" w:hAnsi="Times New Roman"/>
          <w:bCs/>
          <w:sz w:val="24"/>
          <w:szCs w:val="24"/>
          <w:lang w:eastAsia="lv-LV"/>
        </w:rPr>
        <w:t xml:space="preserve"> </w:t>
      </w:r>
      <w:r w:rsidR="00C02429">
        <w:rPr>
          <w:rFonts w:ascii="Times New Roman" w:eastAsia="Times New Roman" w:hAnsi="Times New Roman"/>
          <w:bCs/>
          <w:sz w:val="24"/>
          <w:szCs w:val="24"/>
          <w:lang w:eastAsia="lv-LV"/>
        </w:rPr>
        <w:t xml:space="preserve">īstenošanas </w:t>
      </w:r>
      <w:r w:rsidRPr="00F439B2">
        <w:rPr>
          <w:rFonts w:ascii="Times New Roman" w:eastAsia="Times New Roman" w:hAnsi="Times New Roman"/>
          <w:bCs/>
          <w:sz w:val="24"/>
          <w:szCs w:val="24"/>
          <w:lang w:eastAsia="lv-LV"/>
        </w:rPr>
        <w:t>vispārējā un profesionālajā izglītībā un izglītības iestā</w:t>
      </w:r>
      <w:r w:rsidR="00A475E4" w:rsidRPr="00F439B2">
        <w:rPr>
          <w:rFonts w:ascii="Times New Roman" w:eastAsia="Times New Roman" w:hAnsi="Times New Roman"/>
          <w:bCs/>
          <w:sz w:val="24"/>
          <w:szCs w:val="24"/>
          <w:lang w:eastAsia="lv-LV"/>
        </w:rPr>
        <w:t>des</w:t>
      </w:r>
      <w:r w:rsidRPr="00F439B2">
        <w:rPr>
          <w:rFonts w:ascii="Times New Roman" w:eastAsia="Times New Roman" w:hAnsi="Times New Roman"/>
          <w:bCs/>
          <w:sz w:val="24"/>
          <w:szCs w:val="24"/>
          <w:lang w:eastAsia="lv-LV"/>
        </w:rPr>
        <w:t xml:space="preserve"> vadītāj</w:t>
      </w:r>
      <w:r w:rsidR="00A475E4" w:rsidRPr="00F439B2">
        <w:rPr>
          <w:rFonts w:ascii="Times New Roman" w:eastAsia="Times New Roman" w:hAnsi="Times New Roman"/>
          <w:bCs/>
          <w:sz w:val="24"/>
          <w:szCs w:val="24"/>
          <w:lang w:eastAsia="lv-LV"/>
        </w:rPr>
        <w:t>a</w:t>
      </w:r>
      <w:r w:rsidRPr="00F439B2">
        <w:rPr>
          <w:rFonts w:ascii="Times New Roman" w:eastAsia="Times New Roman" w:hAnsi="Times New Roman"/>
          <w:bCs/>
          <w:sz w:val="24"/>
          <w:szCs w:val="24"/>
          <w:lang w:eastAsia="lv-LV"/>
        </w:rPr>
        <w:t xml:space="preserve"> profesionālās darbības novērtēšanai </w:t>
      </w:r>
      <w:r w:rsidR="00AE76F5" w:rsidRPr="00F439B2">
        <w:rPr>
          <w:rFonts w:ascii="Times New Roman" w:eastAsia="Times New Roman" w:hAnsi="Times New Roman"/>
          <w:bCs/>
          <w:sz w:val="24"/>
          <w:szCs w:val="24"/>
          <w:lang w:eastAsia="lv-LV"/>
        </w:rPr>
        <w:t>izmanto šādus rezultatīvos rādītājus</w:t>
      </w:r>
      <w:r w:rsidR="00C02429">
        <w:rPr>
          <w:rFonts w:ascii="Times New Roman" w:eastAsia="Times New Roman" w:hAnsi="Times New Roman"/>
          <w:bCs/>
          <w:sz w:val="24"/>
          <w:szCs w:val="24"/>
          <w:lang w:eastAsia="lv-LV"/>
        </w:rPr>
        <w:t xml:space="preserve"> (skat. 2.attēls)</w:t>
      </w:r>
      <w:r w:rsidR="00E7502F">
        <w:rPr>
          <w:rFonts w:ascii="Times New Roman" w:eastAsia="Times New Roman" w:hAnsi="Times New Roman"/>
          <w:bCs/>
          <w:sz w:val="24"/>
          <w:szCs w:val="24"/>
          <w:lang w:eastAsia="lv-LV"/>
        </w:rPr>
        <w:t>:</w:t>
      </w:r>
    </w:p>
    <w:p w:rsidR="00F439B2" w:rsidRDefault="00F439B2" w:rsidP="00A74A0A">
      <w:pPr>
        <w:widowControl/>
        <w:shd w:val="clear" w:color="auto" w:fill="FFFFFF"/>
        <w:spacing w:after="0" w:line="240" w:lineRule="auto"/>
        <w:ind w:firstLine="709"/>
        <w:jc w:val="both"/>
        <w:rPr>
          <w:rFonts w:ascii="Times New Roman" w:eastAsia="Times New Roman" w:hAnsi="Times New Roman"/>
          <w:bCs/>
          <w:sz w:val="24"/>
          <w:szCs w:val="24"/>
          <w:lang w:eastAsia="lv-LV"/>
        </w:rPr>
      </w:pPr>
    </w:p>
    <w:p w:rsidR="00A74A0A" w:rsidRPr="00712A4C" w:rsidRDefault="00545926" w:rsidP="00712A4C">
      <w:pPr>
        <w:widowControl/>
        <w:shd w:val="clear" w:color="auto" w:fill="FFFFFF"/>
        <w:spacing w:after="0" w:line="240" w:lineRule="auto"/>
        <w:ind w:firstLine="709"/>
        <w:jc w:val="both"/>
        <w:rPr>
          <w:rFonts w:ascii="Times New Roman" w:eastAsia="Times New Roman" w:hAnsi="Times New Roman"/>
          <w:bCs/>
          <w:sz w:val="24"/>
          <w:szCs w:val="24"/>
          <w:lang w:eastAsia="lv-LV"/>
        </w:rPr>
      </w:pPr>
      <w:r>
        <w:rPr>
          <w:rFonts w:ascii="Times New Roman" w:eastAsia="Times New Roman" w:hAnsi="Times New Roman"/>
          <w:bCs/>
          <w:noProof/>
          <w:sz w:val="24"/>
          <w:szCs w:val="24"/>
          <w:lang w:eastAsia="lv-LV"/>
        </w:rPr>
        <w:lastRenderedPageBreak/>
        <w:drawing>
          <wp:inline distT="0" distB="0" distL="0" distR="0">
            <wp:extent cx="4959350" cy="2578100"/>
            <wp:effectExtent l="19050" t="0" r="31750" b="0"/>
            <wp:docPr id="7" name="Shē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74A0A" w:rsidRDefault="00545926" w:rsidP="00A74A0A">
      <w:pPr>
        <w:spacing w:after="0" w:line="240" w:lineRule="auto"/>
        <w:jc w:val="center"/>
        <w:rPr>
          <w:rFonts w:ascii="Times New Roman" w:hAnsi="Times New Roman"/>
          <w:sz w:val="24"/>
        </w:rPr>
      </w:pPr>
      <w:r>
        <w:rPr>
          <w:rFonts w:ascii="Times New Roman" w:hAnsi="Times New Roman"/>
          <w:sz w:val="24"/>
        </w:rPr>
        <w:t xml:space="preserve">2. </w:t>
      </w:r>
      <w:r w:rsidR="00A475E4">
        <w:rPr>
          <w:rFonts w:ascii="Times New Roman" w:hAnsi="Times New Roman"/>
          <w:sz w:val="24"/>
        </w:rPr>
        <w:t>attēls</w:t>
      </w:r>
      <w:r w:rsidR="00B87EF6">
        <w:rPr>
          <w:rFonts w:ascii="Times New Roman" w:hAnsi="Times New Roman"/>
          <w:sz w:val="24"/>
        </w:rPr>
        <w:t>.</w:t>
      </w:r>
      <w:r w:rsidR="00A475E4">
        <w:rPr>
          <w:rFonts w:ascii="Times New Roman" w:hAnsi="Times New Roman"/>
          <w:sz w:val="24"/>
        </w:rPr>
        <w:t xml:space="preserve"> </w:t>
      </w:r>
      <w:r>
        <w:rPr>
          <w:rFonts w:ascii="Times New Roman" w:hAnsi="Times New Roman"/>
          <w:sz w:val="24"/>
        </w:rPr>
        <w:t>Izglītības iestā</w:t>
      </w:r>
      <w:r w:rsidR="00A475E4">
        <w:rPr>
          <w:rFonts w:ascii="Times New Roman" w:hAnsi="Times New Roman"/>
          <w:sz w:val="24"/>
        </w:rPr>
        <w:t>des</w:t>
      </w:r>
      <w:r>
        <w:rPr>
          <w:rFonts w:ascii="Times New Roman" w:hAnsi="Times New Roman"/>
          <w:sz w:val="24"/>
        </w:rPr>
        <w:t>, izglītības programm</w:t>
      </w:r>
      <w:r w:rsidR="003C07E7">
        <w:rPr>
          <w:rFonts w:ascii="Times New Roman" w:hAnsi="Times New Roman"/>
          <w:sz w:val="24"/>
        </w:rPr>
        <w:t>as</w:t>
      </w:r>
      <w:r>
        <w:rPr>
          <w:rFonts w:ascii="Times New Roman" w:hAnsi="Times New Roman"/>
          <w:sz w:val="24"/>
        </w:rPr>
        <w:t xml:space="preserve"> un izglītības iestā</w:t>
      </w:r>
      <w:r w:rsidR="003C07E7">
        <w:rPr>
          <w:rFonts w:ascii="Times New Roman" w:hAnsi="Times New Roman"/>
          <w:sz w:val="24"/>
        </w:rPr>
        <w:t>des</w:t>
      </w:r>
      <w:r>
        <w:rPr>
          <w:rFonts w:ascii="Times New Roman" w:hAnsi="Times New Roman"/>
          <w:sz w:val="24"/>
        </w:rPr>
        <w:t xml:space="preserve"> vadītāj</w:t>
      </w:r>
      <w:r w:rsidR="003C07E7">
        <w:rPr>
          <w:rFonts w:ascii="Times New Roman" w:hAnsi="Times New Roman"/>
          <w:sz w:val="24"/>
        </w:rPr>
        <w:t>a</w:t>
      </w:r>
      <w:r>
        <w:rPr>
          <w:rFonts w:ascii="Times New Roman" w:hAnsi="Times New Roman"/>
          <w:sz w:val="24"/>
        </w:rPr>
        <w:t xml:space="preserve"> profesionālās darbības novērtēšanas </w:t>
      </w:r>
      <w:r w:rsidR="003E43C3">
        <w:rPr>
          <w:rFonts w:ascii="Times New Roman" w:hAnsi="Times New Roman"/>
          <w:sz w:val="24"/>
        </w:rPr>
        <w:t>rezultatīvie rādītāji</w:t>
      </w:r>
    </w:p>
    <w:p w:rsidR="00A74A0A" w:rsidRPr="00A74A0A" w:rsidRDefault="00A74A0A" w:rsidP="00A74A0A">
      <w:pPr>
        <w:spacing w:line="240" w:lineRule="auto"/>
        <w:jc w:val="both"/>
        <w:rPr>
          <w:rFonts w:ascii="Times New Roman" w:hAnsi="Times New Roman"/>
          <w:sz w:val="24"/>
        </w:rPr>
      </w:pPr>
    </w:p>
    <w:p w:rsidR="0056799B" w:rsidRPr="00712A4C" w:rsidRDefault="00545926" w:rsidP="00572358">
      <w:pPr>
        <w:spacing w:line="240" w:lineRule="auto"/>
        <w:ind w:firstLine="720"/>
        <w:jc w:val="both"/>
        <w:rPr>
          <w:rFonts w:ascii="Times New Roman" w:hAnsi="Times New Roman"/>
          <w:sz w:val="24"/>
          <w:szCs w:val="24"/>
        </w:rPr>
      </w:pPr>
      <w:r>
        <w:rPr>
          <w:rFonts w:ascii="Times New Roman" w:hAnsi="Times New Roman"/>
          <w:sz w:val="24"/>
          <w:szCs w:val="24"/>
        </w:rPr>
        <w:t>Izglītības k</w:t>
      </w:r>
      <w:r w:rsidRPr="00712A4C">
        <w:rPr>
          <w:rFonts w:ascii="Times New Roman" w:hAnsi="Times New Roman"/>
          <w:sz w:val="24"/>
          <w:szCs w:val="24"/>
        </w:rPr>
        <w:t>valitātes vērtēšanā pie katra kritērija ir noteikts skaits rezultatīvo rādītāju (skat.</w:t>
      </w:r>
      <w:r w:rsidR="00C02429">
        <w:rPr>
          <w:rFonts w:ascii="Times New Roman" w:hAnsi="Times New Roman"/>
          <w:sz w:val="24"/>
          <w:szCs w:val="24"/>
        </w:rPr>
        <w:t xml:space="preserve"> </w:t>
      </w:r>
      <w:r w:rsidRPr="00712A4C">
        <w:rPr>
          <w:rFonts w:ascii="Times New Roman" w:hAnsi="Times New Roman"/>
          <w:sz w:val="24"/>
          <w:szCs w:val="24"/>
        </w:rPr>
        <w:t>1</w:t>
      </w:r>
      <w:r w:rsidR="00A475E4" w:rsidRPr="00712A4C">
        <w:rPr>
          <w:rFonts w:ascii="Times New Roman" w:hAnsi="Times New Roman"/>
          <w:sz w:val="24"/>
          <w:szCs w:val="24"/>
        </w:rPr>
        <w:t xml:space="preserve">. </w:t>
      </w:r>
      <w:r w:rsidR="0000702E" w:rsidRPr="00712A4C">
        <w:rPr>
          <w:rFonts w:ascii="Times New Roman" w:hAnsi="Times New Roman"/>
          <w:sz w:val="24"/>
          <w:szCs w:val="24"/>
        </w:rPr>
        <w:t>attēl</w:t>
      </w:r>
      <w:r w:rsidR="0000702E">
        <w:rPr>
          <w:rFonts w:ascii="Times New Roman" w:hAnsi="Times New Roman"/>
          <w:sz w:val="24"/>
          <w:szCs w:val="24"/>
        </w:rPr>
        <w:t>s</w:t>
      </w:r>
      <w:r w:rsidRPr="00712A4C">
        <w:rPr>
          <w:rFonts w:ascii="Times New Roman" w:hAnsi="Times New Roman"/>
          <w:sz w:val="24"/>
          <w:szCs w:val="24"/>
        </w:rPr>
        <w:t xml:space="preserve">), ar kuru palīdzību tiek iegūti dati par dažādiem izglītības kvalitātes aspektiem. Pie katra kritērija esošie </w:t>
      </w:r>
      <w:r w:rsidR="00F32B2B" w:rsidRPr="00712A4C">
        <w:rPr>
          <w:rFonts w:ascii="Times New Roman" w:hAnsi="Times New Roman"/>
          <w:sz w:val="24"/>
          <w:szCs w:val="24"/>
        </w:rPr>
        <w:t>rezultatīvie rādītāji</w:t>
      </w:r>
      <w:r w:rsidRPr="00712A4C">
        <w:rPr>
          <w:rFonts w:ascii="Times New Roman" w:hAnsi="Times New Roman"/>
          <w:sz w:val="24"/>
          <w:szCs w:val="24"/>
        </w:rPr>
        <w:t xml:space="preserve"> iedalās trīs daļās:</w:t>
      </w:r>
    </w:p>
    <w:p w:rsidR="0056799B" w:rsidRPr="00712A4C" w:rsidRDefault="00545926" w:rsidP="00B64DAF">
      <w:pPr>
        <w:pStyle w:val="ListParagraph"/>
        <w:numPr>
          <w:ilvl w:val="0"/>
          <w:numId w:val="6"/>
        </w:numPr>
        <w:spacing w:line="240" w:lineRule="auto"/>
        <w:jc w:val="both"/>
        <w:rPr>
          <w:rFonts w:ascii="Times New Roman" w:hAnsi="Times New Roman"/>
          <w:sz w:val="24"/>
          <w:szCs w:val="24"/>
        </w:rPr>
      </w:pPr>
      <w:r w:rsidRPr="00712A4C">
        <w:rPr>
          <w:rFonts w:ascii="Times New Roman" w:hAnsi="Times New Roman"/>
          <w:sz w:val="24"/>
          <w:szCs w:val="24"/>
        </w:rPr>
        <w:t>2-</w:t>
      </w:r>
      <w:r w:rsidR="00C6728B" w:rsidRPr="00712A4C">
        <w:rPr>
          <w:rFonts w:ascii="Times New Roman" w:hAnsi="Times New Roman"/>
          <w:sz w:val="24"/>
          <w:szCs w:val="24"/>
        </w:rPr>
        <w:t>4</w:t>
      </w:r>
      <w:r w:rsidRPr="00712A4C">
        <w:rPr>
          <w:rFonts w:ascii="Times New Roman" w:hAnsi="Times New Roman"/>
          <w:sz w:val="24"/>
          <w:szCs w:val="24"/>
        </w:rPr>
        <w:t xml:space="preserve"> rezultatīvie rādītāji, kuri raksturo jebkuras izglītības iestādes, izglītības programmas un izglītī</w:t>
      </w:r>
      <w:r w:rsidRPr="00712A4C">
        <w:rPr>
          <w:rFonts w:ascii="Times New Roman" w:hAnsi="Times New Roman"/>
          <w:sz w:val="24"/>
          <w:szCs w:val="24"/>
        </w:rPr>
        <w:t xml:space="preserve">bas iestādes vadītāja </w:t>
      </w:r>
      <w:r w:rsidR="00C6728B" w:rsidRPr="00712A4C">
        <w:rPr>
          <w:rFonts w:ascii="Times New Roman" w:hAnsi="Times New Roman"/>
          <w:sz w:val="24"/>
          <w:szCs w:val="24"/>
        </w:rPr>
        <w:t xml:space="preserve">profesionālo </w:t>
      </w:r>
      <w:r w:rsidRPr="00712A4C">
        <w:rPr>
          <w:rFonts w:ascii="Times New Roman" w:hAnsi="Times New Roman"/>
          <w:sz w:val="24"/>
          <w:szCs w:val="24"/>
        </w:rPr>
        <w:t>darb</w:t>
      </w:r>
      <w:r w:rsidR="00C6728B" w:rsidRPr="00712A4C">
        <w:rPr>
          <w:rFonts w:ascii="Times New Roman" w:hAnsi="Times New Roman"/>
          <w:sz w:val="24"/>
          <w:szCs w:val="24"/>
        </w:rPr>
        <w:t>ību</w:t>
      </w:r>
      <w:r w:rsidRPr="00712A4C">
        <w:rPr>
          <w:rFonts w:ascii="Times New Roman" w:hAnsi="Times New Roman"/>
          <w:sz w:val="24"/>
          <w:szCs w:val="24"/>
        </w:rPr>
        <w:t xml:space="preserve"> un kuri nodrošina būtiskāko informācijas ieguvi par izglītības kvalitāti kopumā, dod iespēju salīdzināt izglītības kvalitāti vispārējā un profesionālajā izglītībā, par pamatu ņemot konkrētu kritēriju;</w:t>
      </w:r>
    </w:p>
    <w:p w:rsidR="0056799B" w:rsidRPr="00712A4C" w:rsidRDefault="00545926" w:rsidP="00B64DAF">
      <w:pPr>
        <w:pStyle w:val="ListParagraph"/>
        <w:numPr>
          <w:ilvl w:val="0"/>
          <w:numId w:val="6"/>
        </w:numPr>
        <w:spacing w:line="240" w:lineRule="auto"/>
        <w:jc w:val="both"/>
        <w:rPr>
          <w:rFonts w:ascii="Times New Roman" w:hAnsi="Times New Roman"/>
          <w:sz w:val="24"/>
          <w:szCs w:val="24"/>
        </w:rPr>
      </w:pPr>
      <w:r w:rsidRPr="00712A4C">
        <w:rPr>
          <w:rFonts w:ascii="Times New Roman" w:hAnsi="Times New Roman"/>
          <w:sz w:val="24"/>
          <w:szCs w:val="24"/>
        </w:rPr>
        <w:t>līdz 2 rezul</w:t>
      </w:r>
      <w:r w:rsidRPr="00712A4C">
        <w:rPr>
          <w:rFonts w:ascii="Times New Roman" w:hAnsi="Times New Roman"/>
          <w:sz w:val="24"/>
          <w:szCs w:val="24"/>
        </w:rPr>
        <w:t>tatīvajiem rādītājiem, kuri raksturo valsts līmeņa izvirzīto izglītības kvalitātes mērķu sasniegšanu un ar kuru palīdzību ir iespējams izvērtēt atšķirības starp izglītības iestādēm, izglītības programmām un vadības darbu vispārējā vai profesionālajā izglīt</w:t>
      </w:r>
      <w:r w:rsidRPr="00712A4C">
        <w:rPr>
          <w:rFonts w:ascii="Times New Roman" w:hAnsi="Times New Roman"/>
          <w:sz w:val="24"/>
          <w:szCs w:val="24"/>
        </w:rPr>
        <w:t>ībā;</w:t>
      </w:r>
    </w:p>
    <w:p w:rsidR="0056799B" w:rsidRPr="00712A4C" w:rsidRDefault="00545926" w:rsidP="00B64DAF">
      <w:pPr>
        <w:pStyle w:val="ListParagraph"/>
        <w:numPr>
          <w:ilvl w:val="0"/>
          <w:numId w:val="6"/>
        </w:numPr>
        <w:spacing w:line="240" w:lineRule="auto"/>
        <w:jc w:val="both"/>
        <w:rPr>
          <w:rFonts w:ascii="Times New Roman" w:hAnsi="Times New Roman"/>
          <w:sz w:val="24"/>
          <w:szCs w:val="24"/>
        </w:rPr>
      </w:pPr>
      <w:r w:rsidRPr="00712A4C">
        <w:rPr>
          <w:rFonts w:ascii="Times New Roman" w:hAnsi="Times New Roman"/>
          <w:sz w:val="24"/>
          <w:szCs w:val="24"/>
        </w:rPr>
        <w:t xml:space="preserve">līdz </w:t>
      </w:r>
      <w:r w:rsidR="00C6728B" w:rsidRPr="00712A4C">
        <w:rPr>
          <w:rFonts w:ascii="Times New Roman" w:hAnsi="Times New Roman"/>
          <w:sz w:val="24"/>
          <w:szCs w:val="24"/>
        </w:rPr>
        <w:t xml:space="preserve">6 </w:t>
      </w:r>
      <w:r w:rsidRPr="00712A4C">
        <w:rPr>
          <w:rFonts w:ascii="Times New Roman" w:hAnsi="Times New Roman"/>
          <w:sz w:val="24"/>
          <w:szCs w:val="24"/>
        </w:rPr>
        <w:t>rezultatīvajiem rādītājiem, ar kuru palīdzību var detalizēti izvērtēt un salīdzināt izglītības kvalitāti atbilstoši: (i) izglītības pakāpei (piemēram, pirmsskolas izglītība, pamatizglītība, vidējā izglītība), (</w:t>
      </w:r>
      <w:proofErr w:type="spellStart"/>
      <w:r w:rsidRPr="00712A4C">
        <w:rPr>
          <w:rFonts w:ascii="Times New Roman" w:hAnsi="Times New Roman"/>
          <w:sz w:val="24"/>
          <w:szCs w:val="24"/>
        </w:rPr>
        <w:t>ii</w:t>
      </w:r>
      <w:proofErr w:type="spellEnd"/>
      <w:r w:rsidRPr="00712A4C">
        <w:rPr>
          <w:rFonts w:ascii="Times New Roman" w:hAnsi="Times New Roman"/>
          <w:sz w:val="24"/>
          <w:szCs w:val="24"/>
        </w:rPr>
        <w:t>) licencētajai izglītības progra</w:t>
      </w:r>
      <w:r w:rsidRPr="00712A4C">
        <w:rPr>
          <w:rFonts w:ascii="Times New Roman" w:hAnsi="Times New Roman"/>
          <w:sz w:val="24"/>
          <w:szCs w:val="24"/>
        </w:rPr>
        <w:t>mmai (piemēram, vispārējā</w:t>
      </w:r>
      <w:r w:rsidR="0000702E" w:rsidRPr="0000702E">
        <w:rPr>
          <w:rFonts w:ascii="Times New Roman" w:hAnsi="Times New Roman"/>
          <w:sz w:val="24"/>
          <w:szCs w:val="24"/>
        </w:rPr>
        <w:t xml:space="preserve"> </w:t>
      </w:r>
      <w:r w:rsidR="0000702E" w:rsidRPr="00712A4C">
        <w:rPr>
          <w:rFonts w:ascii="Times New Roman" w:hAnsi="Times New Roman"/>
          <w:sz w:val="24"/>
          <w:szCs w:val="24"/>
        </w:rPr>
        <w:t>vidējā</w:t>
      </w:r>
      <w:r w:rsidRPr="00712A4C">
        <w:rPr>
          <w:rFonts w:ascii="Times New Roman" w:hAnsi="Times New Roman"/>
          <w:sz w:val="24"/>
          <w:szCs w:val="24"/>
        </w:rPr>
        <w:t xml:space="preserve">, profesionālā </w:t>
      </w:r>
      <w:r w:rsidR="0000702E" w:rsidRPr="00712A4C">
        <w:rPr>
          <w:rFonts w:ascii="Times New Roman" w:hAnsi="Times New Roman"/>
          <w:sz w:val="24"/>
          <w:szCs w:val="24"/>
        </w:rPr>
        <w:t xml:space="preserve">vidējā </w:t>
      </w:r>
      <w:r w:rsidRPr="00712A4C">
        <w:rPr>
          <w:rFonts w:ascii="Times New Roman" w:hAnsi="Times New Roman"/>
          <w:sz w:val="24"/>
          <w:szCs w:val="24"/>
        </w:rPr>
        <w:t>u.tml.), (</w:t>
      </w:r>
      <w:proofErr w:type="spellStart"/>
      <w:r w:rsidRPr="00712A4C">
        <w:rPr>
          <w:rFonts w:ascii="Times New Roman" w:hAnsi="Times New Roman"/>
          <w:sz w:val="24"/>
          <w:szCs w:val="24"/>
        </w:rPr>
        <w:t>iii</w:t>
      </w:r>
      <w:proofErr w:type="spellEnd"/>
      <w:r w:rsidRPr="00712A4C">
        <w:rPr>
          <w:rFonts w:ascii="Times New Roman" w:hAnsi="Times New Roman"/>
          <w:sz w:val="24"/>
          <w:szCs w:val="24"/>
        </w:rPr>
        <w:t>) nozares prasībām profesionālajā izglītībā (piemēram, mašīnbūve, kokrūpniecība, mūzika, māksla, sports), (</w:t>
      </w:r>
      <w:proofErr w:type="spellStart"/>
      <w:r w:rsidRPr="00712A4C">
        <w:rPr>
          <w:rFonts w:ascii="Times New Roman" w:hAnsi="Times New Roman"/>
          <w:sz w:val="24"/>
          <w:szCs w:val="24"/>
        </w:rPr>
        <w:t>iv</w:t>
      </w:r>
      <w:proofErr w:type="spellEnd"/>
      <w:r w:rsidRPr="00712A4C">
        <w:rPr>
          <w:rFonts w:ascii="Times New Roman" w:hAnsi="Times New Roman"/>
          <w:sz w:val="24"/>
          <w:szCs w:val="24"/>
        </w:rPr>
        <w:t>) izglītības ieguves formai (</w:t>
      </w:r>
      <w:r w:rsidR="00C6728B" w:rsidRPr="00712A4C">
        <w:rPr>
          <w:rFonts w:ascii="Times New Roman" w:hAnsi="Times New Roman"/>
          <w:sz w:val="24"/>
          <w:szCs w:val="24"/>
        </w:rPr>
        <w:t xml:space="preserve">piemēram, </w:t>
      </w:r>
      <w:r w:rsidRPr="00712A4C">
        <w:rPr>
          <w:rFonts w:ascii="Times New Roman" w:hAnsi="Times New Roman"/>
          <w:sz w:val="24"/>
          <w:szCs w:val="24"/>
        </w:rPr>
        <w:t>klātiene, neklātiene, tālmācība, izglītīb</w:t>
      </w:r>
      <w:r w:rsidRPr="00712A4C">
        <w:rPr>
          <w:rFonts w:ascii="Times New Roman" w:hAnsi="Times New Roman"/>
          <w:sz w:val="24"/>
          <w:szCs w:val="24"/>
        </w:rPr>
        <w:t xml:space="preserve">as ieguve ģimenē), (v) izglītības </w:t>
      </w:r>
      <w:proofErr w:type="spellStart"/>
      <w:r w:rsidRPr="00712A4C">
        <w:rPr>
          <w:rFonts w:ascii="Times New Roman" w:hAnsi="Times New Roman"/>
          <w:sz w:val="24"/>
          <w:szCs w:val="24"/>
        </w:rPr>
        <w:t>mērķgrupai</w:t>
      </w:r>
      <w:proofErr w:type="spellEnd"/>
      <w:r w:rsidRPr="00712A4C">
        <w:rPr>
          <w:rFonts w:ascii="Times New Roman" w:hAnsi="Times New Roman"/>
          <w:sz w:val="24"/>
          <w:szCs w:val="24"/>
        </w:rPr>
        <w:t xml:space="preserve"> (</w:t>
      </w:r>
      <w:r w:rsidR="00C6728B" w:rsidRPr="00712A4C">
        <w:rPr>
          <w:rFonts w:ascii="Times New Roman" w:hAnsi="Times New Roman"/>
          <w:sz w:val="24"/>
          <w:szCs w:val="24"/>
        </w:rPr>
        <w:t xml:space="preserve">piemēram, </w:t>
      </w:r>
      <w:r w:rsidRPr="00712A4C">
        <w:rPr>
          <w:rFonts w:ascii="Times New Roman" w:hAnsi="Times New Roman"/>
          <w:sz w:val="24"/>
          <w:szCs w:val="24"/>
        </w:rPr>
        <w:t>pirmsskolas vecuma bērni, obligātās izglītības vecuma bērni, bērni ar speciālajām vajadzībām, pieaugušie), (</w:t>
      </w:r>
      <w:proofErr w:type="spellStart"/>
      <w:r w:rsidRPr="00712A4C">
        <w:rPr>
          <w:rFonts w:ascii="Times New Roman" w:hAnsi="Times New Roman"/>
          <w:sz w:val="24"/>
          <w:szCs w:val="24"/>
        </w:rPr>
        <w:t>vii</w:t>
      </w:r>
      <w:proofErr w:type="spellEnd"/>
      <w:r w:rsidRPr="00712A4C">
        <w:rPr>
          <w:rFonts w:ascii="Times New Roman" w:hAnsi="Times New Roman"/>
          <w:sz w:val="24"/>
          <w:szCs w:val="24"/>
        </w:rPr>
        <w:t>) citi būtiskie kritēriji konkrētajai izglītības iestādei, izglītības programmai vai izgl</w:t>
      </w:r>
      <w:r w:rsidRPr="00712A4C">
        <w:rPr>
          <w:rFonts w:ascii="Times New Roman" w:hAnsi="Times New Roman"/>
          <w:sz w:val="24"/>
          <w:szCs w:val="24"/>
        </w:rPr>
        <w:t xml:space="preserve">ītības iestādes vadītāja </w:t>
      </w:r>
      <w:r w:rsidR="00C6728B" w:rsidRPr="00712A4C">
        <w:rPr>
          <w:rFonts w:ascii="Times New Roman" w:hAnsi="Times New Roman"/>
          <w:sz w:val="24"/>
          <w:szCs w:val="24"/>
        </w:rPr>
        <w:t xml:space="preserve">profesionālās </w:t>
      </w:r>
      <w:r w:rsidRPr="00712A4C">
        <w:rPr>
          <w:rFonts w:ascii="Times New Roman" w:hAnsi="Times New Roman"/>
          <w:sz w:val="24"/>
          <w:szCs w:val="24"/>
        </w:rPr>
        <w:t>darb</w:t>
      </w:r>
      <w:r w:rsidR="00C6728B" w:rsidRPr="00712A4C">
        <w:rPr>
          <w:rFonts w:ascii="Times New Roman" w:hAnsi="Times New Roman"/>
          <w:sz w:val="24"/>
          <w:szCs w:val="24"/>
        </w:rPr>
        <w:t xml:space="preserve">ības </w:t>
      </w:r>
      <w:r w:rsidRPr="00712A4C">
        <w:rPr>
          <w:rFonts w:ascii="Times New Roman" w:hAnsi="Times New Roman"/>
          <w:sz w:val="24"/>
          <w:szCs w:val="24"/>
        </w:rPr>
        <w:t>izvērtēšanai.</w:t>
      </w:r>
    </w:p>
    <w:p w:rsidR="0056799B" w:rsidRPr="00712A4C" w:rsidRDefault="00545926" w:rsidP="003E43C3">
      <w:pPr>
        <w:spacing w:line="240" w:lineRule="auto"/>
        <w:ind w:firstLine="720"/>
        <w:jc w:val="both"/>
        <w:rPr>
          <w:rFonts w:ascii="Times New Roman" w:hAnsi="Times New Roman"/>
          <w:sz w:val="24"/>
          <w:szCs w:val="24"/>
        </w:rPr>
      </w:pPr>
      <w:r>
        <w:rPr>
          <w:rFonts w:ascii="Times New Roman" w:hAnsi="Times New Roman"/>
          <w:sz w:val="24"/>
          <w:szCs w:val="24"/>
        </w:rPr>
        <w:t>K</w:t>
      </w:r>
      <w:r w:rsidR="00C6728B" w:rsidRPr="00712A4C">
        <w:rPr>
          <w:rFonts w:ascii="Times New Roman" w:hAnsi="Times New Roman"/>
          <w:sz w:val="24"/>
          <w:szCs w:val="24"/>
        </w:rPr>
        <w:t>valitātes vērtēšanā</w:t>
      </w:r>
      <w:r w:rsidRPr="00712A4C">
        <w:rPr>
          <w:rFonts w:ascii="Times New Roman" w:hAnsi="Times New Roman"/>
          <w:sz w:val="24"/>
          <w:szCs w:val="24"/>
        </w:rPr>
        <w:t xml:space="preserve"> iegūt</w:t>
      </w:r>
      <w:r w:rsidR="00C6728B" w:rsidRPr="00712A4C">
        <w:rPr>
          <w:rFonts w:ascii="Times New Roman" w:hAnsi="Times New Roman"/>
          <w:sz w:val="24"/>
          <w:szCs w:val="24"/>
        </w:rPr>
        <w:t>ā informācija un</w:t>
      </w:r>
      <w:r w:rsidRPr="00712A4C">
        <w:rPr>
          <w:rFonts w:ascii="Times New Roman" w:hAnsi="Times New Roman"/>
          <w:sz w:val="24"/>
          <w:szCs w:val="24"/>
        </w:rPr>
        <w:t xml:space="preserve"> dati</w:t>
      </w:r>
      <w:r w:rsidR="00C6728B" w:rsidRPr="00712A4C">
        <w:rPr>
          <w:rFonts w:ascii="Times New Roman" w:hAnsi="Times New Roman"/>
          <w:sz w:val="24"/>
          <w:szCs w:val="24"/>
        </w:rPr>
        <w:t xml:space="preserve"> </w:t>
      </w:r>
      <w:r w:rsidRPr="00712A4C">
        <w:rPr>
          <w:rFonts w:ascii="Times New Roman" w:hAnsi="Times New Roman"/>
          <w:sz w:val="24"/>
          <w:szCs w:val="24"/>
        </w:rPr>
        <w:t xml:space="preserve">atspoguļo sniegumu piecos </w:t>
      </w:r>
      <w:r w:rsidRPr="00C15FF6">
        <w:rPr>
          <w:rFonts w:ascii="Times New Roman" w:hAnsi="Times New Roman"/>
          <w:sz w:val="24"/>
          <w:szCs w:val="24"/>
        </w:rPr>
        <w:t xml:space="preserve">kvalitātes </w:t>
      </w:r>
      <w:r w:rsidR="00C15FF6" w:rsidRPr="00C15FF6">
        <w:rPr>
          <w:rFonts w:ascii="Times New Roman" w:hAnsi="Times New Roman"/>
          <w:sz w:val="24"/>
          <w:szCs w:val="24"/>
        </w:rPr>
        <w:t xml:space="preserve">vērtējuma </w:t>
      </w:r>
      <w:r w:rsidRPr="00C15FF6">
        <w:rPr>
          <w:rFonts w:ascii="Times New Roman" w:hAnsi="Times New Roman"/>
          <w:sz w:val="24"/>
          <w:szCs w:val="24"/>
        </w:rPr>
        <w:t>līmeņos</w:t>
      </w:r>
      <w:r w:rsidRPr="00712A4C">
        <w:rPr>
          <w:rFonts w:ascii="Times New Roman" w:hAnsi="Times New Roman"/>
          <w:sz w:val="24"/>
          <w:szCs w:val="24"/>
        </w:rPr>
        <w:t xml:space="preserve"> katrā kritērijā. Sīkāka informācija par katram kvalitātes </w:t>
      </w:r>
      <w:r w:rsidR="00C15FF6">
        <w:rPr>
          <w:rFonts w:ascii="Times New Roman" w:hAnsi="Times New Roman"/>
          <w:sz w:val="24"/>
          <w:szCs w:val="24"/>
        </w:rPr>
        <w:t xml:space="preserve">vērtējuma </w:t>
      </w:r>
      <w:r w:rsidRPr="00712A4C">
        <w:rPr>
          <w:rFonts w:ascii="Times New Roman" w:hAnsi="Times New Roman"/>
          <w:sz w:val="24"/>
          <w:szCs w:val="24"/>
        </w:rPr>
        <w:t xml:space="preserve">līmenim raksturīgajiem </w:t>
      </w:r>
      <w:r w:rsidR="00F32B2B" w:rsidRPr="00712A4C">
        <w:rPr>
          <w:rFonts w:ascii="Times New Roman" w:hAnsi="Times New Roman"/>
          <w:sz w:val="24"/>
          <w:szCs w:val="24"/>
        </w:rPr>
        <w:t>rezultatīv</w:t>
      </w:r>
      <w:r w:rsidR="00F32B2B">
        <w:rPr>
          <w:rFonts w:ascii="Times New Roman" w:hAnsi="Times New Roman"/>
          <w:sz w:val="24"/>
          <w:szCs w:val="24"/>
        </w:rPr>
        <w:t>aj</w:t>
      </w:r>
      <w:r w:rsidR="00F32B2B" w:rsidRPr="00712A4C">
        <w:rPr>
          <w:rFonts w:ascii="Times New Roman" w:hAnsi="Times New Roman"/>
          <w:sz w:val="24"/>
          <w:szCs w:val="24"/>
        </w:rPr>
        <w:t>ie</w:t>
      </w:r>
      <w:r w:rsidR="00F32B2B">
        <w:rPr>
          <w:rFonts w:ascii="Times New Roman" w:hAnsi="Times New Roman"/>
          <w:sz w:val="24"/>
          <w:szCs w:val="24"/>
        </w:rPr>
        <w:t>m</w:t>
      </w:r>
      <w:r w:rsidR="00F32B2B" w:rsidRPr="00712A4C">
        <w:rPr>
          <w:rFonts w:ascii="Times New Roman" w:hAnsi="Times New Roman"/>
          <w:sz w:val="24"/>
          <w:szCs w:val="24"/>
        </w:rPr>
        <w:t xml:space="preserve"> rādītāji</w:t>
      </w:r>
      <w:r w:rsidR="00F32B2B">
        <w:rPr>
          <w:rFonts w:ascii="Times New Roman" w:hAnsi="Times New Roman"/>
          <w:sz w:val="24"/>
          <w:szCs w:val="24"/>
        </w:rPr>
        <w:t>em</w:t>
      </w:r>
      <w:r w:rsidRPr="00712A4C">
        <w:rPr>
          <w:rFonts w:ascii="Times New Roman" w:hAnsi="Times New Roman"/>
          <w:sz w:val="24"/>
          <w:szCs w:val="24"/>
        </w:rPr>
        <w:t>, ir iekļauta tabulā „</w:t>
      </w:r>
      <w:r w:rsidR="0000702E">
        <w:rPr>
          <w:rFonts w:ascii="Times New Roman" w:hAnsi="Times New Roman"/>
          <w:sz w:val="24"/>
          <w:szCs w:val="24"/>
        </w:rPr>
        <w:t>K</w:t>
      </w:r>
      <w:r w:rsidRPr="00712A4C">
        <w:rPr>
          <w:rFonts w:ascii="Times New Roman" w:hAnsi="Times New Roman"/>
          <w:sz w:val="24"/>
          <w:szCs w:val="24"/>
        </w:rPr>
        <w:t xml:space="preserve">valitātes </w:t>
      </w:r>
      <w:r w:rsidR="00C15FF6">
        <w:rPr>
          <w:rFonts w:ascii="Times New Roman" w:hAnsi="Times New Roman"/>
          <w:sz w:val="24"/>
          <w:szCs w:val="24"/>
        </w:rPr>
        <w:t xml:space="preserve">vērtējuma </w:t>
      </w:r>
      <w:r w:rsidRPr="00712A4C">
        <w:rPr>
          <w:rFonts w:ascii="Times New Roman" w:hAnsi="Times New Roman"/>
          <w:sz w:val="24"/>
          <w:szCs w:val="24"/>
        </w:rPr>
        <w:t>līmeni raksturojošie rādītāji”.</w:t>
      </w:r>
    </w:p>
    <w:tbl>
      <w:tblPr>
        <w:tblStyle w:val="TableGrid"/>
        <w:tblW w:w="0" w:type="auto"/>
        <w:tblLook w:val="04A0" w:firstRow="1" w:lastRow="0" w:firstColumn="1" w:lastColumn="0" w:noHBand="0" w:noVBand="1"/>
      </w:tblPr>
      <w:tblGrid>
        <w:gridCol w:w="2235"/>
        <w:gridCol w:w="6945"/>
      </w:tblGrid>
      <w:tr w:rsidR="003F05BD" w:rsidTr="007122E7">
        <w:tc>
          <w:tcPr>
            <w:tcW w:w="2235" w:type="dxa"/>
            <w:tcBorders>
              <w:top w:val="single" w:sz="4" w:space="0" w:color="auto"/>
              <w:left w:val="single" w:sz="4" w:space="0" w:color="auto"/>
              <w:bottom w:val="single" w:sz="4" w:space="0" w:color="auto"/>
              <w:right w:val="single" w:sz="4" w:space="0" w:color="auto"/>
            </w:tcBorders>
            <w:hideMark/>
          </w:tcPr>
          <w:p w:rsidR="0056799B" w:rsidRDefault="00545926">
            <w:pPr>
              <w:spacing w:after="0" w:line="240" w:lineRule="auto"/>
              <w:jc w:val="center"/>
              <w:rPr>
                <w:rFonts w:ascii="Times New Roman" w:hAnsi="Times New Roman"/>
                <w:b/>
                <w:sz w:val="24"/>
              </w:rPr>
            </w:pPr>
            <w:r>
              <w:rPr>
                <w:rFonts w:ascii="Times New Roman" w:hAnsi="Times New Roman"/>
                <w:b/>
                <w:sz w:val="24"/>
              </w:rPr>
              <w:t xml:space="preserve">Kvalitātes </w:t>
            </w:r>
            <w:r w:rsidR="00C15FF6">
              <w:rPr>
                <w:rFonts w:ascii="Times New Roman" w:hAnsi="Times New Roman"/>
                <w:b/>
                <w:sz w:val="24"/>
              </w:rPr>
              <w:t xml:space="preserve">vērtējuma </w:t>
            </w:r>
            <w:r>
              <w:rPr>
                <w:rFonts w:ascii="Times New Roman" w:hAnsi="Times New Roman"/>
                <w:b/>
                <w:sz w:val="24"/>
              </w:rPr>
              <w:t>līmenis</w:t>
            </w:r>
          </w:p>
        </w:tc>
        <w:tc>
          <w:tcPr>
            <w:tcW w:w="6945" w:type="dxa"/>
            <w:tcBorders>
              <w:top w:val="single" w:sz="4" w:space="0" w:color="auto"/>
              <w:left w:val="single" w:sz="4" w:space="0" w:color="auto"/>
              <w:bottom w:val="single" w:sz="4" w:space="0" w:color="auto"/>
              <w:right w:val="single" w:sz="4" w:space="0" w:color="auto"/>
            </w:tcBorders>
            <w:hideMark/>
          </w:tcPr>
          <w:p w:rsidR="0056799B" w:rsidRDefault="00545926">
            <w:pPr>
              <w:spacing w:after="0" w:line="240" w:lineRule="auto"/>
              <w:jc w:val="center"/>
              <w:rPr>
                <w:rFonts w:ascii="Times New Roman" w:hAnsi="Times New Roman"/>
                <w:b/>
                <w:sz w:val="24"/>
              </w:rPr>
            </w:pPr>
            <w:r>
              <w:rPr>
                <w:rFonts w:ascii="Times New Roman" w:hAnsi="Times New Roman"/>
                <w:b/>
                <w:sz w:val="24"/>
              </w:rPr>
              <w:t>Kvalitātes</w:t>
            </w:r>
            <w:r w:rsidR="00C15FF6">
              <w:rPr>
                <w:rFonts w:ascii="Times New Roman" w:hAnsi="Times New Roman"/>
                <w:b/>
                <w:sz w:val="24"/>
              </w:rPr>
              <w:t xml:space="preserve"> vērtējuma</w:t>
            </w:r>
            <w:r>
              <w:rPr>
                <w:rFonts w:ascii="Times New Roman" w:hAnsi="Times New Roman"/>
                <w:b/>
                <w:sz w:val="24"/>
              </w:rPr>
              <w:t xml:space="preserve"> līmeni vispārīgi raksturojošie aspekti</w:t>
            </w:r>
          </w:p>
        </w:tc>
      </w:tr>
      <w:tr w:rsidR="003F05BD" w:rsidTr="007122E7">
        <w:tc>
          <w:tcPr>
            <w:tcW w:w="2235" w:type="dxa"/>
            <w:tcBorders>
              <w:top w:val="single" w:sz="4" w:space="0" w:color="auto"/>
              <w:left w:val="single" w:sz="4" w:space="0" w:color="auto"/>
              <w:bottom w:val="single" w:sz="4" w:space="0" w:color="auto"/>
              <w:right w:val="single" w:sz="4" w:space="0" w:color="auto"/>
            </w:tcBorders>
            <w:hideMark/>
          </w:tcPr>
          <w:p w:rsidR="0056799B" w:rsidRDefault="00545926">
            <w:pPr>
              <w:spacing w:after="0" w:line="240" w:lineRule="auto"/>
              <w:jc w:val="both"/>
              <w:rPr>
                <w:rFonts w:ascii="Times New Roman" w:hAnsi="Times New Roman"/>
                <w:sz w:val="24"/>
              </w:rPr>
            </w:pPr>
            <w:r>
              <w:rPr>
                <w:rFonts w:ascii="Times New Roman" w:hAnsi="Times New Roman"/>
                <w:sz w:val="24"/>
              </w:rPr>
              <w:t>„nepietiekami”</w:t>
            </w:r>
          </w:p>
        </w:tc>
        <w:tc>
          <w:tcPr>
            <w:tcW w:w="6945" w:type="dxa"/>
            <w:tcBorders>
              <w:top w:val="single" w:sz="4" w:space="0" w:color="auto"/>
              <w:left w:val="single" w:sz="4" w:space="0" w:color="auto"/>
              <w:bottom w:val="single" w:sz="4" w:space="0" w:color="auto"/>
              <w:right w:val="single" w:sz="4" w:space="0" w:color="auto"/>
            </w:tcBorders>
            <w:hideMark/>
          </w:tcPr>
          <w:p w:rsidR="0056799B" w:rsidRDefault="00545926">
            <w:pPr>
              <w:spacing w:after="0" w:line="240" w:lineRule="auto"/>
              <w:jc w:val="both"/>
              <w:rPr>
                <w:rFonts w:ascii="Times New Roman" w:hAnsi="Times New Roman"/>
                <w:sz w:val="24"/>
              </w:rPr>
            </w:pPr>
            <w:r>
              <w:rPr>
                <w:rFonts w:ascii="Times New Roman" w:hAnsi="Times New Roman"/>
                <w:sz w:val="24"/>
              </w:rPr>
              <w:t>norāda uz normatīvo aktu pārkāpumiem vai atkārtotu</w:t>
            </w:r>
            <w:r>
              <w:rPr>
                <w:rFonts w:ascii="Times New Roman" w:hAnsi="Times New Roman"/>
                <w:sz w:val="24"/>
              </w:rPr>
              <w:t xml:space="preserve"> neefektīvu darbību izglītības iestād</w:t>
            </w:r>
            <w:r w:rsidR="00C6728B">
              <w:rPr>
                <w:rFonts w:ascii="Times New Roman" w:hAnsi="Times New Roman"/>
                <w:sz w:val="24"/>
              </w:rPr>
              <w:t>ē</w:t>
            </w:r>
            <w:r>
              <w:rPr>
                <w:rFonts w:ascii="Times New Roman" w:hAnsi="Times New Roman"/>
                <w:sz w:val="24"/>
              </w:rPr>
              <w:t xml:space="preserve">, izglītības programmas īstenošanā vai </w:t>
            </w:r>
            <w:r>
              <w:rPr>
                <w:rFonts w:ascii="Times New Roman" w:hAnsi="Times New Roman"/>
                <w:sz w:val="24"/>
              </w:rPr>
              <w:lastRenderedPageBreak/>
              <w:t>izglītības iestādes pārvaldībā</w:t>
            </w:r>
          </w:p>
        </w:tc>
      </w:tr>
      <w:tr w:rsidR="003F05BD" w:rsidTr="007122E7">
        <w:tc>
          <w:tcPr>
            <w:tcW w:w="2235" w:type="dxa"/>
            <w:tcBorders>
              <w:top w:val="single" w:sz="4" w:space="0" w:color="auto"/>
              <w:left w:val="single" w:sz="4" w:space="0" w:color="auto"/>
              <w:bottom w:val="single" w:sz="4" w:space="0" w:color="auto"/>
              <w:right w:val="single" w:sz="4" w:space="0" w:color="auto"/>
            </w:tcBorders>
            <w:hideMark/>
          </w:tcPr>
          <w:p w:rsidR="0056799B" w:rsidRDefault="00545926">
            <w:pPr>
              <w:spacing w:after="0" w:line="240" w:lineRule="auto"/>
              <w:jc w:val="both"/>
              <w:rPr>
                <w:rFonts w:ascii="Times New Roman" w:hAnsi="Times New Roman"/>
                <w:sz w:val="24"/>
              </w:rPr>
            </w:pPr>
            <w:r>
              <w:rPr>
                <w:rFonts w:ascii="Times New Roman" w:hAnsi="Times New Roman"/>
                <w:sz w:val="24"/>
              </w:rPr>
              <w:lastRenderedPageBreak/>
              <w:t>„jāpilnveido”</w:t>
            </w:r>
          </w:p>
        </w:tc>
        <w:tc>
          <w:tcPr>
            <w:tcW w:w="6945" w:type="dxa"/>
            <w:tcBorders>
              <w:top w:val="single" w:sz="4" w:space="0" w:color="auto"/>
              <w:left w:val="single" w:sz="4" w:space="0" w:color="auto"/>
              <w:bottom w:val="single" w:sz="4" w:space="0" w:color="auto"/>
              <w:right w:val="single" w:sz="4" w:space="0" w:color="auto"/>
            </w:tcBorders>
            <w:hideMark/>
          </w:tcPr>
          <w:p w:rsidR="0056799B" w:rsidRDefault="00545926">
            <w:pPr>
              <w:spacing w:after="0" w:line="240" w:lineRule="auto"/>
              <w:jc w:val="both"/>
              <w:rPr>
                <w:rFonts w:ascii="Times New Roman" w:hAnsi="Times New Roman"/>
                <w:sz w:val="24"/>
              </w:rPr>
            </w:pPr>
            <w:r>
              <w:rPr>
                <w:rFonts w:ascii="Times New Roman" w:hAnsi="Times New Roman"/>
                <w:sz w:val="24"/>
              </w:rPr>
              <w:t xml:space="preserve">norāda uz to, ka izglītības iestādes, izglītības programmas vai izglītības iestādes vadītāja </w:t>
            </w:r>
            <w:r w:rsidR="00C6728B">
              <w:rPr>
                <w:rFonts w:ascii="Times New Roman" w:hAnsi="Times New Roman"/>
                <w:sz w:val="24"/>
              </w:rPr>
              <w:t xml:space="preserve">profesionālajā </w:t>
            </w:r>
            <w:r>
              <w:rPr>
                <w:rFonts w:ascii="Times New Roman" w:hAnsi="Times New Roman"/>
                <w:sz w:val="24"/>
              </w:rPr>
              <w:t>darbībā ir konstatēti 2 u</w:t>
            </w:r>
            <w:r>
              <w:rPr>
                <w:rFonts w:ascii="Times New Roman" w:hAnsi="Times New Roman"/>
                <w:sz w:val="24"/>
              </w:rPr>
              <w:t>n vairāk faktori, kurus nepieciešams pilnveidot tuvāko divu gadu laikā</w:t>
            </w:r>
          </w:p>
        </w:tc>
      </w:tr>
      <w:tr w:rsidR="003F05BD" w:rsidTr="007122E7">
        <w:tc>
          <w:tcPr>
            <w:tcW w:w="2235" w:type="dxa"/>
            <w:tcBorders>
              <w:top w:val="single" w:sz="4" w:space="0" w:color="auto"/>
              <w:left w:val="single" w:sz="4" w:space="0" w:color="auto"/>
              <w:bottom w:val="single" w:sz="4" w:space="0" w:color="auto"/>
              <w:right w:val="single" w:sz="4" w:space="0" w:color="auto"/>
            </w:tcBorders>
            <w:hideMark/>
          </w:tcPr>
          <w:p w:rsidR="0056799B" w:rsidRDefault="00545926">
            <w:pPr>
              <w:spacing w:after="0" w:line="240" w:lineRule="auto"/>
              <w:jc w:val="both"/>
              <w:rPr>
                <w:rFonts w:ascii="Times New Roman" w:hAnsi="Times New Roman"/>
                <w:sz w:val="24"/>
              </w:rPr>
            </w:pPr>
            <w:r>
              <w:rPr>
                <w:rFonts w:ascii="Times New Roman" w:hAnsi="Times New Roman"/>
                <w:sz w:val="24"/>
              </w:rPr>
              <w:t>„labi”</w:t>
            </w:r>
          </w:p>
        </w:tc>
        <w:tc>
          <w:tcPr>
            <w:tcW w:w="6945" w:type="dxa"/>
            <w:tcBorders>
              <w:top w:val="single" w:sz="4" w:space="0" w:color="auto"/>
              <w:left w:val="single" w:sz="4" w:space="0" w:color="auto"/>
              <w:bottom w:val="single" w:sz="4" w:space="0" w:color="auto"/>
              <w:right w:val="single" w:sz="4" w:space="0" w:color="auto"/>
            </w:tcBorders>
            <w:hideMark/>
          </w:tcPr>
          <w:p w:rsidR="0056799B" w:rsidRDefault="00545926">
            <w:pPr>
              <w:spacing w:after="0" w:line="240" w:lineRule="auto"/>
              <w:jc w:val="both"/>
              <w:rPr>
                <w:rFonts w:ascii="Times New Roman" w:hAnsi="Times New Roman"/>
                <w:sz w:val="24"/>
              </w:rPr>
            </w:pPr>
            <w:r>
              <w:rPr>
                <w:rFonts w:ascii="Times New Roman" w:hAnsi="Times New Roman"/>
                <w:sz w:val="24"/>
              </w:rPr>
              <w:t>norāda uz to, ka izglītības iestādes darbība, izglītības programmas īstenošana un tās vadības darbs atbilst optimāli sasniedzamajam kvalitātes līmenim</w:t>
            </w:r>
          </w:p>
        </w:tc>
      </w:tr>
      <w:tr w:rsidR="003F05BD" w:rsidTr="007122E7">
        <w:tc>
          <w:tcPr>
            <w:tcW w:w="2235" w:type="dxa"/>
            <w:tcBorders>
              <w:top w:val="single" w:sz="4" w:space="0" w:color="auto"/>
              <w:left w:val="single" w:sz="4" w:space="0" w:color="auto"/>
              <w:bottom w:val="single" w:sz="4" w:space="0" w:color="auto"/>
              <w:right w:val="single" w:sz="4" w:space="0" w:color="auto"/>
            </w:tcBorders>
            <w:hideMark/>
          </w:tcPr>
          <w:p w:rsidR="0056799B" w:rsidRDefault="00545926">
            <w:pPr>
              <w:spacing w:after="0" w:line="240" w:lineRule="auto"/>
              <w:jc w:val="both"/>
              <w:rPr>
                <w:rFonts w:ascii="Times New Roman" w:hAnsi="Times New Roman"/>
                <w:sz w:val="24"/>
              </w:rPr>
            </w:pPr>
            <w:r>
              <w:rPr>
                <w:rFonts w:ascii="Times New Roman" w:hAnsi="Times New Roman"/>
                <w:sz w:val="24"/>
              </w:rPr>
              <w:t>„ļoti labi”</w:t>
            </w:r>
          </w:p>
        </w:tc>
        <w:tc>
          <w:tcPr>
            <w:tcW w:w="6945" w:type="dxa"/>
            <w:tcBorders>
              <w:top w:val="single" w:sz="4" w:space="0" w:color="auto"/>
              <w:left w:val="single" w:sz="4" w:space="0" w:color="auto"/>
              <w:bottom w:val="single" w:sz="4" w:space="0" w:color="auto"/>
              <w:right w:val="single" w:sz="4" w:space="0" w:color="auto"/>
            </w:tcBorders>
            <w:hideMark/>
          </w:tcPr>
          <w:p w:rsidR="0056799B" w:rsidRDefault="00545926">
            <w:pPr>
              <w:spacing w:after="0" w:line="240" w:lineRule="auto"/>
              <w:jc w:val="both"/>
              <w:rPr>
                <w:rFonts w:ascii="Times New Roman" w:hAnsi="Times New Roman"/>
                <w:sz w:val="24"/>
              </w:rPr>
            </w:pPr>
            <w:r>
              <w:rPr>
                <w:rFonts w:ascii="Times New Roman" w:hAnsi="Times New Roman"/>
                <w:sz w:val="24"/>
              </w:rPr>
              <w:t>norāda uz to,</w:t>
            </w:r>
            <w:r>
              <w:rPr>
                <w:rFonts w:ascii="Times New Roman" w:hAnsi="Times New Roman"/>
                <w:sz w:val="24"/>
              </w:rPr>
              <w:t xml:space="preserve"> ka izglītības iestādes darbība, izglītības programm</w:t>
            </w:r>
            <w:r w:rsidR="007074BC">
              <w:rPr>
                <w:rFonts w:ascii="Times New Roman" w:hAnsi="Times New Roman"/>
                <w:sz w:val="24"/>
              </w:rPr>
              <w:t>as</w:t>
            </w:r>
            <w:r>
              <w:rPr>
                <w:rFonts w:ascii="Times New Roman" w:hAnsi="Times New Roman"/>
                <w:sz w:val="24"/>
              </w:rPr>
              <w:t xml:space="preserve"> īstenošana un tās vadības darbs pārsniedz optimāli sasniedzamo kvalitātes līmeni</w:t>
            </w:r>
            <w:r w:rsidR="007074BC">
              <w:rPr>
                <w:rFonts w:ascii="Times New Roman" w:hAnsi="Times New Roman"/>
                <w:sz w:val="24"/>
              </w:rPr>
              <w:t xml:space="preserve">, </w:t>
            </w:r>
            <w:r>
              <w:rPr>
                <w:rFonts w:ascii="Times New Roman" w:hAnsi="Times New Roman"/>
                <w:sz w:val="24"/>
              </w:rPr>
              <w:t xml:space="preserve">izglītības iestādē tiek uzkrāta, apkopota un popularizēta tās pieredze, ar kuru tā </w:t>
            </w:r>
            <w:r w:rsidR="007074BC">
              <w:rPr>
                <w:rFonts w:ascii="Times New Roman" w:hAnsi="Times New Roman"/>
                <w:sz w:val="24"/>
              </w:rPr>
              <w:t xml:space="preserve">sistēmiski un mērķtiecīgi </w:t>
            </w:r>
            <w:r>
              <w:rPr>
                <w:rFonts w:ascii="Times New Roman" w:hAnsi="Times New Roman"/>
                <w:sz w:val="24"/>
              </w:rPr>
              <w:t>dalās ar c</w:t>
            </w:r>
            <w:r>
              <w:rPr>
                <w:rFonts w:ascii="Times New Roman" w:hAnsi="Times New Roman"/>
                <w:sz w:val="24"/>
              </w:rPr>
              <w:t>itām izglītības iestādēm</w:t>
            </w:r>
            <w:r w:rsidR="007074BC">
              <w:rPr>
                <w:rFonts w:ascii="Times New Roman" w:hAnsi="Times New Roman"/>
                <w:sz w:val="24"/>
              </w:rPr>
              <w:t xml:space="preserve"> </w:t>
            </w:r>
          </w:p>
        </w:tc>
      </w:tr>
      <w:tr w:rsidR="003F05BD" w:rsidTr="007122E7">
        <w:tc>
          <w:tcPr>
            <w:tcW w:w="2235" w:type="dxa"/>
            <w:tcBorders>
              <w:top w:val="single" w:sz="4" w:space="0" w:color="auto"/>
              <w:left w:val="single" w:sz="4" w:space="0" w:color="auto"/>
              <w:bottom w:val="single" w:sz="4" w:space="0" w:color="auto"/>
              <w:right w:val="single" w:sz="4" w:space="0" w:color="auto"/>
            </w:tcBorders>
            <w:hideMark/>
          </w:tcPr>
          <w:p w:rsidR="0056799B" w:rsidRDefault="00545926">
            <w:pPr>
              <w:spacing w:after="0" w:line="240" w:lineRule="auto"/>
              <w:jc w:val="both"/>
              <w:rPr>
                <w:rFonts w:ascii="Times New Roman" w:hAnsi="Times New Roman"/>
                <w:sz w:val="24"/>
              </w:rPr>
            </w:pPr>
            <w:r>
              <w:rPr>
                <w:rFonts w:ascii="Times New Roman" w:hAnsi="Times New Roman"/>
                <w:sz w:val="24"/>
              </w:rPr>
              <w:t>„izcili”</w:t>
            </w:r>
          </w:p>
        </w:tc>
        <w:tc>
          <w:tcPr>
            <w:tcW w:w="6945" w:type="dxa"/>
            <w:tcBorders>
              <w:top w:val="single" w:sz="4" w:space="0" w:color="auto"/>
              <w:left w:val="single" w:sz="4" w:space="0" w:color="auto"/>
              <w:bottom w:val="single" w:sz="4" w:space="0" w:color="auto"/>
              <w:right w:val="single" w:sz="4" w:space="0" w:color="auto"/>
            </w:tcBorders>
            <w:hideMark/>
          </w:tcPr>
          <w:p w:rsidR="0056799B" w:rsidRDefault="00545926">
            <w:pPr>
              <w:spacing w:after="0" w:line="240" w:lineRule="auto"/>
              <w:jc w:val="both"/>
              <w:rPr>
                <w:rFonts w:ascii="Times New Roman" w:hAnsi="Times New Roman"/>
                <w:sz w:val="24"/>
              </w:rPr>
            </w:pPr>
            <w:r>
              <w:rPr>
                <w:rFonts w:ascii="Times New Roman" w:hAnsi="Times New Roman"/>
                <w:sz w:val="24"/>
              </w:rPr>
              <w:t>norāda uz to, ka izglītības iestādes darbība, izglītības programm</w:t>
            </w:r>
            <w:r w:rsidR="007074BC">
              <w:rPr>
                <w:rFonts w:ascii="Times New Roman" w:hAnsi="Times New Roman"/>
                <w:sz w:val="24"/>
              </w:rPr>
              <w:t>as</w:t>
            </w:r>
            <w:r>
              <w:rPr>
                <w:rFonts w:ascii="Times New Roman" w:hAnsi="Times New Roman"/>
                <w:sz w:val="24"/>
              </w:rPr>
              <w:t xml:space="preserve"> īstenošana un tās vadības darbs būtiski pārsniedz optimālo izglītības kvalitāti, ko raksturo izglītības inovācijas, kuras nepieciešams padziļināti pētīt</w:t>
            </w:r>
            <w:r>
              <w:rPr>
                <w:rFonts w:ascii="Times New Roman" w:hAnsi="Times New Roman"/>
                <w:sz w:val="24"/>
              </w:rPr>
              <w:t xml:space="preserve"> un popularizēt valsts un starptautiskā līmenī</w:t>
            </w:r>
          </w:p>
        </w:tc>
      </w:tr>
    </w:tbl>
    <w:p w:rsidR="00712A4C" w:rsidRDefault="00712A4C" w:rsidP="00712A4C">
      <w:pPr>
        <w:spacing w:after="0"/>
        <w:jc w:val="center"/>
        <w:rPr>
          <w:rFonts w:ascii="Times New Roman" w:hAnsi="Times New Roman"/>
          <w:sz w:val="24"/>
        </w:rPr>
      </w:pPr>
    </w:p>
    <w:p w:rsidR="00D0698F" w:rsidRPr="00056BE5" w:rsidRDefault="00545926" w:rsidP="00056BE5">
      <w:pPr>
        <w:jc w:val="center"/>
        <w:rPr>
          <w:rFonts w:ascii="Times New Roman" w:hAnsi="Times New Roman"/>
          <w:sz w:val="24"/>
        </w:rPr>
      </w:pPr>
      <w:r>
        <w:rPr>
          <w:rFonts w:ascii="Times New Roman" w:hAnsi="Times New Roman"/>
          <w:sz w:val="24"/>
        </w:rPr>
        <w:t>T</w:t>
      </w:r>
      <w:r w:rsidR="00C6728B">
        <w:rPr>
          <w:rFonts w:ascii="Times New Roman" w:hAnsi="Times New Roman"/>
          <w:sz w:val="24"/>
        </w:rPr>
        <w:t>abula</w:t>
      </w:r>
      <w:r w:rsidR="00B87EF6">
        <w:rPr>
          <w:rFonts w:ascii="Times New Roman" w:hAnsi="Times New Roman"/>
          <w:sz w:val="24"/>
        </w:rPr>
        <w:t>.</w:t>
      </w:r>
      <w:r w:rsidR="0056799B">
        <w:rPr>
          <w:rFonts w:ascii="Times New Roman" w:hAnsi="Times New Roman"/>
          <w:sz w:val="24"/>
        </w:rPr>
        <w:t xml:space="preserve"> </w:t>
      </w:r>
      <w:r w:rsidR="007074BC">
        <w:rPr>
          <w:rFonts w:ascii="Times New Roman" w:hAnsi="Times New Roman"/>
          <w:sz w:val="24"/>
        </w:rPr>
        <w:t>K</w:t>
      </w:r>
      <w:r w:rsidR="0056799B">
        <w:rPr>
          <w:rFonts w:ascii="Times New Roman" w:hAnsi="Times New Roman"/>
          <w:sz w:val="24"/>
        </w:rPr>
        <w:t xml:space="preserve">valitātes </w:t>
      </w:r>
      <w:r w:rsidR="00C15FF6">
        <w:rPr>
          <w:rFonts w:ascii="Times New Roman" w:hAnsi="Times New Roman"/>
          <w:sz w:val="24"/>
        </w:rPr>
        <w:t xml:space="preserve">vērtējuma </w:t>
      </w:r>
      <w:r w:rsidR="0056799B">
        <w:rPr>
          <w:rFonts w:ascii="Times New Roman" w:hAnsi="Times New Roman"/>
          <w:sz w:val="24"/>
        </w:rPr>
        <w:t>līmeni raksturojošie rādītāji.</w:t>
      </w:r>
    </w:p>
    <w:p w:rsidR="00056BE5" w:rsidRDefault="00545926" w:rsidP="00A23842">
      <w:pPr>
        <w:spacing w:after="0" w:line="240" w:lineRule="auto"/>
        <w:ind w:firstLine="720"/>
        <w:jc w:val="both"/>
        <w:rPr>
          <w:rFonts w:ascii="Times New Roman" w:eastAsiaTheme="minorHAnsi" w:hAnsi="Times New Roman"/>
          <w:sz w:val="24"/>
          <w:szCs w:val="24"/>
        </w:rPr>
      </w:pPr>
      <w:r w:rsidRPr="00056BE5">
        <w:rPr>
          <w:rFonts w:ascii="Times New Roman" w:eastAsiaTheme="minorHAnsi" w:hAnsi="Times New Roman"/>
          <w:sz w:val="24"/>
          <w:szCs w:val="24"/>
        </w:rPr>
        <w:t xml:space="preserve">Nosakot kvalitātes </w:t>
      </w:r>
      <w:r w:rsidR="00C15FF6">
        <w:rPr>
          <w:rFonts w:ascii="Times New Roman" w:eastAsiaTheme="minorHAnsi" w:hAnsi="Times New Roman"/>
          <w:sz w:val="24"/>
          <w:szCs w:val="24"/>
        </w:rPr>
        <w:t xml:space="preserve">vērtējuma </w:t>
      </w:r>
      <w:r w:rsidRPr="00056BE5">
        <w:rPr>
          <w:rFonts w:ascii="Times New Roman" w:eastAsiaTheme="minorHAnsi" w:hAnsi="Times New Roman"/>
          <w:sz w:val="24"/>
          <w:szCs w:val="24"/>
        </w:rPr>
        <w:t xml:space="preserve">līmeni </w:t>
      </w:r>
      <w:r>
        <w:rPr>
          <w:rFonts w:ascii="Times New Roman" w:eastAsiaTheme="minorHAnsi" w:hAnsi="Times New Roman"/>
          <w:sz w:val="24"/>
          <w:szCs w:val="24"/>
        </w:rPr>
        <w:t>katram</w:t>
      </w:r>
      <w:r w:rsidRPr="00056BE5">
        <w:rPr>
          <w:rFonts w:ascii="Times New Roman" w:eastAsiaTheme="minorHAnsi" w:hAnsi="Times New Roman"/>
          <w:sz w:val="24"/>
          <w:szCs w:val="24"/>
        </w:rPr>
        <w:t xml:space="preserve"> kritērija</w:t>
      </w:r>
      <w:r>
        <w:rPr>
          <w:rFonts w:ascii="Times New Roman" w:eastAsiaTheme="minorHAnsi" w:hAnsi="Times New Roman"/>
          <w:sz w:val="24"/>
          <w:szCs w:val="24"/>
        </w:rPr>
        <w:t>m</w:t>
      </w:r>
      <w:r w:rsidRPr="00056BE5">
        <w:rPr>
          <w:rFonts w:ascii="Times New Roman" w:eastAsiaTheme="minorHAnsi" w:hAnsi="Times New Roman"/>
          <w:sz w:val="24"/>
          <w:szCs w:val="24"/>
        </w:rPr>
        <w:t xml:space="preserve">, </w:t>
      </w:r>
      <w:r>
        <w:rPr>
          <w:rFonts w:ascii="Times New Roman" w:eastAsiaTheme="minorHAnsi" w:hAnsi="Times New Roman"/>
          <w:sz w:val="24"/>
          <w:szCs w:val="24"/>
        </w:rPr>
        <w:t xml:space="preserve">vispirms </w:t>
      </w:r>
      <w:r w:rsidRPr="00056BE5">
        <w:rPr>
          <w:rFonts w:ascii="Times New Roman" w:eastAsiaTheme="minorHAnsi" w:hAnsi="Times New Roman"/>
          <w:sz w:val="24"/>
          <w:szCs w:val="24"/>
        </w:rPr>
        <w:t xml:space="preserve">tiek izvērtēti rezultatīvie rādītāji, kuri ir attiecināmi uz konkrētu izglītības </w:t>
      </w:r>
      <w:r w:rsidRPr="00056BE5">
        <w:rPr>
          <w:rFonts w:ascii="Times New Roman" w:eastAsiaTheme="minorHAnsi" w:hAnsi="Times New Roman"/>
          <w:sz w:val="24"/>
          <w:szCs w:val="24"/>
        </w:rPr>
        <w:t>iestādi, izglītības programmu vai izglītības iestādes vadītāj</w:t>
      </w:r>
      <w:r>
        <w:rPr>
          <w:rFonts w:ascii="Times New Roman" w:eastAsiaTheme="minorHAnsi" w:hAnsi="Times New Roman"/>
          <w:sz w:val="24"/>
          <w:szCs w:val="24"/>
        </w:rPr>
        <w:t>u</w:t>
      </w:r>
      <w:r w:rsidRPr="00056BE5">
        <w:rPr>
          <w:rFonts w:ascii="Times New Roman" w:eastAsiaTheme="minorHAnsi" w:hAnsi="Times New Roman"/>
          <w:sz w:val="24"/>
          <w:szCs w:val="24"/>
        </w:rPr>
        <w:t xml:space="preserve">. </w:t>
      </w:r>
    </w:p>
    <w:p w:rsidR="00A23842" w:rsidRDefault="00A23842" w:rsidP="00A23842">
      <w:pPr>
        <w:spacing w:after="0" w:line="240" w:lineRule="auto"/>
        <w:ind w:firstLine="720"/>
        <w:jc w:val="both"/>
        <w:rPr>
          <w:rFonts w:ascii="Times New Roman" w:eastAsiaTheme="minorHAnsi" w:hAnsi="Times New Roman"/>
          <w:sz w:val="24"/>
          <w:szCs w:val="24"/>
        </w:rPr>
      </w:pPr>
    </w:p>
    <w:p w:rsidR="00056BE5" w:rsidRDefault="00545926" w:rsidP="00A23842">
      <w:pPr>
        <w:spacing w:after="0" w:line="240" w:lineRule="auto"/>
        <w:ind w:firstLine="720"/>
        <w:jc w:val="both"/>
        <w:rPr>
          <w:rFonts w:ascii="Times New Roman" w:eastAsiaTheme="minorHAnsi" w:hAnsi="Times New Roman"/>
          <w:sz w:val="24"/>
          <w:szCs w:val="24"/>
        </w:rPr>
      </w:pPr>
      <w:r w:rsidRPr="00D0698F">
        <w:rPr>
          <w:rFonts w:ascii="Times New Roman" w:eastAsiaTheme="minorHAnsi" w:hAnsi="Times New Roman"/>
          <w:sz w:val="24"/>
          <w:szCs w:val="24"/>
        </w:rPr>
        <w:t xml:space="preserve">Lai novērtētu katru rezultatīvo rādītāju, eksperts ņem vērā </w:t>
      </w:r>
      <w:r>
        <w:rPr>
          <w:rFonts w:ascii="Times New Roman" w:eastAsiaTheme="minorHAnsi" w:hAnsi="Times New Roman"/>
          <w:sz w:val="24"/>
          <w:szCs w:val="24"/>
        </w:rPr>
        <w:t xml:space="preserve">kvalitātes </w:t>
      </w:r>
      <w:r w:rsidR="00C15FF6">
        <w:rPr>
          <w:rFonts w:ascii="Times New Roman" w:eastAsiaTheme="minorHAnsi" w:hAnsi="Times New Roman"/>
          <w:sz w:val="24"/>
          <w:szCs w:val="24"/>
        </w:rPr>
        <w:t xml:space="preserve">vērtējuma </w:t>
      </w:r>
      <w:r w:rsidRPr="00D0698F">
        <w:rPr>
          <w:rFonts w:ascii="Times New Roman" w:eastAsiaTheme="minorHAnsi" w:hAnsi="Times New Roman"/>
          <w:sz w:val="24"/>
          <w:szCs w:val="24"/>
        </w:rPr>
        <w:t xml:space="preserve">līmeņa aprakstā </w:t>
      </w:r>
      <w:r>
        <w:rPr>
          <w:rFonts w:ascii="Times New Roman" w:eastAsiaTheme="minorHAnsi" w:hAnsi="Times New Roman"/>
          <w:sz w:val="24"/>
          <w:szCs w:val="24"/>
        </w:rPr>
        <w:t>norādīto</w:t>
      </w:r>
      <w:r w:rsidRPr="00D0698F">
        <w:rPr>
          <w:rFonts w:ascii="Times New Roman" w:eastAsiaTheme="minorHAnsi" w:hAnsi="Times New Roman"/>
          <w:sz w:val="24"/>
          <w:szCs w:val="24"/>
        </w:rPr>
        <w:t xml:space="preserve"> informāciju, izvēlas atbilstošāko līmeni. Gadījumos, kad </w:t>
      </w:r>
      <w:r>
        <w:rPr>
          <w:rFonts w:ascii="Times New Roman" w:eastAsiaTheme="minorHAnsi" w:hAnsi="Times New Roman"/>
          <w:sz w:val="24"/>
          <w:szCs w:val="24"/>
        </w:rPr>
        <w:t>sniegums</w:t>
      </w:r>
      <w:r w:rsidRPr="00D0698F">
        <w:rPr>
          <w:rFonts w:ascii="Times New Roman" w:eastAsiaTheme="minorHAnsi" w:hAnsi="Times New Roman"/>
          <w:sz w:val="24"/>
          <w:szCs w:val="24"/>
        </w:rPr>
        <w:t xml:space="preserve"> ir zemāks par “jāpilnveido” aprakstu, ir </w:t>
      </w:r>
      <w:r>
        <w:rPr>
          <w:rFonts w:ascii="Times New Roman" w:eastAsiaTheme="minorHAnsi" w:hAnsi="Times New Roman"/>
          <w:sz w:val="24"/>
          <w:szCs w:val="24"/>
        </w:rPr>
        <w:t>nosakāms</w:t>
      </w:r>
      <w:r w:rsidRPr="00D0698F">
        <w:rPr>
          <w:rFonts w:ascii="Times New Roman" w:eastAsiaTheme="minorHAnsi" w:hAnsi="Times New Roman"/>
          <w:sz w:val="24"/>
          <w:szCs w:val="24"/>
        </w:rPr>
        <w:t xml:space="preserve"> līmenis “nepietiekami”, bet gadījumos, kad </w:t>
      </w:r>
      <w:r>
        <w:rPr>
          <w:rFonts w:ascii="Times New Roman" w:eastAsiaTheme="minorHAnsi" w:hAnsi="Times New Roman"/>
          <w:sz w:val="24"/>
          <w:szCs w:val="24"/>
        </w:rPr>
        <w:t>sniegums</w:t>
      </w:r>
      <w:r w:rsidRPr="00D0698F">
        <w:rPr>
          <w:rFonts w:ascii="Times New Roman" w:eastAsiaTheme="minorHAnsi" w:hAnsi="Times New Roman"/>
          <w:sz w:val="24"/>
          <w:szCs w:val="24"/>
        </w:rPr>
        <w:t xml:space="preserve"> ir augstāks par “ļoti labi” aprakstu, ir </w:t>
      </w:r>
      <w:r>
        <w:rPr>
          <w:rFonts w:ascii="Times New Roman" w:eastAsiaTheme="minorHAnsi" w:hAnsi="Times New Roman"/>
          <w:sz w:val="24"/>
          <w:szCs w:val="24"/>
        </w:rPr>
        <w:t>nosakāms</w:t>
      </w:r>
      <w:r w:rsidRPr="00D0698F">
        <w:rPr>
          <w:rFonts w:ascii="Times New Roman" w:eastAsiaTheme="minorHAnsi" w:hAnsi="Times New Roman"/>
          <w:sz w:val="24"/>
          <w:szCs w:val="24"/>
        </w:rPr>
        <w:t xml:space="preserve"> līmenis “izcili”. </w:t>
      </w:r>
    </w:p>
    <w:p w:rsidR="00A23842" w:rsidRDefault="00A23842" w:rsidP="00A23842">
      <w:pPr>
        <w:spacing w:after="0" w:line="240" w:lineRule="auto"/>
        <w:ind w:firstLine="720"/>
        <w:jc w:val="both"/>
        <w:rPr>
          <w:rFonts w:ascii="Times New Roman" w:eastAsiaTheme="minorHAnsi" w:hAnsi="Times New Roman"/>
          <w:sz w:val="24"/>
          <w:szCs w:val="24"/>
        </w:rPr>
      </w:pPr>
    </w:p>
    <w:p w:rsidR="00D0698F" w:rsidRPr="00D0698F" w:rsidRDefault="00545926" w:rsidP="00A23842">
      <w:pPr>
        <w:spacing w:after="0" w:line="24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Nosakot</w:t>
      </w:r>
      <w:r w:rsidRPr="00D0698F">
        <w:rPr>
          <w:rFonts w:ascii="Times New Roman" w:eastAsiaTheme="minorHAnsi" w:hAnsi="Times New Roman"/>
          <w:sz w:val="24"/>
          <w:szCs w:val="24"/>
        </w:rPr>
        <w:t xml:space="preserve"> piemērotāko līmeņa aprakstu, eksperts vienlaicīgi piešķir arī noteiktu punk</w:t>
      </w:r>
      <w:r w:rsidRPr="00D0698F">
        <w:rPr>
          <w:rFonts w:ascii="Times New Roman" w:eastAsiaTheme="minorHAnsi" w:hAnsi="Times New Roman"/>
          <w:sz w:val="24"/>
          <w:szCs w:val="24"/>
        </w:rPr>
        <w:t xml:space="preserve">tu skaitu par </w:t>
      </w:r>
      <w:r>
        <w:rPr>
          <w:rFonts w:ascii="Times New Roman" w:eastAsiaTheme="minorHAnsi" w:hAnsi="Times New Roman"/>
          <w:sz w:val="24"/>
          <w:szCs w:val="24"/>
        </w:rPr>
        <w:t>katru</w:t>
      </w:r>
      <w:r w:rsidRPr="00D0698F">
        <w:rPr>
          <w:rFonts w:ascii="Times New Roman" w:eastAsiaTheme="minorHAnsi" w:hAnsi="Times New Roman"/>
          <w:sz w:val="24"/>
          <w:szCs w:val="24"/>
        </w:rPr>
        <w:t xml:space="preserve"> rezultatīvo rādītāju:</w:t>
      </w:r>
    </w:p>
    <w:p w:rsidR="00D0698F" w:rsidRPr="00D0698F" w:rsidRDefault="00545926" w:rsidP="00D0698F">
      <w:pPr>
        <w:widowControl/>
        <w:numPr>
          <w:ilvl w:val="0"/>
          <w:numId w:val="8"/>
        </w:numPr>
        <w:spacing w:after="160" w:line="259" w:lineRule="auto"/>
        <w:contextualSpacing/>
        <w:rPr>
          <w:rFonts w:ascii="Times New Roman" w:eastAsiaTheme="minorHAnsi" w:hAnsi="Times New Roman"/>
          <w:sz w:val="24"/>
          <w:szCs w:val="24"/>
        </w:rPr>
      </w:pPr>
      <w:r w:rsidRPr="00D0698F">
        <w:rPr>
          <w:rFonts w:ascii="Times New Roman" w:eastAsiaTheme="minorHAnsi" w:hAnsi="Times New Roman"/>
          <w:sz w:val="24"/>
          <w:szCs w:val="24"/>
        </w:rPr>
        <w:t>vērtējums “nepietiekami” – 1 punkts</w:t>
      </w:r>
      <w:r w:rsidR="00056BE5">
        <w:rPr>
          <w:rFonts w:ascii="Times New Roman" w:eastAsiaTheme="minorHAnsi" w:hAnsi="Times New Roman"/>
          <w:sz w:val="24"/>
          <w:szCs w:val="24"/>
        </w:rPr>
        <w:t>;</w:t>
      </w:r>
    </w:p>
    <w:p w:rsidR="00D0698F" w:rsidRPr="00D0698F" w:rsidRDefault="00545926" w:rsidP="00D0698F">
      <w:pPr>
        <w:widowControl/>
        <w:numPr>
          <w:ilvl w:val="0"/>
          <w:numId w:val="8"/>
        </w:numPr>
        <w:spacing w:after="160" w:line="259" w:lineRule="auto"/>
        <w:contextualSpacing/>
        <w:rPr>
          <w:rFonts w:ascii="Times New Roman" w:eastAsiaTheme="minorHAnsi" w:hAnsi="Times New Roman"/>
          <w:sz w:val="24"/>
          <w:szCs w:val="24"/>
        </w:rPr>
      </w:pPr>
      <w:r w:rsidRPr="00D0698F">
        <w:rPr>
          <w:rFonts w:ascii="Times New Roman" w:eastAsiaTheme="minorHAnsi" w:hAnsi="Times New Roman"/>
          <w:sz w:val="24"/>
          <w:szCs w:val="24"/>
        </w:rPr>
        <w:t>vērtējums “jāpilnveido” – 2 punkti</w:t>
      </w:r>
      <w:r w:rsidR="00056BE5">
        <w:rPr>
          <w:rFonts w:ascii="Times New Roman" w:eastAsiaTheme="minorHAnsi" w:hAnsi="Times New Roman"/>
          <w:sz w:val="24"/>
          <w:szCs w:val="24"/>
        </w:rPr>
        <w:t>;</w:t>
      </w:r>
    </w:p>
    <w:p w:rsidR="00D0698F" w:rsidRPr="00D0698F" w:rsidRDefault="00545926" w:rsidP="00D0698F">
      <w:pPr>
        <w:widowControl/>
        <w:numPr>
          <w:ilvl w:val="0"/>
          <w:numId w:val="8"/>
        </w:numPr>
        <w:spacing w:after="160" w:line="259" w:lineRule="auto"/>
        <w:contextualSpacing/>
        <w:rPr>
          <w:rFonts w:ascii="Times New Roman" w:eastAsiaTheme="minorHAnsi" w:hAnsi="Times New Roman"/>
          <w:sz w:val="24"/>
          <w:szCs w:val="24"/>
        </w:rPr>
      </w:pPr>
      <w:r w:rsidRPr="00D0698F">
        <w:rPr>
          <w:rFonts w:ascii="Times New Roman" w:eastAsiaTheme="minorHAnsi" w:hAnsi="Times New Roman"/>
          <w:sz w:val="24"/>
          <w:szCs w:val="24"/>
        </w:rPr>
        <w:t>vērtējums “labi” – 3 punkti</w:t>
      </w:r>
      <w:r w:rsidR="00056BE5">
        <w:rPr>
          <w:rFonts w:ascii="Times New Roman" w:eastAsiaTheme="minorHAnsi" w:hAnsi="Times New Roman"/>
          <w:sz w:val="24"/>
          <w:szCs w:val="24"/>
        </w:rPr>
        <w:t>;</w:t>
      </w:r>
    </w:p>
    <w:p w:rsidR="00D0698F" w:rsidRPr="00D0698F" w:rsidRDefault="00545926" w:rsidP="00D0698F">
      <w:pPr>
        <w:widowControl/>
        <w:numPr>
          <w:ilvl w:val="0"/>
          <w:numId w:val="8"/>
        </w:numPr>
        <w:spacing w:after="160" w:line="259" w:lineRule="auto"/>
        <w:contextualSpacing/>
        <w:rPr>
          <w:rFonts w:ascii="Times New Roman" w:eastAsiaTheme="minorHAnsi" w:hAnsi="Times New Roman"/>
          <w:sz w:val="24"/>
          <w:szCs w:val="24"/>
        </w:rPr>
      </w:pPr>
      <w:r w:rsidRPr="00D0698F">
        <w:rPr>
          <w:rFonts w:ascii="Times New Roman" w:eastAsiaTheme="minorHAnsi" w:hAnsi="Times New Roman"/>
          <w:sz w:val="24"/>
          <w:szCs w:val="24"/>
        </w:rPr>
        <w:t>vērtējums “ļoti labi” – 4 punkti</w:t>
      </w:r>
      <w:r w:rsidR="00056BE5">
        <w:rPr>
          <w:rFonts w:ascii="Times New Roman" w:eastAsiaTheme="minorHAnsi" w:hAnsi="Times New Roman"/>
          <w:sz w:val="24"/>
          <w:szCs w:val="24"/>
        </w:rPr>
        <w:t>;</w:t>
      </w:r>
    </w:p>
    <w:p w:rsidR="00D0698F" w:rsidRDefault="00545926" w:rsidP="00D0698F">
      <w:pPr>
        <w:widowControl/>
        <w:numPr>
          <w:ilvl w:val="0"/>
          <w:numId w:val="8"/>
        </w:numPr>
        <w:spacing w:after="160" w:line="259" w:lineRule="auto"/>
        <w:contextualSpacing/>
        <w:rPr>
          <w:rFonts w:ascii="Times New Roman" w:eastAsiaTheme="minorHAnsi" w:hAnsi="Times New Roman"/>
          <w:sz w:val="24"/>
          <w:szCs w:val="24"/>
        </w:rPr>
      </w:pPr>
      <w:r w:rsidRPr="00D0698F">
        <w:rPr>
          <w:rFonts w:ascii="Times New Roman" w:eastAsiaTheme="minorHAnsi" w:hAnsi="Times New Roman"/>
          <w:sz w:val="24"/>
          <w:szCs w:val="24"/>
        </w:rPr>
        <w:t>vērtējums “izcili” – 5 punkti.</w:t>
      </w:r>
    </w:p>
    <w:p w:rsidR="00A23842" w:rsidRPr="00D0698F" w:rsidRDefault="00A23842" w:rsidP="00A23842">
      <w:pPr>
        <w:widowControl/>
        <w:spacing w:after="160" w:line="259" w:lineRule="auto"/>
        <w:ind w:left="720"/>
        <w:contextualSpacing/>
        <w:rPr>
          <w:rFonts w:ascii="Times New Roman" w:eastAsiaTheme="minorHAnsi" w:hAnsi="Times New Roman"/>
          <w:sz w:val="24"/>
          <w:szCs w:val="24"/>
        </w:rPr>
      </w:pPr>
    </w:p>
    <w:p w:rsidR="00D0698F" w:rsidRPr="00D0698F" w:rsidRDefault="00545926" w:rsidP="00056BE5">
      <w:pPr>
        <w:widowControl/>
        <w:spacing w:after="0" w:line="259" w:lineRule="auto"/>
        <w:ind w:firstLine="567"/>
        <w:jc w:val="both"/>
        <w:rPr>
          <w:rFonts w:ascii="Times New Roman" w:eastAsiaTheme="minorHAnsi" w:hAnsi="Times New Roman"/>
          <w:sz w:val="24"/>
          <w:szCs w:val="24"/>
        </w:rPr>
      </w:pPr>
      <w:r w:rsidRPr="00D0698F">
        <w:rPr>
          <w:rFonts w:ascii="Times New Roman" w:eastAsiaTheme="minorHAnsi" w:hAnsi="Times New Roman"/>
          <w:sz w:val="24"/>
          <w:szCs w:val="24"/>
        </w:rPr>
        <w:t xml:space="preserve">Kritērija galīgais vērtējums tiek noteikts, </w:t>
      </w:r>
      <w:r w:rsidRPr="00F05500">
        <w:rPr>
          <w:rFonts w:ascii="Times New Roman" w:eastAsiaTheme="minorHAnsi" w:hAnsi="Times New Roman"/>
          <w:sz w:val="24"/>
          <w:szCs w:val="24"/>
        </w:rPr>
        <w:t>su</w:t>
      </w:r>
      <w:r w:rsidRPr="00F05500">
        <w:rPr>
          <w:rFonts w:ascii="Times New Roman" w:eastAsiaTheme="minorHAnsi" w:hAnsi="Times New Roman"/>
          <w:sz w:val="24"/>
          <w:szCs w:val="24"/>
        </w:rPr>
        <w:t>mmējot visu rezultatīvo rādītāju kopsummu un to izsakot procentos attiecībā pret maksimāli iespējamo punktu skaitu</w:t>
      </w:r>
      <w:r w:rsidRPr="00D0698F">
        <w:rPr>
          <w:rFonts w:ascii="Times New Roman" w:eastAsiaTheme="minorHAnsi" w:hAnsi="Times New Roman"/>
          <w:sz w:val="24"/>
          <w:szCs w:val="24"/>
        </w:rPr>
        <w:t>, izmantojot šādu formulu:</w:t>
      </w:r>
    </w:p>
    <w:p w:rsidR="00D0698F" w:rsidRPr="00D0698F" w:rsidRDefault="00545926" w:rsidP="00056BE5">
      <w:pPr>
        <w:widowControl/>
        <w:spacing w:after="0" w:line="240" w:lineRule="auto"/>
        <w:ind w:left="709"/>
        <w:rPr>
          <w:rFonts w:ascii="Times New Roman" w:eastAsiaTheme="minorHAnsi" w:hAnsi="Times New Roman"/>
          <w:sz w:val="24"/>
          <w:szCs w:val="24"/>
        </w:rPr>
      </w:pPr>
      <w:r w:rsidRPr="00D0698F">
        <w:rPr>
          <w:rFonts w:ascii="Times New Roman" w:eastAsiaTheme="minorHAnsi" w:hAnsi="Times New Roman"/>
          <w:sz w:val="24"/>
          <w:szCs w:val="24"/>
        </w:rPr>
        <w:t>Iegūtais punktu skaits pie kritērija,</w:t>
      </w:r>
    </w:p>
    <w:p w:rsidR="00D0698F" w:rsidRPr="00D0698F" w:rsidRDefault="00545926" w:rsidP="00056BE5">
      <w:pPr>
        <w:widowControl/>
        <w:spacing w:after="0" w:line="240" w:lineRule="auto"/>
        <w:ind w:left="709"/>
        <w:rPr>
          <w:rFonts w:ascii="Times New Roman" w:eastAsiaTheme="minorHAnsi" w:hAnsi="Times New Roman"/>
          <w:sz w:val="24"/>
          <w:szCs w:val="24"/>
        </w:rPr>
      </w:pPr>
      <w:r w:rsidRPr="00D0698F">
        <w:rPr>
          <w:rFonts w:ascii="Times New Roman" w:eastAsiaTheme="minorHAnsi" w:hAnsi="Times New Roman"/>
          <w:sz w:val="24"/>
          <w:szCs w:val="24"/>
        </w:rPr>
        <w:t>summējot visu rezultatīvo rādītāju novērtējumu</w:t>
      </w:r>
    </w:p>
    <w:p w:rsidR="00D0698F" w:rsidRPr="00D0698F" w:rsidRDefault="00545926" w:rsidP="00056BE5">
      <w:pPr>
        <w:widowControl/>
        <w:spacing w:after="0" w:line="240" w:lineRule="auto"/>
        <w:ind w:left="709"/>
        <w:rPr>
          <w:rFonts w:ascii="Times New Roman" w:eastAsiaTheme="minorHAnsi" w:hAnsi="Times New Roman"/>
          <w:sz w:val="24"/>
          <w:szCs w:val="24"/>
        </w:rPr>
      </w:pPr>
      <w:r w:rsidRPr="00D0698F">
        <w:rPr>
          <w:rFonts w:ascii="Times New Roman" w:eastAsiaTheme="minorHAnsi" w:hAnsi="Times New Roman"/>
          <w:sz w:val="24"/>
          <w:szCs w:val="24"/>
        </w:rPr>
        <w:t>______________________________</w:t>
      </w:r>
      <w:r w:rsidRPr="00D0698F">
        <w:rPr>
          <w:rFonts w:ascii="Times New Roman" w:eastAsiaTheme="minorHAnsi" w:hAnsi="Times New Roman"/>
          <w:sz w:val="24"/>
          <w:szCs w:val="24"/>
        </w:rPr>
        <w:t>_________  x 100 = vērtējums, kas izteikts %</w:t>
      </w:r>
    </w:p>
    <w:p w:rsidR="00D0698F" w:rsidRPr="00D0698F" w:rsidRDefault="00545926" w:rsidP="00056BE5">
      <w:pPr>
        <w:widowControl/>
        <w:spacing w:after="0" w:line="240" w:lineRule="auto"/>
        <w:ind w:left="709"/>
        <w:rPr>
          <w:rFonts w:ascii="Times New Roman" w:eastAsiaTheme="minorHAnsi" w:hAnsi="Times New Roman"/>
          <w:sz w:val="24"/>
          <w:szCs w:val="24"/>
        </w:rPr>
      </w:pPr>
      <w:r w:rsidRPr="00D0698F">
        <w:rPr>
          <w:rFonts w:ascii="Times New Roman" w:eastAsiaTheme="minorHAnsi" w:hAnsi="Times New Roman"/>
          <w:sz w:val="24"/>
          <w:szCs w:val="24"/>
        </w:rPr>
        <w:t>Maksimāli iespējamais punktu skaits,</w:t>
      </w:r>
    </w:p>
    <w:p w:rsidR="00D0698F" w:rsidRPr="00D0698F" w:rsidRDefault="00545926" w:rsidP="00056BE5">
      <w:pPr>
        <w:widowControl/>
        <w:spacing w:after="0" w:line="240" w:lineRule="auto"/>
        <w:ind w:left="709"/>
        <w:rPr>
          <w:rFonts w:ascii="Times New Roman" w:eastAsiaTheme="minorHAnsi" w:hAnsi="Times New Roman"/>
          <w:sz w:val="24"/>
          <w:szCs w:val="24"/>
        </w:rPr>
      </w:pPr>
      <w:r>
        <w:rPr>
          <w:rFonts w:ascii="Times New Roman" w:eastAsiaTheme="minorHAnsi" w:hAnsi="Times New Roman"/>
          <w:sz w:val="24"/>
          <w:szCs w:val="24"/>
        </w:rPr>
        <w:t>s</w:t>
      </w:r>
      <w:r w:rsidRPr="00D0698F">
        <w:rPr>
          <w:rFonts w:ascii="Times New Roman" w:eastAsiaTheme="minorHAnsi" w:hAnsi="Times New Roman"/>
          <w:sz w:val="24"/>
          <w:szCs w:val="24"/>
        </w:rPr>
        <w:t>ummējot visu rezultatīvo rādītāju novērtējumu</w:t>
      </w:r>
    </w:p>
    <w:p w:rsidR="00D0698F" w:rsidRPr="00D0698F" w:rsidRDefault="00D0698F" w:rsidP="00D0698F">
      <w:pPr>
        <w:widowControl/>
        <w:spacing w:after="0" w:line="240" w:lineRule="auto"/>
        <w:rPr>
          <w:rFonts w:ascii="Times New Roman" w:eastAsiaTheme="minorHAnsi" w:hAnsi="Times New Roman"/>
          <w:sz w:val="24"/>
          <w:szCs w:val="24"/>
        </w:rPr>
      </w:pPr>
    </w:p>
    <w:p w:rsidR="00D0698F" w:rsidRPr="00D0698F" w:rsidRDefault="00545926" w:rsidP="00056BE5">
      <w:pPr>
        <w:widowControl/>
        <w:spacing w:after="0" w:line="240" w:lineRule="auto"/>
        <w:ind w:firstLine="567"/>
        <w:rPr>
          <w:rFonts w:ascii="Times New Roman" w:eastAsiaTheme="minorHAnsi" w:hAnsi="Times New Roman"/>
          <w:sz w:val="24"/>
          <w:szCs w:val="24"/>
        </w:rPr>
      </w:pPr>
      <w:r w:rsidRPr="00D0698F">
        <w:rPr>
          <w:rFonts w:ascii="Times New Roman" w:eastAsiaTheme="minorHAnsi" w:hAnsi="Times New Roman"/>
          <w:sz w:val="24"/>
          <w:szCs w:val="24"/>
        </w:rPr>
        <w:t>Iegūstot novērtējuma procentuālo novērtējumu, tas tiek pielīdzināts šādai skalai:</w:t>
      </w:r>
    </w:p>
    <w:tbl>
      <w:tblPr>
        <w:tblStyle w:val="TableGrid1"/>
        <w:tblW w:w="0" w:type="auto"/>
        <w:tblInd w:w="1271" w:type="dxa"/>
        <w:tblLook w:val="04A0" w:firstRow="1" w:lastRow="0" w:firstColumn="1" w:lastColumn="0" w:noHBand="0" w:noVBand="1"/>
      </w:tblPr>
      <w:tblGrid>
        <w:gridCol w:w="3044"/>
        <w:gridCol w:w="1492"/>
      </w:tblGrid>
      <w:tr w:rsidR="003F05BD" w:rsidTr="00264FE4">
        <w:tc>
          <w:tcPr>
            <w:tcW w:w="3044" w:type="dxa"/>
          </w:tcPr>
          <w:p w:rsidR="00BD2C43" w:rsidRPr="0039245B" w:rsidRDefault="00545926" w:rsidP="00BD2C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9245B">
              <w:rPr>
                <w:rFonts w:ascii="Times New Roman" w:hAnsi="Times New Roman" w:cs="Times New Roman"/>
                <w:sz w:val="24"/>
                <w:szCs w:val="24"/>
              </w:rPr>
              <w:t>ērtējums “nepietiekami”</w:t>
            </w:r>
          </w:p>
        </w:tc>
        <w:tc>
          <w:tcPr>
            <w:tcW w:w="1492" w:type="dxa"/>
          </w:tcPr>
          <w:p w:rsidR="00BD2C43" w:rsidRPr="0039245B" w:rsidRDefault="00545926" w:rsidP="00BD2C43">
            <w:pPr>
              <w:spacing w:after="0" w:line="240" w:lineRule="auto"/>
              <w:jc w:val="both"/>
              <w:rPr>
                <w:rFonts w:ascii="Times New Roman" w:hAnsi="Times New Roman" w:cs="Times New Roman"/>
                <w:sz w:val="24"/>
                <w:szCs w:val="24"/>
              </w:rPr>
            </w:pPr>
            <w:r w:rsidRPr="0039245B">
              <w:rPr>
                <w:rFonts w:ascii="Times New Roman" w:hAnsi="Times New Roman" w:cs="Times New Roman"/>
                <w:sz w:val="24"/>
                <w:szCs w:val="24"/>
              </w:rPr>
              <w:t>1 – 29 %</w:t>
            </w:r>
          </w:p>
        </w:tc>
      </w:tr>
      <w:tr w:rsidR="003F05BD" w:rsidTr="00264FE4">
        <w:tc>
          <w:tcPr>
            <w:tcW w:w="3044" w:type="dxa"/>
          </w:tcPr>
          <w:p w:rsidR="00BD2C43" w:rsidRPr="0039245B" w:rsidRDefault="00545926" w:rsidP="00BD2C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9245B">
              <w:rPr>
                <w:rFonts w:ascii="Times New Roman" w:hAnsi="Times New Roman" w:cs="Times New Roman"/>
                <w:sz w:val="24"/>
                <w:szCs w:val="24"/>
              </w:rPr>
              <w:t>ērtējums</w:t>
            </w:r>
            <w:r w:rsidRPr="0039245B">
              <w:rPr>
                <w:rFonts w:ascii="Times New Roman" w:hAnsi="Times New Roman" w:cs="Times New Roman"/>
                <w:sz w:val="24"/>
                <w:szCs w:val="24"/>
              </w:rPr>
              <w:t xml:space="preserve"> “jāpilnveido”</w:t>
            </w:r>
          </w:p>
        </w:tc>
        <w:tc>
          <w:tcPr>
            <w:tcW w:w="1492" w:type="dxa"/>
          </w:tcPr>
          <w:p w:rsidR="00BD2C43" w:rsidRPr="0039245B" w:rsidRDefault="00545926" w:rsidP="00BD2C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Pr="0039245B">
              <w:rPr>
                <w:rFonts w:ascii="Times New Roman" w:hAnsi="Times New Roman" w:cs="Times New Roman"/>
                <w:sz w:val="24"/>
                <w:szCs w:val="24"/>
              </w:rPr>
              <w:t xml:space="preserve"> – </w:t>
            </w:r>
            <w:r>
              <w:rPr>
                <w:rFonts w:ascii="Times New Roman" w:hAnsi="Times New Roman" w:cs="Times New Roman"/>
                <w:sz w:val="24"/>
                <w:szCs w:val="24"/>
              </w:rPr>
              <w:t>49</w:t>
            </w:r>
            <w:r w:rsidRPr="0039245B">
              <w:rPr>
                <w:rFonts w:ascii="Times New Roman" w:hAnsi="Times New Roman" w:cs="Times New Roman"/>
                <w:sz w:val="24"/>
                <w:szCs w:val="24"/>
              </w:rPr>
              <w:t xml:space="preserve"> %</w:t>
            </w:r>
          </w:p>
        </w:tc>
      </w:tr>
      <w:tr w:rsidR="003F05BD" w:rsidTr="00264FE4">
        <w:tc>
          <w:tcPr>
            <w:tcW w:w="3044" w:type="dxa"/>
          </w:tcPr>
          <w:p w:rsidR="00BD2C43" w:rsidRPr="0039245B" w:rsidRDefault="00545926" w:rsidP="00BD2C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9245B">
              <w:rPr>
                <w:rFonts w:ascii="Times New Roman" w:hAnsi="Times New Roman" w:cs="Times New Roman"/>
                <w:sz w:val="24"/>
                <w:szCs w:val="24"/>
              </w:rPr>
              <w:t>ērtējums “labi”</w:t>
            </w:r>
          </w:p>
        </w:tc>
        <w:tc>
          <w:tcPr>
            <w:tcW w:w="1492" w:type="dxa"/>
          </w:tcPr>
          <w:p w:rsidR="00BD2C43" w:rsidRPr="0039245B" w:rsidRDefault="00545926" w:rsidP="00BD2C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r w:rsidRPr="0039245B">
              <w:rPr>
                <w:rFonts w:ascii="Times New Roman" w:hAnsi="Times New Roman" w:cs="Times New Roman"/>
                <w:sz w:val="24"/>
                <w:szCs w:val="24"/>
              </w:rPr>
              <w:t xml:space="preserve"> – 69%</w:t>
            </w:r>
          </w:p>
        </w:tc>
      </w:tr>
      <w:tr w:rsidR="003F05BD" w:rsidTr="00264FE4">
        <w:tc>
          <w:tcPr>
            <w:tcW w:w="3044" w:type="dxa"/>
          </w:tcPr>
          <w:p w:rsidR="00BD2C43" w:rsidRPr="0039245B" w:rsidRDefault="00545926" w:rsidP="00BD2C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9245B">
              <w:rPr>
                <w:rFonts w:ascii="Times New Roman" w:hAnsi="Times New Roman" w:cs="Times New Roman"/>
                <w:sz w:val="24"/>
                <w:szCs w:val="24"/>
              </w:rPr>
              <w:t>ērtējums “ļoti labi”</w:t>
            </w:r>
          </w:p>
        </w:tc>
        <w:tc>
          <w:tcPr>
            <w:tcW w:w="1492" w:type="dxa"/>
          </w:tcPr>
          <w:p w:rsidR="00BD2C43" w:rsidRPr="0039245B" w:rsidRDefault="00545926" w:rsidP="00BD2C43">
            <w:pPr>
              <w:spacing w:after="0" w:line="240" w:lineRule="auto"/>
              <w:jc w:val="both"/>
              <w:rPr>
                <w:rFonts w:ascii="Times New Roman" w:hAnsi="Times New Roman" w:cs="Times New Roman"/>
                <w:sz w:val="24"/>
                <w:szCs w:val="24"/>
              </w:rPr>
            </w:pPr>
            <w:r w:rsidRPr="0039245B">
              <w:rPr>
                <w:rFonts w:ascii="Times New Roman" w:hAnsi="Times New Roman" w:cs="Times New Roman"/>
                <w:sz w:val="24"/>
                <w:szCs w:val="24"/>
              </w:rPr>
              <w:t>70 – 89%</w:t>
            </w:r>
          </w:p>
        </w:tc>
      </w:tr>
      <w:tr w:rsidR="003F05BD" w:rsidTr="00264FE4">
        <w:tc>
          <w:tcPr>
            <w:tcW w:w="3044" w:type="dxa"/>
          </w:tcPr>
          <w:p w:rsidR="00BD2C43" w:rsidRPr="0039245B" w:rsidRDefault="00545926" w:rsidP="00BD2C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w:t>
            </w:r>
            <w:r w:rsidRPr="0039245B">
              <w:rPr>
                <w:rFonts w:ascii="Times New Roman" w:hAnsi="Times New Roman" w:cs="Times New Roman"/>
                <w:sz w:val="24"/>
                <w:szCs w:val="24"/>
              </w:rPr>
              <w:t>ērtējums “izcili”</w:t>
            </w:r>
          </w:p>
        </w:tc>
        <w:tc>
          <w:tcPr>
            <w:tcW w:w="1492" w:type="dxa"/>
          </w:tcPr>
          <w:p w:rsidR="00BD2C43" w:rsidRPr="0039245B" w:rsidRDefault="00545926" w:rsidP="00BD2C43">
            <w:pPr>
              <w:spacing w:after="0" w:line="240" w:lineRule="auto"/>
              <w:jc w:val="both"/>
              <w:rPr>
                <w:rFonts w:ascii="Times New Roman" w:hAnsi="Times New Roman" w:cs="Times New Roman"/>
                <w:sz w:val="24"/>
                <w:szCs w:val="24"/>
              </w:rPr>
            </w:pPr>
            <w:r w:rsidRPr="0039245B">
              <w:rPr>
                <w:rFonts w:ascii="Times New Roman" w:hAnsi="Times New Roman" w:cs="Times New Roman"/>
                <w:sz w:val="24"/>
                <w:szCs w:val="24"/>
              </w:rPr>
              <w:t>90 – 100%</w:t>
            </w:r>
          </w:p>
        </w:tc>
      </w:tr>
    </w:tbl>
    <w:p w:rsidR="00D0698F" w:rsidRPr="00D0698F" w:rsidRDefault="00D0698F" w:rsidP="00D0698F">
      <w:pPr>
        <w:widowControl/>
        <w:spacing w:after="0" w:line="240" w:lineRule="auto"/>
        <w:rPr>
          <w:rFonts w:ascii="Times New Roman" w:eastAsiaTheme="minorHAnsi" w:hAnsi="Times New Roman"/>
          <w:sz w:val="24"/>
          <w:szCs w:val="24"/>
        </w:rPr>
      </w:pPr>
    </w:p>
    <w:p w:rsidR="001436BE" w:rsidRPr="00572358" w:rsidRDefault="00545926" w:rsidP="00B64DAF">
      <w:pPr>
        <w:pStyle w:val="ListParagraph"/>
        <w:numPr>
          <w:ilvl w:val="0"/>
          <w:numId w:val="5"/>
        </w:numPr>
        <w:spacing w:after="0" w:line="240" w:lineRule="auto"/>
        <w:ind w:left="2268" w:hanging="468"/>
        <w:rPr>
          <w:rFonts w:ascii="Times New Roman" w:hAnsi="Times New Roman"/>
          <w:b/>
          <w:bCs/>
          <w:color w:val="000000"/>
          <w:kern w:val="24"/>
          <w:sz w:val="28"/>
          <w:szCs w:val="28"/>
        </w:rPr>
      </w:pPr>
      <w:bookmarkStart w:id="5" w:name="_Hlk66529155"/>
      <w:r w:rsidRPr="00572358">
        <w:rPr>
          <w:rFonts w:ascii="Times New Roman" w:hAnsi="Times New Roman"/>
          <w:b/>
          <w:bCs/>
          <w:color w:val="000000"/>
          <w:kern w:val="24"/>
          <w:sz w:val="28"/>
          <w:szCs w:val="28"/>
        </w:rPr>
        <w:t>Akreditācijas ekspertu komisijas pienākumi</w:t>
      </w:r>
    </w:p>
    <w:p w:rsidR="003C488D" w:rsidRPr="00E7502F" w:rsidRDefault="003C488D" w:rsidP="00666272">
      <w:pPr>
        <w:widowControl/>
        <w:spacing w:after="0" w:line="240" w:lineRule="auto"/>
        <w:ind w:left="1080"/>
        <w:contextualSpacing/>
        <w:rPr>
          <w:rFonts w:ascii="Times New Roman" w:eastAsia="Times New Roman" w:hAnsi="Times New Roman"/>
          <w:b/>
          <w:bCs/>
          <w:color w:val="000000"/>
          <w:kern w:val="24"/>
          <w:sz w:val="24"/>
          <w:szCs w:val="24"/>
        </w:rPr>
      </w:pPr>
    </w:p>
    <w:bookmarkEnd w:id="5"/>
    <w:p w:rsidR="005A7F67" w:rsidRPr="00E7502F" w:rsidRDefault="00545926" w:rsidP="00572358">
      <w:pPr>
        <w:widowControl/>
        <w:shd w:val="clear" w:color="auto" w:fill="FFFFFF"/>
        <w:tabs>
          <w:tab w:val="left" w:pos="851"/>
        </w:tabs>
        <w:spacing w:line="240" w:lineRule="auto"/>
        <w:jc w:val="both"/>
        <w:rPr>
          <w:rFonts w:ascii="Times New Roman" w:eastAsia="Times New Roman" w:hAnsi="Times New Roman"/>
          <w:bCs/>
          <w:sz w:val="24"/>
          <w:szCs w:val="24"/>
          <w:lang w:eastAsia="lv-LV"/>
        </w:rPr>
      </w:pPr>
      <w:r w:rsidRPr="00E7502F">
        <w:rPr>
          <w:rFonts w:ascii="Times New Roman" w:eastAsia="Times New Roman" w:hAnsi="Times New Roman"/>
          <w:bCs/>
          <w:sz w:val="24"/>
          <w:szCs w:val="24"/>
          <w:lang w:eastAsia="lv-LV"/>
        </w:rPr>
        <w:tab/>
        <w:t xml:space="preserve">Kvalitātes dienests, ievērojot saņemto izglītības iestādes vai tās dibinātāja iesniegumu, MK </w:t>
      </w:r>
      <w:r w:rsidRPr="00E7502F">
        <w:rPr>
          <w:rFonts w:ascii="Times New Roman" w:eastAsia="Times New Roman" w:hAnsi="Times New Roman"/>
          <w:bCs/>
          <w:sz w:val="24"/>
          <w:szCs w:val="24"/>
          <w:lang w:eastAsia="lv-LV"/>
        </w:rPr>
        <w:t>noteikum</w:t>
      </w:r>
      <w:r w:rsidR="00AE76F5" w:rsidRPr="00E7502F">
        <w:rPr>
          <w:rFonts w:ascii="Times New Roman" w:eastAsia="Times New Roman" w:hAnsi="Times New Roman"/>
          <w:bCs/>
          <w:sz w:val="24"/>
          <w:szCs w:val="24"/>
          <w:lang w:eastAsia="lv-LV"/>
        </w:rPr>
        <w:t>u</w:t>
      </w:r>
      <w:r w:rsidRPr="00E7502F">
        <w:rPr>
          <w:rFonts w:ascii="Times New Roman" w:eastAsia="Times New Roman" w:hAnsi="Times New Roman"/>
          <w:bCs/>
          <w:sz w:val="24"/>
          <w:szCs w:val="24"/>
          <w:lang w:eastAsia="lv-LV"/>
        </w:rPr>
        <w:t xml:space="preserve"> Nr.</w:t>
      </w:r>
      <w:r w:rsidR="00086DF4">
        <w:rPr>
          <w:rFonts w:ascii="Times New Roman" w:eastAsia="Times New Roman" w:hAnsi="Times New Roman"/>
          <w:bCs/>
          <w:sz w:val="24"/>
          <w:szCs w:val="24"/>
          <w:lang w:eastAsia="lv-LV"/>
        </w:rPr>
        <w:t xml:space="preserve"> </w:t>
      </w:r>
      <w:r w:rsidRPr="00E7502F">
        <w:rPr>
          <w:rFonts w:ascii="Times New Roman" w:eastAsia="Times New Roman" w:hAnsi="Times New Roman"/>
          <w:bCs/>
          <w:sz w:val="24"/>
          <w:szCs w:val="24"/>
          <w:lang w:eastAsia="lv-LV"/>
        </w:rPr>
        <w:t xml:space="preserve">618 noteiktā kārtībā izveido </w:t>
      </w:r>
      <w:r w:rsidR="00AE76F5" w:rsidRPr="00E7502F">
        <w:rPr>
          <w:rFonts w:ascii="Times New Roman" w:eastAsia="Times New Roman" w:hAnsi="Times New Roman"/>
          <w:bCs/>
          <w:sz w:val="24"/>
          <w:szCs w:val="24"/>
          <w:lang w:eastAsia="lv-LV"/>
        </w:rPr>
        <w:t xml:space="preserve">akreditācijas </w:t>
      </w:r>
      <w:r w:rsidRPr="00E7502F">
        <w:rPr>
          <w:rFonts w:ascii="Times New Roman" w:eastAsia="Times New Roman" w:hAnsi="Times New Roman"/>
          <w:bCs/>
          <w:sz w:val="24"/>
          <w:szCs w:val="24"/>
          <w:lang w:eastAsia="lv-LV"/>
        </w:rPr>
        <w:t xml:space="preserve">ekspertu komisiju (turpmāk – ekspertu komisija), lai </w:t>
      </w:r>
      <w:r w:rsidR="00FB2049" w:rsidRPr="00E7502F">
        <w:rPr>
          <w:rFonts w:ascii="Times New Roman" w:eastAsia="Times New Roman" w:hAnsi="Times New Roman"/>
          <w:bCs/>
          <w:sz w:val="24"/>
          <w:szCs w:val="24"/>
          <w:lang w:eastAsia="lv-LV"/>
        </w:rPr>
        <w:t>no</w:t>
      </w:r>
      <w:r w:rsidRPr="00E7502F">
        <w:rPr>
          <w:rFonts w:ascii="Times New Roman" w:eastAsia="Times New Roman" w:hAnsi="Times New Roman"/>
          <w:bCs/>
          <w:sz w:val="24"/>
          <w:szCs w:val="24"/>
          <w:lang w:eastAsia="lv-LV"/>
        </w:rPr>
        <w:t>vērtētu izglītības kvalitāti. Ekspertu komisija sastāv no komisijas vadītāja un ekspertiem.</w:t>
      </w:r>
      <w:r w:rsidR="0025761D" w:rsidRPr="00E7502F">
        <w:rPr>
          <w:rFonts w:ascii="Times New Roman" w:eastAsia="Times New Roman" w:hAnsi="Times New Roman"/>
          <w:bCs/>
          <w:sz w:val="24"/>
          <w:szCs w:val="24"/>
          <w:lang w:eastAsia="lv-LV"/>
        </w:rPr>
        <w:t xml:space="preserve"> </w:t>
      </w:r>
    </w:p>
    <w:p w:rsidR="003E43C3" w:rsidRPr="00180EF7" w:rsidRDefault="00545926" w:rsidP="00572358">
      <w:pPr>
        <w:widowControl/>
        <w:shd w:val="clear" w:color="auto" w:fill="FFFFFF"/>
        <w:tabs>
          <w:tab w:val="left" w:pos="851"/>
        </w:tabs>
        <w:spacing w:line="240" w:lineRule="auto"/>
        <w:jc w:val="both"/>
        <w:rPr>
          <w:rFonts w:ascii="Times New Roman" w:eastAsia="Times New Roman" w:hAnsi="Times New Roman"/>
          <w:bCs/>
          <w:sz w:val="24"/>
          <w:szCs w:val="24"/>
          <w:lang w:eastAsia="lv-LV"/>
        </w:rPr>
      </w:pPr>
      <w:r w:rsidRPr="00180EF7">
        <w:rPr>
          <w:rFonts w:ascii="Times New Roman" w:eastAsia="Times New Roman" w:hAnsi="Times New Roman"/>
          <w:bCs/>
          <w:sz w:val="24"/>
          <w:szCs w:val="24"/>
          <w:lang w:eastAsia="lv-LV"/>
        </w:rPr>
        <w:tab/>
      </w:r>
      <w:r w:rsidR="00FF6AB1" w:rsidRPr="00E7502F">
        <w:rPr>
          <w:rFonts w:ascii="Times New Roman" w:eastAsia="Times New Roman" w:hAnsi="Times New Roman"/>
          <w:bCs/>
          <w:sz w:val="24"/>
          <w:szCs w:val="24"/>
          <w:lang w:eastAsia="lv-LV"/>
        </w:rPr>
        <w:t>Ekspertu komisija, iegūstot iespējami pilnīgu un objektīvu informāciju</w:t>
      </w:r>
      <w:r w:rsidR="00991558" w:rsidRPr="00E7502F">
        <w:rPr>
          <w:rFonts w:ascii="Times New Roman" w:eastAsia="Times New Roman" w:hAnsi="Times New Roman"/>
          <w:bCs/>
          <w:sz w:val="24"/>
          <w:szCs w:val="24"/>
          <w:lang w:eastAsia="lv-LV"/>
        </w:rPr>
        <w:t xml:space="preserve">, </w:t>
      </w:r>
      <w:r w:rsidR="00E02120">
        <w:rPr>
          <w:rFonts w:ascii="Times New Roman" w:eastAsia="Times New Roman" w:hAnsi="Times New Roman"/>
          <w:bCs/>
          <w:sz w:val="24"/>
          <w:szCs w:val="24"/>
          <w:lang w:eastAsia="lv-LV"/>
        </w:rPr>
        <w:t>vērtē</w:t>
      </w:r>
      <w:r w:rsidR="00FF6AB1" w:rsidRPr="00E7502F">
        <w:rPr>
          <w:rFonts w:ascii="Times New Roman" w:eastAsia="Times New Roman" w:hAnsi="Times New Roman"/>
          <w:bCs/>
          <w:sz w:val="24"/>
          <w:szCs w:val="24"/>
          <w:lang w:eastAsia="lv-LV"/>
        </w:rPr>
        <w:t xml:space="preserve"> atbilstošos kritērijus, kuri noteikti </w:t>
      </w:r>
      <w:r w:rsidR="00991558" w:rsidRPr="00E7502F">
        <w:rPr>
          <w:rFonts w:ascii="Times New Roman" w:eastAsia="Times New Roman" w:hAnsi="Times New Roman"/>
          <w:bCs/>
          <w:sz w:val="24"/>
          <w:szCs w:val="24"/>
          <w:lang w:eastAsia="lv-LV"/>
        </w:rPr>
        <w:t>MK noteikumos Nr. 618 un</w:t>
      </w:r>
      <w:r w:rsidR="00FF6AB1" w:rsidRPr="00E7502F">
        <w:rPr>
          <w:rFonts w:ascii="Times New Roman" w:eastAsia="Times New Roman" w:hAnsi="Times New Roman"/>
          <w:bCs/>
          <w:sz w:val="24"/>
          <w:szCs w:val="24"/>
          <w:lang w:eastAsia="lv-LV"/>
        </w:rPr>
        <w:t xml:space="preserve"> </w:t>
      </w:r>
      <w:r w:rsidR="00062B78" w:rsidRPr="00E7502F">
        <w:rPr>
          <w:rFonts w:ascii="Times New Roman" w:eastAsia="Times New Roman" w:hAnsi="Times New Roman"/>
          <w:bCs/>
          <w:sz w:val="24"/>
          <w:szCs w:val="24"/>
          <w:lang w:eastAsia="lv-LV"/>
        </w:rPr>
        <w:t xml:space="preserve">kvalitātes </w:t>
      </w:r>
      <w:r w:rsidR="00FF6AB1" w:rsidRPr="00E7502F">
        <w:rPr>
          <w:rFonts w:ascii="Times New Roman" w:eastAsia="Times New Roman" w:hAnsi="Times New Roman"/>
          <w:bCs/>
          <w:sz w:val="24"/>
          <w:szCs w:val="24"/>
          <w:lang w:eastAsia="lv-LV"/>
        </w:rPr>
        <w:t>vērtējuma līmeņu aprakstos</w:t>
      </w:r>
      <w:r w:rsidR="00062B78" w:rsidRPr="00E7502F">
        <w:rPr>
          <w:rFonts w:ascii="Times New Roman" w:eastAsia="Times New Roman" w:hAnsi="Times New Roman"/>
          <w:bCs/>
          <w:sz w:val="24"/>
          <w:szCs w:val="24"/>
          <w:lang w:eastAsia="lv-LV"/>
        </w:rPr>
        <w:t xml:space="preserve"> (skat. 1., 2., 3.</w:t>
      </w:r>
      <w:r w:rsidR="00AB4B80">
        <w:rPr>
          <w:rFonts w:ascii="Times New Roman" w:eastAsia="Times New Roman" w:hAnsi="Times New Roman"/>
          <w:bCs/>
          <w:sz w:val="24"/>
          <w:szCs w:val="24"/>
          <w:lang w:eastAsia="lv-LV"/>
        </w:rPr>
        <w:t xml:space="preserve"> </w:t>
      </w:r>
      <w:r w:rsidR="00537BD6" w:rsidRPr="00E7502F">
        <w:rPr>
          <w:rFonts w:ascii="Times New Roman" w:eastAsia="Times New Roman" w:hAnsi="Times New Roman"/>
          <w:bCs/>
          <w:sz w:val="24"/>
          <w:szCs w:val="24"/>
          <w:lang w:eastAsia="lv-LV"/>
        </w:rPr>
        <w:t>pielikum</w:t>
      </w:r>
      <w:r w:rsidR="00537BD6">
        <w:rPr>
          <w:rFonts w:ascii="Times New Roman" w:eastAsia="Times New Roman" w:hAnsi="Times New Roman"/>
          <w:bCs/>
          <w:sz w:val="24"/>
          <w:szCs w:val="24"/>
          <w:lang w:eastAsia="lv-LV"/>
        </w:rPr>
        <w:t>s</w:t>
      </w:r>
      <w:r w:rsidR="00062B78" w:rsidRPr="00E7502F">
        <w:rPr>
          <w:rFonts w:ascii="Times New Roman" w:eastAsia="Times New Roman" w:hAnsi="Times New Roman"/>
          <w:bCs/>
          <w:sz w:val="24"/>
          <w:szCs w:val="24"/>
          <w:lang w:eastAsia="lv-LV"/>
        </w:rPr>
        <w:t>).</w:t>
      </w:r>
    </w:p>
    <w:p w:rsidR="00803019" w:rsidRPr="00572358" w:rsidRDefault="00545926" w:rsidP="00572358">
      <w:pPr>
        <w:widowControl/>
        <w:shd w:val="clear" w:color="auto" w:fill="FFFFFF"/>
        <w:tabs>
          <w:tab w:val="left" w:pos="284"/>
        </w:tabs>
        <w:spacing w:after="0" w:line="240" w:lineRule="auto"/>
        <w:rPr>
          <w:rFonts w:ascii="Times New Roman" w:eastAsia="Times New Roman" w:hAnsi="Times New Roman"/>
          <w:b/>
          <w:sz w:val="24"/>
          <w:szCs w:val="24"/>
          <w:lang w:eastAsia="lv-LV"/>
        </w:rPr>
      </w:pPr>
      <w:r w:rsidRPr="00572358">
        <w:rPr>
          <w:rFonts w:ascii="Times New Roman" w:eastAsia="Times New Roman" w:hAnsi="Times New Roman"/>
          <w:b/>
          <w:sz w:val="24"/>
          <w:szCs w:val="24"/>
          <w:lang w:eastAsia="lv-LV"/>
        </w:rPr>
        <w:t>Ekspertu komisijas vadītāja pienākumi</w:t>
      </w:r>
      <w:r w:rsidR="00991558" w:rsidRPr="00572358">
        <w:rPr>
          <w:rFonts w:ascii="Times New Roman" w:eastAsia="Times New Roman" w:hAnsi="Times New Roman"/>
          <w:b/>
          <w:sz w:val="24"/>
          <w:szCs w:val="24"/>
          <w:lang w:eastAsia="lv-LV"/>
        </w:rPr>
        <w:t>:</w:t>
      </w:r>
    </w:p>
    <w:p w:rsidR="00FF6AB1" w:rsidRPr="00E7502F" w:rsidRDefault="00545926" w:rsidP="00B64DAF">
      <w:pPr>
        <w:pStyle w:val="ListParagraph"/>
        <w:numPr>
          <w:ilvl w:val="1"/>
          <w:numId w:val="3"/>
        </w:numPr>
        <w:spacing w:after="0" w:line="240" w:lineRule="auto"/>
        <w:ind w:left="993" w:hanging="426"/>
        <w:jc w:val="both"/>
        <w:rPr>
          <w:rFonts w:ascii="Times New Roman" w:hAnsi="Times New Roman"/>
          <w:bCs/>
          <w:sz w:val="24"/>
          <w:szCs w:val="24"/>
        </w:rPr>
      </w:pPr>
      <w:r w:rsidRPr="00E7502F">
        <w:rPr>
          <w:rFonts w:ascii="Times New Roman" w:hAnsi="Times New Roman"/>
          <w:bCs/>
          <w:sz w:val="24"/>
          <w:szCs w:val="24"/>
        </w:rPr>
        <w:t xml:space="preserve">Plānot, vadīt un organizēt </w:t>
      </w:r>
      <w:r w:rsidR="003C3B4A" w:rsidRPr="00E7502F">
        <w:rPr>
          <w:rFonts w:ascii="Times New Roman" w:hAnsi="Times New Roman"/>
          <w:bCs/>
          <w:sz w:val="24"/>
          <w:szCs w:val="24"/>
        </w:rPr>
        <w:t>izglītības</w:t>
      </w:r>
      <w:r w:rsidRPr="00E7502F">
        <w:rPr>
          <w:rFonts w:ascii="Times New Roman" w:hAnsi="Times New Roman"/>
          <w:bCs/>
          <w:sz w:val="24"/>
          <w:szCs w:val="24"/>
        </w:rPr>
        <w:t xml:space="preserve"> kvalitātes vērtēšan</w:t>
      </w:r>
      <w:r w:rsidR="003C3B4A" w:rsidRPr="00E7502F">
        <w:rPr>
          <w:rFonts w:ascii="Times New Roman" w:hAnsi="Times New Roman"/>
          <w:bCs/>
          <w:sz w:val="24"/>
          <w:szCs w:val="24"/>
        </w:rPr>
        <w:t>u</w:t>
      </w:r>
      <w:r w:rsidR="00FB2049" w:rsidRPr="00E7502F">
        <w:rPr>
          <w:rFonts w:ascii="Times New Roman" w:hAnsi="Times New Roman"/>
          <w:bCs/>
          <w:sz w:val="24"/>
          <w:szCs w:val="24"/>
        </w:rPr>
        <w:t>;</w:t>
      </w:r>
    </w:p>
    <w:p w:rsidR="00803019" w:rsidRPr="00E7502F" w:rsidRDefault="00545926" w:rsidP="00B64DAF">
      <w:pPr>
        <w:pStyle w:val="ListParagraph"/>
        <w:numPr>
          <w:ilvl w:val="1"/>
          <w:numId w:val="3"/>
        </w:numPr>
        <w:tabs>
          <w:tab w:val="left" w:pos="1276"/>
        </w:tabs>
        <w:spacing w:after="0" w:line="240" w:lineRule="auto"/>
        <w:ind w:left="993" w:hanging="426"/>
        <w:jc w:val="both"/>
        <w:rPr>
          <w:rFonts w:ascii="Times New Roman" w:hAnsi="Times New Roman"/>
          <w:bCs/>
          <w:sz w:val="24"/>
          <w:szCs w:val="24"/>
        </w:rPr>
      </w:pPr>
      <w:r w:rsidRPr="00E7502F">
        <w:rPr>
          <w:rFonts w:ascii="Times New Roman" w:hAnsi="Times New Roman"/>
          <w:bCs/>
          <w:sz w:val="24"/>
          <w:szCs w:val="24"/>
        </w:rPr>
        <w:t xml:space="preserve">Vērtēšanas sagatavošanas posmā </w:t>
      </w:r>
      <w:r w:rsidR="003C3B4A" w:rsidRPr="00E7502F">
        <w:rPr>
          <w:rFonts w:ascii="Times New Roman" w:hAnsi="Times New Roman"/>
          <w:bCs/>
          <w:sz w:val="24"/>
          <w:szCs w:val="24"/>
        </w:rPr>
        <w:t xml:space="preserve">sazināties </w:t>
      </w:r>
      <w:r w:rsidRPr="00E7502F">
        <w:rPr>
          <w:rFonts w:ascii="Times New Roman" w:hAnsi="Times New Roman"/>
          <w:bCs/>
          <w:sz w:val="24"/>
          <w:szCs w:val="24"/>
        </w:rPr>
        <w:t xml:space="preserve">ar ekspertiem un vienoties par </w:t>
      </w:r>
      <w:r w:rsidR="003C3B4A" w:rsidRPr="00E7502F">
        <w:rPr>
          <w:rFonts w:ascii="Times New Roman" w:hAnsi="Times New Roman"/>
          <w:bCs/>
          <w:sz w:val="24"/>
          <w:szCs w:val="24"/>
        </w:rPr>
        <w:t>izglītības kvalitātes vērtēšanas norisi</w:t>
      </w:r>
      <w:r w:rsidR="004938C2" w:rsidRPr="00E7502F">
        <w:rPr>
          <w:rFonts w:ascii="Times New Roman" w:hAnsi="Times New Roman"/>
          <w:bCs/>
          <w:sz w:val="24"/>
          <w:szCs w:val="24"/>
        </w:rPr>
        <w:t>, tostarp precizējot ekspertu pienākumus un uzdevumus</w:t>
      </w:r>
      <w:r w:rsidR="00FB2049" w:rsidRPr="00E7502F">
        <w:rPr>
          <w:rFonts w:ascii="Times New Roman" w:hAnsi="Times New Roman"/>
          <w:bCs/>
          <w:sz w:val="24"/>
          <w:szCs w:val="24"/>
        </w:rPr>
        <w:t>;</w:t>
      </w:r>
    </w:p>
    <w:p w:rsidR="00D91F2F" w:rsidRPr="00E7502F" w:rsidRDefault="00545926" w:rsidP="00B64DAF">
      <w:pPr>
        <w:pStyle w:val="ListParagraph"/>
        <w:numPr>
          <w:ilvl w:val="1"/>
          <w:numId w:val="3"/>
        </w:numPr>
        <w:tabs>
          <w:tab w:val="left" w:pos="1276"/>
        </w:tabs>
        <w:spacing w:after="0" w:line="240" w:lineRule="auto"/>
        <w:ind w:left="993" w:hanging="426"/>
        <w:jc w:val="both"/>
        <w:rPr>
          <w:rFonts w:ascii="Times New Roman" w:hAnsi="Times New Roman"/>
          <w:bCs/>
          <w:sz w:val="24"/>
          <w:szCs w:val="24"/>
        </w:rPr>
      </w:pPr>
      <w:r w:rsidRPr="00E7502F">
        <w:rPr>
          <w:rFonts w:ascii="Times New Roman" w:hAnsi="Times New Roman"/>
          <w:bCs/>
          <w:sz w:val="24"/>
          <w:szCs w:val="24"/>
        </w:rPr>
        <w:t>Nodrošināt kvalitātes vērtēšan</w:t>
      </w:r>
      <w:r w:rsidR="00E02120">
        <w:rPr>
          <w:rFonts w:ascii="Times New Roman" w:hAnsi="Times New Roman"/>
          <w:bCs/>
          <w:sz w:val="24"/>
          <w:szCs w:val="24"/>
        </w:rPr>
        <w:t xml:space="preserve">u </w:t>
      </w:r>
      <w:r w:rsidRPr="00E7502F">
        <w:rPr>
          <w:rFonts w:ascii="Times New Roman" w:hAnsi="Times New Roman"/>
          <w:bCs/>
          <w:sz w:val="24"/>
          <w:szCs w:val="24"/>
        </w:rPr>
        <w:t>un komunikāciju ar izglī</w:t>
      </w:r>
      <w:r w:rsidR="00562BEE" w:rsidRPr="00E7502F">
        <w:rPr>
          <w:rFonts w:ascii="Times New Roman" w:hAnsi="Times New Roman"/>
          <w:bCs/>
          <w:sz w:val="24"/>
          <w:szCs w:val="24"/>
        </w:rPr>
        <w:t>tī</w:t>
      </w:r>
      <w:r w:rsidRPr="00E7502F">
        <w:rPr>
          <w:rFonts w:ascii="Times New Roman" w:hAnsi="Times New Roman"/>
          <w:bCs/>
          <w:sz w:val="24"/>
          <w:szCs w:val="24"/>
        </w:rPr>
        <w:t>bas iestādi, tai skaitā snieg</w:t>
      </w:r>
      <w:r w:rsidRPr="00E7502F">
        <w:rPr>
          <w:rFonts w:ascii="Times New Roman" w:hAnsi="Times New Roman"/>
          <w:bCs/>
          <w:sz w:val="24"/>
          <w:szCs w:val="24"/>
        </w:rPr>
        <w:t>t atgriezenisko saikni</w:t>
      </w:r>
      <w:r w:rsidR="00FB2049" w:rsidRPr="00E7502F">
        <w:rPr>
          <w:rFonts w:ascii="Times New Roman" w:hAnsi="Times New Roman"/>
          <w:bCs/>
          <w:sz w:val="24"/>
          <w:szCs w:val="24"/>
        </w:rPr>
        <w:t>;</w:t>
      </w:r>
    </w:p>
    <w:p w:rsidR="001436BE" w:rsidRPr="00E7502F" w:rsidRDefault="00545926" w:rsidP="00B64DAF">
      <w:pPr>
        <w:pStyle w:val="ListParagraph"/>
        <w:numPr>
          <w:ilvl w:val="1"/>
          <w:numId w:val="3"/>
        </w:numPr>
        <w:tabs>
          <w:tab w:val="left" w:pos="1276"/>
        </w:tabs>
        <w:spacing w:after="0" w:line="240" w:lineRule="auto"/>
        <w:ind w:left="993" w:hanging="426"/>
        <w:jc w:val="both"/>
        <w:rPr>
          <w:rFonts w:ascii="Times New Roman" w:hAnsi="Times New Roman"/>
          <w:bCs/>
          <w:sz w:val="24"/>
          <w:szCs w:val="24"/>
        </w:rPr>
      </w:pPr>
      <w:r w:rsidRPr="00E7502F">
        <w:rPr>
          <w:rFonts w:ascii="Times New Roman" w:hAnsi="Times New Roman"/>
          <w:bCs/>
          <w:sz w:val="24"/>
          <w:szCs w:val="24"/>
        </w:rPr>
        <w:t>Vērtēt izglītības kvalitāti atbilstoši ekspertam noteiktajiem pienākumiem un uzdevumiem;</w:t>
      </w:r>
    </w:p>
    <w:p w:rsidR="00D91F2F" w:rsidRPr="00E7502F" w:rsidRDefault="00545926" w:rsidP="00B64DAF">
      <w:pPr>
        <w:pStyle w:val="ListParagraph"/>
        <w:numPr>
          <w:ilvl w:val="1"/>
          <w:numId w:val="3"/>
        </w:numPr>
        <w:tabs>
          <w:tab w:val="left" w:pos="1276"/>
        </w:tabs>
        <w:spacing w:after="0" w:line="240" w:lineRule="auto"/>
        <w:ind w:left="993" w:hanging="426"/>
        <w:jc w:val="both"/>
        <w:rPr>
          <w:rFonts w:ascii="Times New Roman" w:hAnsi="Times New Roman"/>
          <w:bCs/>
          <w:sz w:val="24"/>
          <w:szCs w:val="24"/>
        </w:rPr>
      </w:pPr>
      <w:r w:rsidRPr="00E7502F">
        <w:rPr>
          <w:rFonts w:ascii="Times New Roman" w:hAnsi="Times New Roman"/>
          <w:bCs/>
          <w:sz w:val="24"/>
          <w:szCs w:val="24"/>
        </w:rPr>
        <w:t>Nodrošināt akreditācijas ekspertu komisijas ziņojuma sagatavošanu</w:t>
      </w:r>
      <w:r w:rsidR="00562BEE" w:rsidRPr="00E7502F">
        <w:rPr>
          <w:rFonts w:ascii="Times New Roman" w:hAnsi="Times New Roman"/>
          <w:bCs/>
          <w:sz w:val="24"/>
          <w:szCs w:val="24"/>
        </w:rPr>
        <w:t>,</w:t>
      </w:r>
      <w:r w:rsidR="00FB2049" w:rsidRPr="00E7502F">
        <w:rPr>
          <w:rFonts w:ascii="Times New Roman" w:hAnsi="Times New Roman"/>
          <w:bCs/>
          <w:sz w:val="24"/>
          <w:szCs w:val="24"/>
        </w:rPr>
        <w:t xml:space="preserve"> </w:t>
      </w:r>
      <w:r w:rsidR="00562BEE" w:rsidRPr="00E7502F">
        <w:rPr>
          <w:rFonts w:ascii="Times New Roman" w:hAnsi="Times New Roman"/>
          <w:bCs/>
          <w:sz w:val="24"/>
          <w:szCs w:val="24"/>
        </w:rPr>
        <w:t xml:space="preserve">ievērojot </w:t>
      </w:r>
      <w:r w:rsidRPr="00E7502F">
        <w:rPr>
          <w:rFonts w:ascii="Times New Roman" w:hAnsi="Times New Roman"/>
          <w:bCs/>
          <w:sz w:val="24"/>
          <w:szCs w:val="24"/>
        </w:rPr>
        <w:t>MK noteikumos Nr.</w:t>
      </w:r>
      <w:r w:rsidR="004043AA">
        <w:rPr>
          <w:rFonts w:ascii="Times New Roman" w:hAnsi="Times New Roman"/>
          <w:bCs/>
          <w:sz w:val="24"/>
          <w:szCs w:val="24"/>
        </w:rPr>
        <w:t xml:space="preserve"> </w:t>
      </w:r>
      <w:r w:rsidRPr="00E7502F">
        <w:rPr>
          <w:rFonts w:ascii="Times New Roman" w:hAnsi="Times New Roman"/>
          <w:bCs/>
          <w:sz w:val="24"/>
          <w:szCs w:val="24"/>
        </w:rPr>
        <w:t xml:space="preserve">618 </w:t>
      </w:r>
      <w:r w:rsidR="00562BEE" w:rsidRPr="00E7502F">
        <w:rPr>
          <w:rFonts w:ascii="Times New Roman" w:hAnsi="Times New Roman"/>
          <w:bCs/>
          <w:sz w:val="24"/>
          <w:szCs w:val="24"/>
        </w:rPr>
        <w:t xml:space="preserve">un līgumā </w:t>
      </w:r>
      <w:r w:rsidR="003E43C3" w:rsidRPr="00E7502F">
        <w:rPr>
          <w:rFonts w:ascii="Times New Roman" w:hAnsi="Times New Roman"/>
          <w:bCs/>
          <w:sz w:val="24"/>
          <w:szCs w:val="24"/>
        </w:rPr>
        <w:t xml:space="preserve">par ekspertu komisijas vadītāja pienākumu izpildi </w:t>
      </w:r>
      <w:r w:rsidRPr="00E7502F">
        <w:rPr>
          <w:rFonts w:ascii="Times New Roman" w:hAnsi="Times New Roman"/>
          <w:bCs/>
          <w:sz w:val="24"/>
          <w:szCs w:val="24"/>
        </w:rPr>
        <w:t>noteikto kārtīb</w:t>
      </w:r>
      <w:r w:rsidR="00562BEE" w:rsidRPr="00E7502F">
        <w:rPr>
          <w:rFonts w:ascii="Times New Roman" w:hAnsi="Times New Roman"/>
          <w:bCs/>
          <w:sz w:val="24"/>
          <w:szCs w:val="24"/>
        </w:rPr>
        <w:t>u un termiņus</w:t>
      </w:r>
      <w:r w:rsidR="00FB2049" w:rsidRPr="00E7502F">
        <w:rPr>
          <w:rFonts w:ascii="Times New Roman" w:hAnsi="Times New Roman"/>
          <w:bCs/>
          <w:sz w:val="24"/>
          <w:szCs w:val="24"/>
        </w:rPr>
        <w:t>;</w:t>
      </w:r>
    </w:p>
    <w:p w:rsidR="0025761D" w:rsidRPr="00E7502F" w:rsidRDefault="00545926" w:rsidP="00B64DAF">
      <w:pPr>
        <w:pStyle w:val="ListParagraph"/>
        <w:numPr>
          <w:ilvl w:val="1"/>
          <w:numId w:val="3"/>
        </w:numPr>
        <w:tabs>
          <w:tab w:val="left" w:pos="993"/>
        </w:tabs>
        <w:spacing w:after="0" w:line="240" w:lineRule="auto"/>
        <w:ind w:left="993" w:hanging="426"/>
        <w:jc w:val="both"/>
        <w:rPr>
          <w:rFonts w:ascii="Times New Roman" w:hAnsi="Times New Roman"/>
          <w:bCs/>
          <w:sz w:val="24"/>
          <w:szCs w:val="24"/>
        </w:rPr>
      </w:pPr>
      <w:r>
        <w:rPr>
          <w:rFonts w:ascii="Times New Roman" w:hAnsi="Times New Roman"/>
          <w:bCs/>
          <w:sz w:val="24"/>
          <w:szCs w:val="24"/>
        </w:rPr>
        <w:t>Informēt</w:t>
      </w:r>
      <w:r w:rsidRPr="00E7502F">
        <w:rPr>
          <w:rFonts w:ascii="Times New Roman" w:hAnsi="Times New Roman"/>
          <w:bCs/>
          <w:sz w:val="24"/>
          <w:szCs w:val="24"/>
        </w:rPr>
        <w:t xml:space="preserve"> kvalitātes dienestu</w:t>
      </w:r>
      <w:r w:rsidRPr="00E02120">
        <w:rPr>
          <w:rFonts w:ascii="Times New Roman" w:hAnsi="Times New Roman"/>
          <w:bCs/>
          <w:sz w:val="24"/>
          <w:szCs w:val="24"/>
        </w:rPr>
        <w:t xml:space="preserve"> </w:t>
      </w:r>
      <w:r w:rsidRPr="00E7502F">
        <w:rPr>
          <w:rFonts w:ascii="Times New Roman" w:hAnsi="Times New Roman"/>
          <w:bCs/>
          <w:sz w:val="24"/>
          <w:szCs w:val="24"/>
        </w:rPr>
        <w:t>par būtiskiem pārkāpumiem vai nepilnībām izglītības iestādes darbībā.</w:t>
      </w:r>
    </w:p>
    <w:p w:rsidR="003E43C3" w:rsidRPr="00E7502F" w:rsidRDefault="003E43C3" w:rsidP="003E43C3">
      <w:pPr>
        <w:widowControl/>
        <w:shd w:val="clear" w:color="auto" w:fill="FFFFFF"/>
        <w:spacing w:after="0" w:line="240" w:lineRule="auto"/>
        <w:rPr>
          <w:rFonts w:ascii="Times New Roman" w:eastAsia="Times New Roman" w:hAnsi="Times New Roman"/>
          <w:b/>
          <w:sz w:val="24"/>
          <w:szCs w:val="24"/>
          <w:lang w:eastAsia="lv-LV"/>
        </w:rPr>
      </w:pPr>
    </w:p>
    <w:p w:rsidR="00F265E0" w:rsidRPr="00572358" w:rsidRDefault="00545926" w:rsidP="003E43C3">
      <w:pPr>
        <w:widowControl/>
        <w:shd w:val="clear" w:color="auto" w:fill="FFFFFF"/>
        <w:spacing w:after="0" w:line="240" w:lineRule="auto"/>
        <w:rPr>
          <w:rFonts w:ascii="Times New Roman" w:eastAsia="Times New Roman" w:hAnsi="Times New Roman"/>
          <w:b/>
          <w:sz w:val="24"/>
          <w:szCs w:val="24"/>
          <w:lang w:eastAsia="lv-LV"/>
        </w:rPr>
      </w:pPr>
      <w:r w:rsidRPr="00572358">
        <w:rPr>
          <w:rFonts w:ascii="Times New Roman" w:eastAsia="Times New Roman" w:hAnsi="Times New Roman"/>
          <w:b/>
          <w:sz w:val="24"/>
          <w:szCs w:val="24"/>
          <w:lang w:eastAsia="lv-LV"/>
        </w:rPr>
        <w:t>Eksperta</w:t>
      </w:r>
      <w:r w:rsidR="003E43C3" w:rsidRPr="00572358">
        <w:rPr>
          <w:rFonts w:ascii="Times New Roman" w:eastAsia="Times New Roman" w:hAnsi="Times New Roman"/>
          <w:b/>
          <w:sz w:val="24"/>
          <w:szCs w:val="24"/>
          <w:lang w:eastAsia="lv-LV"/>
        </w:rPr>
        <w:t xml:space="preserve"> </w:t>
      </w:r>
      <w:r w:rsidRPr="00572358">
        <w:rPr>
          <w:rFonts w:ascii="Times New Roman" w:eastAsia="Times New Roman" w:hAnsi="Times New Roman"/>
          <w:b/>
          <w:sz w:val="24"/>
          <w:szCs w:val="24"/>
          <w:lang w:eastAsia="lv-LV"/>
        </w:rPr>
        <w:t>pienākumi</w:t>
      </w:r>
      <w:r w:rsidR="00991558" w:rsidRPr="00572358">
        <w:rPr>
          <w:rFonts w:ascii="Times New Roman" w:eastAsia="Times New Roman" w:hAnsi="Times New Roman"/>
          <w:b/>
          <w:sz w:val="24"/>
          <w:szCs w:val="24"/>
          <w:lang w:eastAsia="lv-LV"/>
        </w:rPr>
        <w:t>:</w:t>
      </w:r>
    </w:p>
    <w:p w:rsidR="00562BEE" w:rsidRPr="00E7502F" w:rsidRDefault="00545926" w:rsidP="00B64DAF">
      <w:pPr>
        <w:widowControl/>
        <w:numPr>
          <w:ilvl w:val="1"/>
          <w:numId w:val="4"/>
        </w:numPr>
        <w:shd w:val="clear" w:color="auto" w:fill="FFFFFF"/>
        <w:tabs>
          <w:tab w:val="left" w:pos="1276"/>
        </w:tabs>
        <w:spacing w:after="0" w:line="240" w:lineRule="auto"/>
        <w:ind w:left="993" w:hanging="426"/>
        <w:jc w:val="both"/>
        <w:rPr>
          <w:rFonts w:ascii="Times New Roman" w:eastAsia="Times New Roman" w:hAnsi="Times New Roman"/>
          <w:bCs/>
          <w:sz w:val="24"/>
          <w:szCs w:val="24"/>
          <w:lang w:eastAsia="lv-LV"/>
        </w:rPr>
      </w:pPr>
      <w:r w:rsidRPr="00E7502F">
        <w:rPr>
          <w:rFonts w:ascii="Times New Roman" w:eastAsia="Times New Roman" w:hAnsi="Times New Roman"/>
          <w:bCs/>
          <w:sz w:val="24"/>
          <w:szCs w:val="24"/>
          <w:lang w:eastAsia="lv-LV"/>
        </w:rPr>
        <w:t xml:space="preserve">Piedalīties izglītības kvalitātes vērtēšanā, pildīt </w:t>
      </w:r>
      <w:r w:rsidR="0025761D" w:rsidRPr="00E7502F">
        <w:rPr>
          <w:rFonts w:ascii="Times New Roman" w:eastAsia="Times New Roman" w:hAnsi="Times New Roman"/>
          <w:bCs/>
          <w:sz w:val="24"/>
          <w:szCs w:val="24"/>
          <w:lang w:eastAsia="lv-LV"/>
        </w:rPr>
        <w:t xml:space="preserve">kvalitātes dienesta un </w:t>
      </w:r>
      <w:r w:rsidRPr="00E7502F">
        <w:rPr>
          <w:rFonts w:ascii="Times New Roman" w:eastAsia="Times New Roman" w:hAnsi="Times New Roman"/>
          <w:bCs/>
          <w:sz w:val="24"/>
          <w:szCs w:val="24"/>
          <w:lang w:eastAsia="lv-LV"/>
        </w:rPr>
        <w:t xml:space="preserve">ekspertu </w:t>
      </w:r>
      <w:r w:rsidRPr="00E7502F">
        <w:rPr>
          <w:rFonts w:ascii="Times New Roman" w:eastAsia="Times New Roman" w:hAnsi="Times New Roman"/>
          <w:bCs/>
          <w:sz w:val="24"/>
          <w:szCs w:val="24"/>
          <w:lang w:eastAsia="lv-LV"/>
        </w:rPr>
        <w:t>komisijas vadītāja uzticētos pienākumus un uzdevumus, tostarp vērot mācību stundas un nodarbības</w:t>
      </w:r>
      <w:r w:rsidR="001D4DD9" w:rsidRPr="00E7502F">
        <w:rPr>
          <w:rFonts w:ascii="Times New Roman" w:eastAsia="Times New Roman" w:hAnsi="Times New Roman"/>
          <w:bCs/>
          <w:sz w:val="24"/>
          <w:szCs w:val="24"/>
          <w:lang w:eastAsia="lv-LV"/>
        </w:rPr>
        <w:t>;</w:t>
      </w:r>
    </w:p>
    <w:p w:rsidR="00F265E0" w:rsidRPr="00E7502F" w:rsidRDefault="00545926" w:rsidP="00B64DAF">
      <w:pPr>
        <w:widowControl/>
        <w:numPr>
          <w:ilvl w:val="1"/>
          <w:numId w:val="4"/>
        </w:numPr>
        <w:shd w:val="clear" w:color="auto" w:fill="FFFFFF"/>
        <w:tabs>
          <w:tab w:val="left" w:pos="1276"/>
        </w:tabs>
        <w:spacing w:after="0" w:line="240" w:lineRule="auto"/>
        <w:ind w:left="993" w:hanging="426"/>
        <w:jc w:val="both"/>
        <w:rPr>
          <w:rFonts w:ascii="Times New Roman" w:eastAsia="Times New Roman" w:hAnsi="Times New Roman"/>
          <w:bCs/>
          <w:sz w:val="24"/>
          <w:szCs w:val="24"/>
          <w:lang w:eastAsia="lv-LV"/>
        </w:rPr>
      </w:pPr>
      <w:r w:rsidRPr="00E7502F">
        <w:rPr>
          <w:rFonts w:ascii="Times New Roman" w:eastAsia="Times New Roman" w:hAnsi="Times New Roman"/>
          <w:bCs/>
          <w:sz w:val="24"/>
          <w:szCs w:val="24"/>
          <w:lang w:eastAsia="lv-LV"/>
        </w:rPr>
        <w:t>Piedalīties ekspertu</w:t>
      </w:r>
      <w:r w:rsidR="00562BEE" w:rsidRPr="00E7502F">
        <w:rPr>
          <w:rFonts w:ascii="Times New Roman" w:eastAsia="Times New Roman" w:hAnsi="Times New Roman"/>
          <w:bCs/>
          <w:sz w:val="24"/>
          <w:szCs w:val="24"/>
          <w:lang w:eastAsia="lv-LV"/>
        </w:rPr>
        <w:t xml:space="preserve"> komisijas</w:t>
      </w:r>
      <w:r w:rsidRPr="00E7502F">
        <w:rPr>
          <w:rFonts w:ascii="Times New Roman" w:eastAsia="Times New Roman" w:hAnsi="Times New Roman"/>
          <w:bCs/>
          <w:sz w:val="24"/>
          <w:szCs w:val="24"/>
          <w:lang w:eastAsia="lv-LV"/>
        </w:rPr>
        <w:t xml:space="preserve"> sanāksmēs</w:t>
      </w:r>
      <w:r w:rsidR="00562BEE" w:rsidRPr="00E7502F">
        <w:rPr>
          <w:rFonts w:ascii="Times New Roman" w:eastAsia="Times New Roman" w:hAnsi="Times New Roman"/>
          <w:bCs/>
          <w:sz w:val="24"/>
          <w:szCs w:val="24"/>
          <w:lang w:eastAsia="lv-LV"/>
        </w:rPr>
        <w:t>, sniegt pamatotu viedokli par izglītības kvalitātes vērtēšanā</w:t>
      </w:r>
      <w:r w:rsidR="0025761D" w:rsidRPr="00E7502F">
        <w:rPr>
          <w:rFonts w:ascii="Times New Roman" w:eastAsia="Times New Roman" w:hAnsi="Times New Roman"/>
          <w:bCs/>
          <w:sz w:val="24"/>
          <w:szCs w:val="24"/>
          <w:lang w:eastAsia="lv-LV"/>
        </w:rPr>
        <w:t xml:space="preserve"> </w:t>
      </w:r>
      <w:r w:rsidR="00562BEE" w:rsidRPr="00E7502F">
        <w:rPr>
          <w:rFonts w:ascii="Times New Roman" w:eastAsia="Times New Roman" w:hAnsi="Times New Roman"/>
          <w:bCs/>
          <w:sz w:val="24"/>
          <w:szCs w:val="24"/>
          <w:lang w:eastAsia="lv-LV"/>
        </w:rPr>
        <w:t>konstatēto</w:t>
      </w:r>
      <w:r w:rsidR="001D4DD9" w:rsidRPr="00E7502F">
        <w:rPr>
          <w:rFonts w:ascii="Times New Roman" w:eastAsia="Times New Roman" w:hAnsi="Times New Roman"/>
          <w:bCs/>
          <w:sz w:val="24"/>
          <w:szCs w:val="24"/>
          <w:lang w:eastAsia="lv-LV"/>
        </w:rPr>
        <w:t>;</w:t>
      </w:r>
    </w:p>
    <w:p w:rsidR="00562BEE" w:rsidRPr="00E7502F" w:rsidRDefault="00545926" w:rsidP="00B64DAF">
      <w:pPr>
        <w:widowControl/>
        <w:numPr>
          <w:ilvl w:val="1"/>
          <w:numId w:val="4"/>
        </w:numPr>
        <w:shd w:val="clear" w:color="auto" w:fill="FFFFFF"/>
        <w:tabs>
          <w:tab w:val="left" w:pos="1276"/>
        </w:tabs>
        <w:spacing w:after="0" w:line="240" w:lineRule="auto"/>
        <w:ind w:left="993" w:hanging="426"/>
        <w:jc w:val="both"/>
        <w:rPr>
          <w:rFonts w:ascii="Times New Roman" w:eastAsia="Times New Roman" w:hAnsi="Times New Roman"/>
          <w:bCs/>
          <w:sz w:val="24"/>
          <w:szCs w:val="24"/>
          <w:lang w:eastAsia="lv-LV"/>
        </w:rPr>
      </w:pPr>
      <w:r w:rsidRPr="00E7502F">
        <w:rPr>
          <w:rFonts w:ascii="Times New Roman" w:eastAsia="Times New Roman" w:hAnsi="Times New Roman"/>
          <w:bCs/>
          <w:sz w:val="24"/>
          <w:szCs w:val="24"/>
          <w:lang w:eastAsia="lv-LV"/>
        </w:rPr>
        <w:t xml:space="preserve">Līdzdarboties akreditācijas ekspertu </w:t>
      </w:r>
      <w:r w:rsidRPr="00E7502F">
        <w:rPr>
          <w:rFonts w:ascii="Times New Roman" w:eastAsia="Times New Roman" w:hAnsi="Times New Roman"/>
          <w:bCs/>
          <w:sz w:val="24"/>
          <w:szCs w:val="24"/>
          <w:lang w:eastAsia="lv-LV"/>
        </w:rPr>
        <w:t>komisijas ziņojuma sagatavošanā, ievērojot MK noteikumos Nr.</w:t>
      </w:r>
      <w:r w:rsidR="00125126">
        <w:rPr>
          <w:rFonts w:ascii="Times New Roman" w:eastAsia="Times New Roman" w:hAnsi="Times New Roman"/>
          <w:bCs/>
          <w:sz w:val="24"/>
          <w:szCs w:val="24"/>
          <w:lang w:eastAsia="lv-LV"/>
        </w:rPr>
        <w:t xml:space="preserve"> </w:t>
      </w:r>
      <w:r w:rsidRPr="00E7502F">
        <w:rPr>
          <w:rFonts w:ascii="Times New Roman" w:eastAsia="Times New Roman" w:hAnsi="Times New Roman"/>
          <w:bCs/>
          <w:sz w:val="24"/>
          <w:szCs w:val="24"/>
          <w:lang w:eastAsia="lv-LV"/>
        </w:rPr>
        <w:t xml:space="preserve">618 un līgumā </w:t>
      </w:r>
      <w:r w:rsidR="003E43C3" w:rsidRPr="00E7502F">
        <w:rPr>
          <w:rFonts w:ascii="Times New Roman" w:eastAsia="Times New Roman" w:hAnsi="Times New Roman"/>
          <w:bCs/>
          <w:sz w:val="24"/>
          <w:szCs w:val="24"/>
          <w:lang w:eastAsia="lv-LV"/>
        </w:rPr>
        <w:t xml:space="preserve">par eksperta pienākumu izpildi </w:t>
      </w:r>
      <w:r w:rsidRPr="00E7502F">
        <w:rPr>
          <w:rFonts w:ascii="Times New Roman" w:eastAsia="Times New Roman" w:hAnsi="Times New Roman"/>
          <w:bCs/>
          <w:sz w:val="24"/>
          <w:szCs w:val="24"/>
          <w:lang w:eastAsia="lv-LV"/>
        </w:rPr>
        <w:t>noteikto kārtību un termiņus</w:t>
      </w:r>
      <w:r w:rsidR="0000702E">
        <w:rPr>
          <w:rFonts w:ascii="Times New Roman" w:eastAsia="Times New Roman" w:hAnsi="Times New Roman"/>
          <w:bCs/>
          <w:sz w:val="24"/>
          <w:szCs w:val="24"/>
          <w:lang w:eastAsia="lv-LV"/>
        </w:rPr>
        <w:t>;</w:t>
      </w:r>
    </w:p>
    <w:p w:rsidR="00970169" w:rsidRPr="00E7502F" w:rsidRDefault="00545926" w:rsidP="00B64DAF">
      <w:pPr>
        <w:widowControl/>
        <w:numPr>
          <w:ilvl w:val="1"/>
          <w:numId w:val="4"/>
        </w:numPr>
        <w:shd w:val="clear" w:color="auto" w:fill="FFFFFF"/>
        <w:tabs>
          <w:tab w:val="left" w:pos="1276"/>
        </w:tabs>
        <w:spacing w:after="0" w:line="240" w:lineRule="auto"/>
        <w:ind w:left="993" w:hanging="426"/>
        <w:jc w:val="both"/>
        <w:rPr>
          <w:rFonts w:ascii="Times New Roman" w:eastAsia="Times New Roman" w:hAnsi="Times New Roman"/>
          <w:bCs/>
          <w:sz w:val="24"/>
          <w:szCs w:val="24"/>
          <w:lang w:eastAsia="lv-LV"/>
        </w:rPr>
      </w:pPr>
      <w:r w:rsidRPr="00E7502F">
        <w:rPr>
          <w:rFonts w:ascii="Times New Roman" w:eastAsia="Times New Roman" w:hAnsi="Times New Roman"/>
          <w:bCs/>
          <w:sz w:val="24"/>
          <w:szCs w:val="24"/>
          <w:lang w:eastAsia="lv-LV"/>
        </w:rPr>
        <w:t xml:space="preserve">Savlaicīgi </w:t>
      </w:r>
      <w:r w:rsidR="001436BE" w:rsidRPr="00E7502F">
        <w:rPr>
          <w:rFonts w:ascii="Times New Roman" w:eastAsia="Times New Roman" w:hAnsi="Times New Roman"/>
          <w:bCs/>
          <w:sz w:val="24"/>
          <w:szCs w:val="24"/>
          <w:lang w:eastAsia="lv-LV"/>
        </w:rPr>
        <w:t>iesniegt kvalitātes dienestā</w:t>
      </w:r>
      <w:r w:rsidRPr="00E7502F">
        <w:rPr>
          <w:rFonts w:ascii="Times New Roman" w:eastAsia="Times New Roman" w:hAnsi="Times New Roman"/>
          <w:bCs/>
          <w:sz w:val="24"/>
          <w:szCs w:val="24"/>
          <w:lang w:eastAsia="lv-LV"/>
        </w:rPr>
        <w:t xml:space="preserve"> ar izglītības</w:t>
      </w:r>
      <w:r w:rsidR="00AC15D9">
        <w:rPr>
          <w:rFonts w:ascii="Times New Roman" w:eastAsia="Times New Roman" w:hAnsi="Times New Roman"/>
          <w:bCs/>
          <w:sz w:val="24"/>
          <w:szCs w:val="24"/>
          <w:lang w:eastAsia="lv-LV"/>
        </w:rPr>
        <w:t xml:space="preserve"> </w:t>
      </w:r>
      <w:r w:rsidRPr="00E7502F">
        <w:rPr>
          <w:rFonts w:ascii="Times New Roman" w:eastAsia="Times New Roman" w:hAnsi="Times New Roman"/>
          <w:bCs/>
          <w:sz w:val="24"/>
          <w:szCs w:val="24"/>
          <w:lang w:eastAsia="lv-LV"/>
        </w:rPr>
        <w:t>kvalitātes vērtēšanu saistītos dokumentus</w:t>
      </w:r>
      <w:r w:rsidR="00AC15D9">
        <w:rPr>
          <w:rFonts w:ascii="Times New Roman" w:eastAsia="Times New Roman" w:hAnsi="Times New Roman"/>
          <w:bCs/>
          <w:sz w:val="24"/>
          <w:szCs w:val="24"/>
          <w:lang w:eastAsia="lv-LV"/>
        </w:rPr>
        <w:t>.</w:t>
      </w:r>
    </w:p>
    <w:p w:rsidR="00970169" w:rsidRDefault="00970169" w:rsidP="00666272">
      <w:pPr>
        <w:widowControl/>
        <w:shd w:val="clear" w:color="auto" w:fill="FFFFFF"/>
        <w:spacing w:after="0" w:line="240" w:lineRule="auto"/>
        <w:ind w:firstLine="720"/>
        <w:jc w:val="both"/>
        <w:rPr>
          <w:rFonts w:ascii="Times New Roman" w:eastAsia="Times New Roman" w:hAnsi="Times New Roman"/>
          <w:bCs/>
          <w:i/>
          <w:iCs/>
          <w:sz w:val="28"/>
          <w:szCs w:val="28"/>
          <w:lang w:eastAsia="lv-LV"/>
        </w:rPr>
      </w:pPr>
    </w:p>
    <w:p w:rsidR="001436BE" w:rsidRPr="00E7502F" w:rsidRDefault="00545926" w:rsidP="00B64DAF">
      <w:pPr>
        <w:pStyle w:val="ListParagraph"/>
        <w:numPr>
          <w:ilvl w:val="0"/>
          <w:numId w:val="5"/>
        </w:numPr>
        <w:spacing w:after="0" w:line="240" w:lineRule="auto"/>
        <w:ind w:left="2268" w:hanging="567"/>
        <w:rPr>
          <w:rFonts w:ascii="Times New Roman" w:hAnsi="Times New Roman"/>
          <w:b/>
          <w:bCs/>
          <w:color w:val="000000"/>
          <w:kern w:val="24"/>
          <w:sz w:val="28"/>
          <w:szCs w:val="28"/>
        </w:rPr>
      </w:pPr>
      <w:r w:rsidRPr="00E7502F">
        <w:rPr>
          <w:rFonts w:ascii="Times New Roman" w:hAnsi="Times New Roman"/>
          <w:b/>
          <w:bCs/>
          <w:color w:val="000000"/>
          <w:kern w:val="24"/>
          <w:sz w:val="28"/>
          <w:szCs w:val="28"/>
        </w:rPr>
        <w:t xml:space="preserve">Izglītības kvalitātes </w:t>
      </w:r>
      <w:r w:rsidRPr="00E7502F">
        <w:rPr>
          <w:rFonts w:ascii="Times New Roman" w:hAnsi="Times New Roman"/>
          <w:b/>
          <w:bCs/>
          <w:color w:val="000000"/>
          <w:kern w:val="24"/>
          <w:sz w:val="28"/>
          <w:szCs w:val="28"/>
        </w:rPr>
        <w:t>vērtēšanas organizācija</w:t>
      </w:r>
    </w:p>
    <w:p w:rsidR="001436BE" w:rsidRDefault="001436BE" w:rsidP="001436BE">
      <w:pPr>
        <w:widowControl/>
        <w:spacing w:after="0" w:line="240" w:lineRule="auto"/>
        <w:contextualSpacing/>
        <w:jc w:val="center"/>
        <w:rPr>
          <w:rFonts w:ascii="Times New Roman" w:eastAsia="Times New Roman" w:hAnsi="Times New Roman"/>
          <w:b/>
          <w:bCs/>
          <w:color w:val="000000"/>
          <w:kern w:val="24"/>
          <w:sz w:val="28"/>
          <w:szCs w:val="28"/>
        </w:rPr>
      </w:pPr>
    </w:p>
    <w:p w:rsidR="00D91F2F" w:rsidRPr="00FB5F54" w:rsidRDefault="00545926" w:rsidP="00E02120">
      <w:pPr>
        <w:widowControl/>
        <w:spacing w:after="0" w:line="240" w:lineRule="auto"/>
        <w:ind w:firstLine="567"/>
        <w:contextualSpacing/>
        <w:jc w:val="both"/>
        <w:rPr>
          <w:rFonts w:ascii="Times New Roman" w:eastAsia="Times New Roman" w:hAnsi="Times New Roman"/>
          <w:color w:val="000000"/>
          <w:kern w:val="24"/>
          <w:sz w:val="24"/>
          <w:szCs w:val="24"/>
        </w:rPr>
      </w:pPr>
      <w:r w:rsidRPr="00FB5F54">
        <w:rPr>
          <w:rFonts w:ascii="Times New Roman" w:eastAsia="Times New Roman" w:hAnsi="Times New Roman"/>
          <w:color w:val="000000"/>
          <w:kern w:val="24"/>
          <w:sz w:val="24"/>
          <w:szCs w:val="24"/>
        </w:rPr>
        <w:t>I</w:t>
      </w:r>
      <w:r w:rsidR="000472DB" w:rsidRPr="00FB5F54">
        <w:rPr>
          <w:rFonts w:ascii="Times New Roman" w:eastAsia="Times New Roman" w:hAnsi="Times New Roman"/>
          <w:color w:val="000000"/>
          <w:kern w:val="24"/>
          <w:sz w:val="24"/>
          <w:szCs w:val="24"/>
        </w:rPr>
        <w:t xml:space="preserve">zglītības kvalitātes vērtēšanā </w:t>
      </w:r>
      <w:r w:rsidR="00E02120">
        <w:rPr>
          <w:rFonts w:ascii="Times New Roman" w:eastAsia="Times New Roman" w:hAnsi="Times New Roman"/>
          <w:color w:val="000000"/>
          <w:kern w:val="24"/>
          <w:sz w:val="24"/>
          <w:szCs w:val="24"/>
        </w:rPr>
        <w:t>ir</w:t>
      </w:r>
      <w:r w:rsidR="000472DB" w:rsidRPr="00FB5F54">
        <w:rPr>
          <w:rFonts w:ascii="Times New Roman" w:eastAsia="Times New Roman" w:hAnsi="Times New Roman"/>
          <w:color w:val="000000"/>
          <w:kern w:val="24"/>
          <w:sz w:val="24"/>
          <w:szCs w:val="24"/>
        </w:rPr>
        <w:t xml:space="preserve"> četr</w:t>
      </w:r>
      <w:r w:rsidR="00E02120">
        <w:rPr>
          <w:rFonts w:ascii="Times New Roman" w:eastAsia="Times New Roman" w:hAnsi="Times New Roman"/>
          <w:color w:val="000000"/>
          <w:kern w:val="24"/>
          <w:sz w:val="24"/>
          <w:szCs w:val="24"/>
        </w:rPr>
        <w:t>i</w:t>
      </w:r>
      <w:r w:rsidR="000472DB" w:rsidRPr="00FB5F54">
        <w:rPr>
          <w:rFonts w:ascii="Times New Roman" w:eastAsia="Times New Roman" w:hAnsi="Times New Roman"/>
          <w:color w:val="000000"/>
          <w:kern w:val="24"/>
          <w:sz w:val="24"/>
          <w:szCs w:val="24"/>
        </w:rPr>
        <w:t xml:space="preserve"> posm</w:t>
      </w:r>
      <w:r w:rsidR="00E02120">
        <w:rPr>
          <w:rFonts w:ascii="Times New Roman" w:eastAsia="Times New Roman" w:hAnsi="Times New Roman"/>
          <w:color w:val="000000"/>
          <w:kern w:val="24"/>
          <w:sz w:val="24"/>
          <w:szCs w:val="24"/>
        </w:rPr>
        <w:t>i (skat. 3.</w:t>
      </w:r>
      <w:r w:rsidR="00CB060A">
        <w:rPr>
          <w:rFonts w:ascii="Times New Roman" w:eastAsia="Times New Roman" w:hAnsi="Times New Roman"/>
          <w:color w:val="000000"/>
          <w:kern w:val="24"/>
          <w:sz w:val="24"/>
          <w:szCs w:val="24"/>
        </w:rPr>
        <w:t xml:space="preserve"> </w:t>
      </w:r>
      <w:r w:rsidR="00E02120">
        <w:rPr>
          <w:rFonts w:ascii="Times New Roman" w:eastAsia="Times New Roman" w:hAnsi="Times New Roman"/>
          <w:color w:val="000000"/>
          <w:kern w:val="24"/>
          <w:sz w:val="24"/>
          <w:szCs w:val="24"/>
        </w:rPr>
        <w:t>attēls)</w:t>
      </w:r>
      <w:r w:rsidR="000472DB" w:rsidRPr="00FB5F54">
        <w:rPr>
          <w:rFonts w:ascii="Times New Roman" w:eastAsia="Times New Roman" w:hAnsi="Times New Roman"/>
          <w:color w:val="000000"/>
          <w:kern w:val="24"/>
          <w:sz w:val="24"/>
          <w:szCs w:val="24"/>
        </w:rPr>
        <w:t>:</w:t>
      </w:r>
    </w:p>
    <w:p w:rsidR="005541D5" w:rsidRPr="00D01ED7" w:rsidRDefault="00545926" w:rsidP="00E7502F">
      <w:pPr>
        <w:widowControl/>
        <w:spacing w:after="0" w:line="240" w:lineRule="auto"/>
        <w:contextualSpacing/>
        <w:jc w:val="center"/>
        <w:rPr>
          <w:rFonts w:ascii="Times New Roman" w:eastAsia="Times New Roman" w:hAnsi="Times New Roman"/>
          <w:color w:val="000000"/>
          <w:kern w:val="24"/>
          <w:sz w:val="24"/>
          <w:szCs w:val="24"/>
        </w:rPr>
      </w:pPr>
      <w:r>
        <w:rPr>
          <w:rFonts w:ascii="Times New Roman" w:eastAsia="Times New Roman" w:hAnsi="Times New Roman"/>
          <w:noProof/>
          <w:color w:val="000000"/>
          <w:kern w:val="24"/>
          <w:sz w:val="28"/>
          <w:szCs w:val="28"/>
          <w:lang w:eastAsia="lv-LV"/>
        </w:rPr>
        <w:drawing>
          <wp:inline distT="0" distB="0" distL="0" distR="0">
            <wp:extent cx="6057900" cy="1009650"/>
            <wp:effectExtent l="38100" t="0" r="19050" b="0"/>
            <wp:docPr id="10" name="Shē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003E43C3">
        <w:rPr>
          <w:rFonts w:ascii="Times New Roman" w:eastAsia="Times New Roman" w:hAnsi="Times New Roman"/>
          <w:color w:val="000000"/>
          <w:kern w:val="24"/>
          <w:sz w:val="24"/>
          <w:szCs w:val="24"/>
        </w:rPr>
        <w:t>3</w:t>
      </w:r>
      <w:r w:rsidRPr="005541D5">
        <w:rPr>
          <w:rFonts w:ascii="Times New Roman" w:eastAsia="Times New Roman" w:hAnsi="Times New Roman"/>
          <w:color w:val="000000"/>
          <w:kern w:val="24"/>
          <w:sz w:val="24"/>
          <w:szCs w:val="24"/>
        </w:rPr>
        <w:t xml:space="preserve">. </w:t>
      </w:r>
      <w:r w:rsidR="00B87EF6">
        <w:rPr>
          <w:rFonts w:ascii="Times New Roman" w:eastAsia="Times New Roman" w:hAnsi="Times New Roman"/>
          <w:color w:val="000000"/>
          <w:kern w:val="24"/>
          <w:sz w:val="24"/>
          <w:szCs w:val="24"/>
        </w:rPr>
        <w:t>A</w:t>
      </w:r>
      <w:r w:rsidR="001436BE">
        <w:rPr>
          <w:rFonts w:ascii="Times New Roman" w:eastAsia="Times New Roman" w:hAnsi="Times New Roman"/>
          <w:color w:val="000000"/>
          <w:kern w:val="24"/>
          <w:sz w:val="24"/>
          <w:szCs w:val="24"/>
        </w:rPr>
        <w:t>ttēls</w:t>
      </w:r>
      <w:r w:rsidR="00B87EF6">
        <w:rPr>
          <w:rFonts w:ascii="Times New Roman" w:eastAsia="Times New Roman" w:hAnsi="Times New Roman"/>
          <w:color w:val="000000"/>
          <w:kern w:val="24"/>
          <w:sz w:val="24"/>
          <w:szCs w:val="24"/>
        </w:rPr>
        <w:t>.</w:t>
      </w:r>
      <w:r w:rsidR="001436BE">
        <w:rPr>
          <w:rFonts w:ascii="Times New Roman" w:eastAsia="Times New Roman" w:hAnsi="Times New Roman"/>
          <w:color w:val="000000"/>
          <w:kern w:val="24"/>
          <w:sz w:val="24"/>
          <w:szCs w:val="24"/>
        </w:rPr>
        <w:t xml:space="preserve"> </w:t>
      </w:r>
      <w:r w:rsidRPr="005541D5">
        <w:rPr>
          <w:rFonts w:ascii="Times New Roman" w:eastAsia="Times New Roman" w:hAnsi="Times New Roman"/>
          <w:color w:val="000000"/>
          <w:kern w:val="24"/>
          <w:sz w:val="24"/>
          <w:szCs w:val="24"/>
        </w:rPr>
        <w:t xml:space="preserve">Izglītības </w:t>
      </w:r>
      <w:r w:rsidRPr="00D01ED7">
        <w:rPr>
          <w:rFonts w:ascii="Times New Roman" w:eastAsia="Times New Roman" w:hAnsi="Times New Roman"/>
          <w:color w:val="000000"/>
          <w:kern w:val="24"/>
          <w:sz w:val="24"/>
          <w:szCs w:val="24"/>
        </w:rPr>
        <w:t>kvalitātes vērtēšanas posmi</w:t>
      </w:r>
    </w:p>
    <w:p w:rsidR="00D01ED7" w:rsidRDefault="00D01ED7" w:rsidP="00D01ED7">
      <w:pPr>
        <w:shd w:val="clear" w:color="auto" w:fill="FFFFFF"/>
        <w:spacing w:after="0" w:line="240" w:lineRule="auto"/>
        <w:rPr>
          <w:rFonts w:ascii="Times New Roman" w:hAnsi="Times New Roman"/>
          <w:b/>
          <w:bCs/>
          <w:sz w:val="28"/>
          <w:szCs w:val="28"/>
        </w:rPr>
      </w:pPr>
    </w:p>
    <w:p w:rsidR="00E02120" w:rsidRDefault="00E02120" w:rsidP="00D01ED7">
      <w:pPr>
        <w:shd w:val="clear" w:color="auto" w:fill="FFFFFF"/>
        <w:spacing w:after="0" w:line="240" w:lineRule="auto"/>
        <w:rPr>
          <w:rFonts w:ascii="Times New Roman" w:hAnsi="Times New Roman"/>
          <w:b/>
          <w:bCs/>
          <w:sz w:val="24"/>
          <w:szCs w:val="24"/>
        </w:rPr>
      </w:pPr>
    </w:p>
    <w:p w:rsidR="00E02120" w:rsidRDefault="00E02120" w:rsidP="00D01ED7">
      <w:pPr>
        <w:shd w:val="clear" w:color="auto" w:fill="FFFFFF"/>
        <w:spacing w:after="0" w:line="240" w:lineRule="auto"/>
        <w:rPr>
          <w:rFonts w:ascii="Times New Roman" w:hAnsi="Times New Roman"/>
          <w:b/>
          <w:bCs/>
          <w:sz w:val="24"/>
          <w:szCs w:val="24"/>
        </w:rPr>
      </w:pPr>
    </w:p>
    <w:p w:rsidR="007122E7" w:rsidRDefault="007122E7" w:rsidP="00D01ED7">
      <w:pPr>
        <w:shd w:val="clear" w:color="auto" w:fill="FFFFFF"/>
        <w:spacing w:after="0" w:line="240" w:lineRule="auto"/>
        <w:rPr>
          <w:rFonts w:ascii="Times New Roman" w:hAnsi="Times New Roman"/>
          <w:b/>
          <w:bCs/>
          <w:sz w:val="24"/>
          <w:szCs w:val="24"/>
        </w:rPr>
      </w:pPr>
    </w:p>
    <w:p w:rsidR="00970169" w:rsidRPr="008A3BAE" w:rsidRDefault="00545926" w:rsidP="00D01ED7">
      <w:pPr>
        <w:shd w:val="clear" w:color="auto" w:fill="FFFFFF"/>
        <w:spacing w:after="0" w:line="240" w:lineRule="auto"/>
        <w:rPr>
          <w:rFonts w:ascii="Times New Roman" w:hAnsi="Times New Roman"/>
          <w:b/>
          <w:bCs/>
          <w:sz w:val="24"/>
          <w:szCs w:val="24"/>
        </w:rPr>
      </w:pPr>
      <w:r w:rsidRPr="008A3BAE">
        <w:rPr>
          <w:rFonts w:ascii="Times New Roman" w:hAnsi="Times New Roman"/>
          <w:b/>
          <w:bCs/>
          <w:sz w:val="24"/>
          <w:szCs w:val="24"/>
        </w:rPr>
        <w:t xml:space="preserve">Atbilstības </w:t>
      </w:r>
      <w:r w:rsidR="00562BEE" w:rsidRPr="008A3BAE">
        <w:rPr>
          <w:rFonts w:ascii="Times New Roman" w:hAnsi="Times New Roman"/>
          <w:b/>
          <w:bCs/>
          <w:sz w:val="24"/>
          <w:szCs w:val="24"/>
        </w:rPr>
        <w:t>izvērtēšana</w:t>
      </w:r>
      <w:r w:rsidR="008A3BAE" w:rsidRPr="008A3BAE">
        <w:rPr>
          <w:rFonts w:ascii="Times New Roman" w:hAnsi="Times New Roman"/>
          <w:b/>
          <w:bCs/>
          <w:sz w:val="24"/>
          <w:szCs w:val="24"/>
        </w:rPr>
        <w:t>:</w:t>
      </w:r>
    </w:p>
    <w:p w:rsidR="009C3ED8" w:rsidRDefault="00545926" w:rsidP="00E02120">
      <w:pPr>
        <w:pStyle w:val="tv213"/>
        <w:shd w:val="clear" w:color="auto" w:fill="FFFFFF"/>
        <w:spacing w:before="0" w:beforeAutospacing="0" w:after="200" w:afterAutospacing="0"/>
        <w:ind w:firstLine="720"/>
        <w:jc w:val="both"/>
        <w:rPr>
          <w:lang w:val="lv-LV"/>
        </w:rPr>
      </w:pPr>
      <w:r w:rsidRPr="008A3BAE">
        <w:rPr>
          <w:bCs/>
          <w:lang w:val="lv-LV" w:eastAsia="lv-LV"/>
        </w:rPr>
        <w:t>Atbildīgais kvalitātes dienesta darbinieks</w:t>
      </w:r>
      <w:r w:rsidR="00935651" w:rsidRPr="008A3BAE">
        <w:rPr>
          <w:bCs/>
          <w:lang w:val="lv-LV" w:eastAsia="lv-LV"/>
        </w:rPr>
        <w:t>,</w:t>
      </w:r>
      <w:r w:rsidRPr="008A3BAE">
        <w:rPr>
          <w:bCs/>
          <w:lang w:val="lv-LV" w:eastAsia="lv-LV"/>
        </w:rPr>
        <w:t xml:space="preserve"> </w:t>
      </w:r>
      <w:r w:rsidRPr="008A3BAE">
        <w:rPr>
          <w:lang w:val="lv-LV"/>
        </w:rPr>
        <w:t xml:space="preserve">pamatojoties uz </w:t>
      </w:r>
      <w:r w:rsidR="000472DB" w:rsidRPr="008A3BAE">
        <w:rPr>
          <w:lang w:val="lv-LV"/>
        </w:rPr>
        <w:t xml:space="preserve">izglītības iestādes vai tās dibinātāja </w:t>
      </w:r>
      <w:r w:rsidRPr="008A3BAE">
        <w:rPr>
          <w:lang w:val="lv-LV"/>
        </w:rPr>
        <w:t>iesniegumu</w:t>
      </w:r>
      <w:r w:rsidR="00935651" w:rsidRPr="008A3BAE">
        <w:rPr>
          <w:lang w:val="lv-LV"/>
        </w:rPr>
        <w:t>,</w:t>
      </w:r>
      <w:r w:rsidR="00E02120">
        <w:rPr>
          <w:lang w:val="lv-LV"/>
        </w:rPr>
        <w:t xml:space="preserve"> izvērtē </w:t>
      </w:r>
      <w:r w:rsidR="00E02120" w:rsidRPr="00E02120">
        <w:rPr>
          <w:bCs/>
          <w:lang w:val="lv-LV"/>
        </w:rPr>
        <w:t xml:space="preserve">MK noteikumos Nr. </w:t>
      </w:r>
      <w:r w:rsidR="00E02120">
        <w:rPr>
          <w:bCs/>
          <w:lang w:val="lv-LV"/>
        </w:rPr>
        <w:t xml:space="preserve">618 noteiktos </w:t>
      </w:r>
      <w:r w:rsidR="00E02120">
        <w:rPr>
          <w:lang w:val="lv-LV"/>
        </w:rPr>
        <w:t>dokumentus un informāciju</w:t>
      </w:r>
      <w:r w:rsidRPr="008A3BAE">
        <w:rPr>
          <w:lang w:val="lv-LV"/>
        </w:rPr>
        <w:t>.</w:t>
      </w:r>
      <w:r w:rsidR="00E02120">
        <w:rPr>
          <w:lang w:val="lv-LV"/>
        </w:rPr>
        <w:t xml:space="preserve"> </w:t>
      </w:r>
    </w:p>
    <w:p w:rsidR="000865B6" w:rsidRPr="008A3BAE" w:rsidRDefault="00545926" w:rsidP="00E02120">
      <w:pPr>
        <w:pStyle w:val="tv213"/>
        <w:shd w:val="clear" w:color="auto" w:fill="FFFFFF"/>
        <w:spacing w:before="0" w:beforeAutospacing="0" w:after="200" w:afterAutospacing="0"/>
        <w:ind w:firstLine="720"/>
        <w:jc w:val="both"/>
        <w:rPr>
          <w:lang w:val="lv-LV"/>
        </w:rPr>
      </w:pPr>
      <w:r>
        <w:rPr>
          <w:lang w:val="lv-LV"/>
        </w:rPr>
        <w:t xml:space="preserve">Ja </w:t>
      </w:r>
      <w:r w:rsidR="00935651" w:rsidRPr="008A3BAE">
        <w:rPr>
          <w:lang w:val="lv-LV"/>
        </w:rPr>
        <w:t xml:space="preserve">ir </w:t>
      </w:r>
      <w:r w:rsidR="00970169" w:rsidRPr="008A3BAE">
        <w:rPr>
          <w:lang w:val="lv-LV"/>
        </w:rPr>
        <w:t>konstatēti būtiski trūkumi</w:t>
      </w:r>
      <w:r w:rsidR="0025761D" w:rsidRPr="008A3BAE">
        <w:rPr>
          <w:lang w:val="lv-LV"/>
        </w:rPr>
        <w:t xml:space="preserve">, </w:t>
      </w:r>
      <w:r w:rsidR="00970169" w:rsidRPr="008A3BAE">
        <w:rPr>
          <w:lang w:val="lv-LV"/>
        </w:rPr>
        <w:t>atbildīgais kvalitātes dienesta darbinieks par tiem informē izglītības iestādes vadītāju un dibinātāju</w:t>
      </w:r>
      <w:r w:rsidR="0025761D" w:rsidRPr="008A3BAE">
        <w:rPr>
          <w:lang w:val="lv-LV"/>
        </w:rPr>
        <w:t xml:space="preserve">, lūdzot </w:t>
      </w:r>
      <w:r w:rsidR="00970169" w:rsidRPr="008A3BAE">
        <w:rPr>
          <w:lang w:val="lv-LV"/>
        </w:rPr>
        <w:t>novērst konstatēto</w:t>
      </w:r>
      <w:r w:rsidR="0025761D" w:rsidRPr="008A3BAE">
        <w:rPr>
          <w:lang w:val="lv-LV"/>
        </w:rPr>
        <w:t>.</w:t>
      </w:r>
    </w:p>
    <w:p w:rsidR="00B7726F" w:rsidRPr="00995987" w:rsidRDefault="00545926" w:rsidP="00995987">
      <w:pPr>
        <w:pStyle w:val="tv213"/>
        <w:shd w:val="clear" w:color="auto" w:fill="FFFFFF"/>
        <w:spacing w:before="0" w:beforeAutospacing="0" w:after="200" w:afterAutospacing="0"/>
        <w:ind w:firstLine="709"/>
        <w:jc w:val="both"/>
        <w:rPr>
          <w:lang w:val="lv-LV"/>
        </w:rPr>
      </w:pPr>
      <w:r>
        <w:rPr>
          <w:lang w:val="lv-LV"/>
        </w:rPr>
        <w:t>I</w:t>
      </w:r>
      <w:r w:rsidR="000865B6" w:rsidRPr="008A3BAE">
        <w:rPr>
          <w:lang w:val="lv-LV"/>
        </w:rPr>
        <w:t>zvērtējot sniegto informāciju par konstatēto trūkumu novēršan</w:t>
      </w:r>
      <w:r w:rsidR="00124488" w:rsidRPr="008A3BAE">
        <w:rPr>
          <w:lang w:val="lv-LV"/>
        </w:rPr>
        <w:t>u</w:t>
      </w:r>
      <w:r w:rsidR="000865B6" w:rsidRPr="008A3BAE">
        <w:rPr>
          <w:lang w:val="lv-LV"/>
        </w:rPr>
        <w:t xml:space="preserve">, </w:t>
      </w:r>
      <w:r>
        <w:rPr>
          <w:lang w:val="lv-LV"/>
        </w:rPr>
        <w:t>a</w:t>
      </w:r>
      <w:r w:rsidRPr="008A3BAE">
        <w:rPr>
          <w:lang w:val="lv-LV"/>
        </w:rPr>
        <w:t xml:space="preserve">tbildīgais kvalitātes dienesta darbinieks, </w:t>
      </w:r>
      <w:r w:rsidR="00F05E24" w:rsidRPr="008A3BAE">
        <w:rPr>
          <w:lang w:val="lv-LV"/>
        </w:rPr>
        <w:t xml:space="preserve">aizpilda ekspertu komisijas ziņojuma </w:t>
      </w:r>
      <w:r w:rsidR="00124488" w:rsidRPr="008A3BAE">
        <w:rPr>
          <w:lang w:val="lv-LV"/>
        </w:rPr>
        <w:t>sadaļu</w:t>
      </w:r>
      <w:r>
        <w:rPr>
          <w:lang w:val="lv-LV"/>
        </w:rPr>
        <w:t xml:space="preserve"> </w:t>
      </w:r>
      <w:r w:rsidR="000865B6" w:rsidRPr="008A3BAE">
        <w:rPr>
          <w:lang w:val="lv-LV"/>
        </w:rPr>
        <w:t xml:space="preserve">vai </w:t>
      </w:r>
      <w:r w:rsidR="003677DD" w:rsidRPr="008A3BAE">
        <w:rPr>
          <w:lang w:val="lv-LV"/>
        </w:rPr>
        <w:t xml:space="preserve">nodrošina lēmuma par </w:t>
      </w:r>
      <w:r w:rsidR="000865B6" w:rsidRPr="008A3BAE">
        <w:rPr>
          <w:lang w:val="lv-LV"/>
        </w:rPr>
        <w:t>akreditācijas atteikumu</w:t>
      </w:r>
      <w:r w:rsidR="003677DD" w:rsidRPr="008A3BAE">
        <w:rPr>
          <w:lang w:val="lv-LV"/>
        </w:rPr>
        <w:t xml:space="preserve"> sagat</w:t>
      </w:r>
      <w:r w:rsidR="001C2123">
        <w:rPr>
          <w:lang w:val="lv-LV"/>
        </w:rPr>
        <w:t>a</w:t>
      </w:r>
      <w:r w:rsidR="003677DD" w:rsidRPr="008A3BAE">
        <w:rPr>
          <w:lang w:val="lv-LV"/>
        </w:rPr>
        <w:t>vošanu.</w:t>
      </w:r>
      <w:bookmarkStart w:id="6" w:name="p8"/>
      <w:bookmarkStart w:id="7" w:name="p-754393"/>
      <w:bookmarkEnd w:id="6"/>
      <w:bookmarkEnd w:id="7"/>
    </w:p>
    <w:p w:rsidR="00995987" w:rsidRDefault="00995987" w:rsidP="00D01ED7">
      <w:pPr>
        <w:pStyle w:val="tv213"/>
        <w:shd w:val="clear" w:color="auto" w:fill="FFFFFF"/>
        <w:tabs>
          <w:tab w:val="left" w:pos="284"/>
          <w:tab w:val="left" w:pos="426"/>
        </w:tabs>
        <w:spacing w:before="0" w:beforeAutospacing="0" w:after="0" w:afterAutospacing="0"/>
        <w:jc w:val="both"/>
        <w:rPr>
          <w:b/>
          <w:bCs/>
          <w:lang w:val="lv-LV"/>
        </w:rPr>
      </w:pPr>
    </w:p>
    <w:p w:rsidR="00124488" w:rsidRPr="008A3BAE" w:rsidRDefault="00545926" w:rsidP="00D01ED7">
      <w:pPr>
        <w:pStyle w:val="tv213"/>
        <w:shd w:val="clear" w:color="auto" w:fill="FFFFFF"/>
        <w:tabs>
          <w:tab w:val="left" w:pos="284"/>
          <w:tab w:val="left" w:pos="426"/>
        </w:tabs>
        <w:spacing w:before="0" w:beforeAutospacing="0" w:after="0" w:afterAutospacing="0"/>
        <w:jc w:val="both"/>
        <w:rPr>
          <w:b/>
          <w:bCs/>
          <w:lang w:val="lv-LV"/>
        </w:rPr>
      </w:pPr>
      <w:r w:rsidRPr="008A3BAE">
        <w:rPr>
          <w:b/>
          <w:bCs/>
          <w:lang w:val="lv-LV"/>
        </w:rPr>
        <w:t>Sagatavoša</w:t>
      </w:r>
      <w:r w:rsidRPr="008A3BAE">
        <w:rPr>
          <w:b/>
          <w:bCs/>
          <w:lang w:val="lv-LV"/>
        </w:rPr>
        <w:t>nās vērtēšanai</w:t>
      </w:r>
      <w:r w:rsidR="008A3BAE" w:rsidRPr="008A3BAE">
        <w:rPr>
          <w:b/>
          <w:bCs/>
          <w:lang w:val="lv-LV"/>
        </w:rPr>
        <w:t>:</w:t>
      </w:r>
    </w:p>
    <w:p w:rsidR="00970169" w:rsidRPr="008A3BAE" w:rsidRDefault="00545926" w:rsidP="00572358">
      <w:pPr>
        <w:pStyle w:val="tv213"/>
        <w:shd w:val="clear" w:color="auto" w:fill="FFFFFF"/>
        <w:tabs>
          <w:tab w:val="left" w:pos="284"/>
        </w:tabs>
        <w:spacing w:before="0" w:beforeAutospacing="0" w:after="200" w:afterAutospacing="0"/>
        <w:jc w:val="both"/>
        <w:rPr>
          <w:lang w:val="lv-LV"/>
        </w:rPr>
      </w:pPr>
      <w:r w:rsidRPr="008A3BAE">
        <w:rPr>
          <w:lang w:val="lv-LV"/>
        </w:rPr>
        <w:tab/>
      </w:r>
      <w:r w:rsidRPr="008A3BAE">
        <w:rPr>
          <w:lang w:val="lv-LV"/>
        </w:rPr>
        <w:tab/>
      </w:r>
      <w:r w:rsidR="00124488" w:rsidRPr="008A3BAE">
        <w:rPr>
          <w:lang w:val="lv-LV"/>
        </w:rPr>
        <w:t xml:space="preserve">Pēc ekspertu komisijas ziņojuma sadaļas aizpildīšanas kvalitātes </w:t>
      </w:r>
      <w:r w:rsidR="002C7FA5" w:rsidRPr="008A3BAE">
        <w:rPr>
          <w:lang w:val="lv-LV"/>
        </w:rPr>
        <w:t>dienests</w:t>
      </w:r>
      <w:r w:rsidR="008A3BAE">
        <w:rPr>
          <w:lang w:val="lv-LV"/>
        </w:rPr>
        <w:t xml:space="preserve"> </w:t>
      </w:r>
      <w:r w:rsidR="00F73420" w:rsidRPr="008A3BAE">
        <w:rPr>
          <w:lang w:val="lv-LV"/>
        </w:rPr>
        <w:t xml:space="preserve">sazinās ar ekspertiem, saskaņojot dalību </w:t>
      </w:r>
      <w:r w:rsidR="001C2123">
        <w:rPr>
          <w:lang w:val="lv-LV"/>
        </w:rPr>
        <w:t xml:space="preserve">izglītības </w:t>
      </w:r>
      <w:r w:rsidR="00F73420" w:rsidRPr="008A3BAE">
        <w:rPr>
          <w:lang w:val="lv-LV"/>
        </w:rPr>
        <w:t xml:space="preserve">kvalitātes vērtēšanā, </w:t>
      </w:r>
      <w:r w:rsidR="002C7FA5" w:rsidRPr="008A3BAE">
        <w:rPr>
          <w:lang w:val="lv-LV"/>
        </w:rPr>
        <w:t>izdod</w:t>
      </w:r>
      <w:r w:rsidR="00140AD6" w:rsidRPr="008A3BAE">
        <w:rPr>
          <w:lang w:val="lv-LV"/>
        </w:rPr>
        <w:t xml:space="preserve"> </w:t>
      </w:r>
      <w:r w:rsidR="002C7FA5" w:rsidRPr="008A3BAE">
        <w:rPr>
          <w:lang w:val="lv-LV"/>
        </w:rPr>
        <w:t>rīkojumu par ekspertu komisijas sastāvu</w:t>
      </w:r>
      <w:r w:rsidR="00120BFE" w:rsidRPr="008A3BAE">
        <w:rPr>
          <w:lang w:val="lv-LV"/>
        </w:rPr>
        <w:t>,</w:t>
      </w:r>
      <w:r w:rsidR="002C7FA5" w:rsidRPr="008A3BAE">
        <w:rPr>
          <w:lang w:val="lv-LV"/>
        </w:rPr>
        <w:t xml:space="preserve"> </w:t>
      </w:r>
      <w:r w:rsidR="00120BFE" w:rsidRPr="008A3BAE">
        <w:rPr>
          <w:lang w:val="lv-LV"/>
        </w:rPr>
        <w:t xml:space="preserve">tās darbību (klātienē </w:t>
      </w:r>
      <w:r w:rsidR="00124488" w:rsidRPr="008A3BAE">
        <w:rPr>
          <w:lang w:val="lv-LV"/>
        </w:rPr>
        <w:t xml:space="preserve">un/vai </w:t>
      </w:r>
      <w:r w:rsidR="00120BFE" w:rsidRPr="008A3BAE">
        <w:rPr>
          <w:lang w:val="lv-LV"/>
        </w:rPr>
        <w:t xml:space="preserve">attālināti) un </w:t>
      </w:r>
      <w:r w:rsidR="00124488" w:rsidRPr="008A3BAE">
        <w:rPr>
          <w:lang w:val="lv-LV"/>
        </w:rPr>
        <w:t>informē par to</w:t>
      </w:r>
      <w:r w:rsidR="00120BFE" w:rsidRPr="008A3BAE">
        <w:rPr>
          <w:lang w:val="lv-LV"/>
        </w:rPr>
        <w:t xml:space="preserve"> izglītības iestādes vadītāj</w:t>
      </w:r>
      <w:r w:rsidR="00124488" w:rsidRPr="008A3BAE">
        <w:rPr>
          <w:lang w:val="lv-LV"/>
        </w:rPr>
        <w:t>u</w:t>
      </w:r>
      <w:r w:rsidR="00120BFE" w:rsidRPr="008A3BAE">
        <w:rPr>
          <w:lang w:val="lv-LV"/>
        </w:rPr>
        <w:t xml:space="preserve"> un dibinātāj</w:t>
      </w:r>
      <w:r w:rsidR="00124488" w:rsidRPr="008A3BAE">
        <w:rPr>
          <w:lang w:val="lv-LV"/>
        </w:rPr>
        <w:t>u</w:t>
      </w:r>
      <w:r w:rsidR="00120BFE" w:rsidRPr="008A3BAE">
        <w:rPr>
          <w:lang w:val="lv-LV"/>
        </w:rPr>
        <w:t>.</w:t>
      </w:r>
    </w:p>
    <w:p w:rsidR="00120BFE" w:rsidRPr="008A3BAE" w:rsidRDefault="00545926" w:rsidP="00572358">
      <w:pPr>
        <w:pStyle w:val="tv213"/>
        <w:shd w:val="clear" w:color="auto" w:fill="FFFFFF"/>
        <w:spacing w:before="0" w:beforeAutospacing="0" w:after="200" w:afterAutospacing="0"/>
        <w:ind w:firstLine="720"/>
        <w:jc w:val="both"/>
        <w:rPr>
          <w:shd w:val="clear" w:color="auto" w:fill="FFFFFF"/>
          <w:lang w:val="lv-LV"/>
        </w:rPr>
      </w:pPr>
      <w:r w:rsidRPr="008A3BAE">
        <w:rPr>
          <w:shd w:val="clear" w:color="auto" w:fill="FFFFFF"/>
          <w:lang w:val="lv-LV"/>
        </w:rPr>
        <w:t xml:space="preserve">Ja </w:t>
      </w:r>
      <w:r w:rsidR="00935651" w:rsidRPr="008A3BAE">
        <w:rPr>
          <w:shd w:val="clear" w:color="auto" w:fill="FFFFFF"/>
          <w:lang w:val="lv-LV"/>
        </w:rPr>
        <w:t>izglītības iestādes vadītājs</w:t>
      </w:r>
      <w:r w:rsidRPr="008A3BAE">
        <w:rPr>
          <w:shd w:val="clear" w:color="auto" w:fill="FFFFFF"/>
          <w:lang w:val="lv-LV"/>
        </w:rPr>
        <w:t xml:space="preserve"> vai dibinātājs </w:t>
      </w:r>
      <w:r w:rsidR="00064E0F">
        <w:rPr>
          <w:shd w:val="clear" w:color="auto" w:fill="FFFFFF"/>
          <w:lang w:val="lv-LV"/>
        </w:rPr>
        <w:t xml:space="preserve">nav iebildis par </w:t>
      </w:r>
      <w:r w:rsidRPr="008A3BAE">
        <w:rPr>
          <w:shd w:val="clear" w:color="auto" w:fill="FFFFFF"/>
          <w:lang w:val="lv-LV"/>
        </w:rPr>
        <w:t>ekspertu komisijas sastāvu</w:t>
      </w:r>
      <w:r w:rsidR="00015E4D" w:rsidRPr="008A3BAE">
        <w:rPr>
          <w:shd w:val="clear" w:color="auto" w:fill="FFFFFF"/>
          <w:lang w:val="lv-LV"/>
        </w:rPr>
        <w:t xml:space="preserve"> vai tās </w:t>
      </w:r>
      <w:r w:rsidR="00064E0F">
        <w:rPr>
          <w:shd w:val="clear" w:color="auto" w:fill="FFFFFF"/>
          <w:lang w:val="lv-LV"/>
        </w:rPr>
        <w:t xml:space="preserve">plānoto </w:t>
      </w:r>
      <w:r w:rsidR="00015E4D" w:rsidRPr="008A3BAE">
        <w:rPr>
          <w:shd w:val="clear" w:color="auto" w:fill="FFFFFF"/>
          <w:lang w:val="lv-LV"/>
        </w:rPr>
        <w:t>darbīb</w:t>
      </w:r>
      <w:r w:rsidR="00064E0F">
        <w:rPr>
          <w:shd w:val="clear" w:color="auto" w:fill="FFFFFF"/>
          <w:lang w:val="lv-LV"/>
        </w:rPr>
        <w:t>u</w:t>
      </w:r>
      <w:r w:rsidRPr="008A3BAE">
        <w:rPr>
          <w:shd w:val="clear" w:color="auto" w:fill="FFFFFF"/>
          <w:lang w:val="lv-LV"/>
        </w:rPr>
        <w:t xml:space="preserve">, </w:t>
      </w:r>
      <w:r w:rsidR="00015E4D" w:rsidRPr="008A3BAE">
        <w:rPr>
          <w:shd w:val="clear" w:color="auto" w:fill="FFFFFF"/>
          <w:lang w:val="lv-LV"/>
        </w:rPr>
        <w:t xml:space="preserve">kvalitātes </w:t>
      </w:r>
      <w:r w:rsidRPr="008A3BAE">
        <w:rPr>
          <w:shd w:val="clear" w:color="auto" w:fill="FFFFFF"/>
          <w:lang w:val="lv-LV"/>
        </w:rPr>
        <w:t xml:space="preserve">dienesta darbinieks </w:t>
      </w:r>
      <w:r w:rsidR="00970169" w:rsidRPr="008A3BAE">
        <w:rPr>
          <w:shd w:val="clear" w:color="auto" w:fill="FFFFFF"/>
          <w:lang w:val="lv-LV"/>
        </w:rPr>
        <w:t>nos</w:t>
      </w:r>
      <w:r w:rsidR="005541D5" w:rsidRPr="008A3BAE">
        <w:rPr>
          <w:shd w:val="clear" w:color="auto" w:fill="FFFFFF"/>
          <w:lang w:val="lv-LV"/>
        </w:rPr>
        <w:t>ū</w:t>
      </w:r>
      <w:r w:rsidR="00970169" w:rsidRPr="008A3BAE">
        <w:rPr>
          <w:shd w:val="clear" w:color="auto" w:fill="FFFFFF"/>
          <w:lang w:val="lv-LV"/>
        </w:rPr>
        <w:t>ta ekspertu komisijai</w:t>
      </w:r>
      <w:r w:rsidRPr="008A3BAE">
        <w:rPr>
          <w:shd w:val="clear" w:color="auto" w:fill="FFFFFF"/>
          <w:lang w:val="lv-LV"/>
        </w:rPr>
        <w:t xml:space="preserve"> dokumentus un informāciju, kas nepieciešama izgl</w:t>
      </w:r>
      <w:r w:rsidR="00146822" w:rsidRPr="008A3BAE">
        <w:rPr>
          <w:shd w:val="clear" w:color="auto" w:fill="FFFFFF"/>
          <w:lang w:val="lv-LV"/>
        </w:rPr>
        <w:t>ī</w:t>
      </w:r>
      <w:r w:rsidRPr="008A3BAE">
        <w:rPr>
          <w:shd w:val="clear" w:color="auto" w:fill="FFFFFF"/>
          <w:lang w:val="lv-LV"/>
        </w:rPr>
        <w:t>tības kvalitātes vērtēšanai</w:t>
      </w:r>
      <w:r w:rsidR="00970169" w:rsidRPr="008A3BAE">
        <w:rPr>
          <w:shd w:val="clear" w:color="auto" w:fill="FFFFFF"/>
          <w:lang w:val="lv-LV"/>
        </w:rPr>
        <w:t xml:space="preserve"> </w:t>
      </w:r>
      <w:r w:rsidRPr="008A3BAE">
        <w:rPr>
          <w:shd w:val="clear" w:color="auto" w:fill="FFFFFF"/>
          <w:lang w:val="lv-LV"/>
        </w:rPr>
        <w:t>(</w:t>
      </w:r>
      <w:r w:rsidR="00970169" w:rsidRPr="008A3BAE">
        <w:rPr>
          <w:shd w:val="clear" w:color="auto" w:fill="FFFFFF"/>
          <w:lang w:val="lv-LV"/>
        </w:rPr>
        <w:t xml:space="preserve">rīkojums, </w:t>
      </w:r>
      <w:r w:rsidR="00015E4D" w:rsidRPr="008A3BAE">
        <w:rPr>
          <w:shd w:val="clear" w:color="auto" w:fill="FFFFFF"/>
          <w:lang w:val="lv-LV"/>
        </w:rPr>
        <w:t xml:space="preserve">pašnovērtējuma ziņojums, </w:t>
      </w:r>
      <w:r w:rsidR="00970169" w:rsidRPr="008A3BAE">
        <w:rPr>
          <w:shd w:val="clear" w:color="auto" w:fill="FFFFFF"/>
          <w:lang w:val="lv-LV"/>
        </w:rPr>
        <w:t>aizpildīt</w:t>
      </w:r>
      <w:r w:rsidR="00146822" w:rsidRPr="008A3BAE">
        <w:rPr>
          <w:shd w:val="clear" w:color="auto" w:fill="FFFFFF"/>
          <w:lang w:val="lv-LV"/>
        </w:rPr>
        <w:t xml:space="preserve">as </w:t>
      </w:r>
      <w:r w:rsidR="00064E0F">
        <w:rPr>
          <w:shd w:val="clear" w:color="auto" w:fill="FFFFFF"/>
          <w:lang w:val="lv-LV"/>
        </w:rPr>
        <w:t xml:space="preserve">akreditācijas </w:t>
      </w:r>
      <w:r w:rsidR="00146822" w:rsidRPr="008A3BAE">
        <w:rPr>
          <w:shd w:val="clear" w:color="auto" w:fill="FFFFFF"/>
          <w:lang w:val="lv-LV"/>
        </w:rPr>
        <w:t>ekspertu</w:t>
      </w:r>
      <w:r w:rsidR="00970169" w:rsidRPr="008A3BAE">
        <w:rPr>
          <w:shd w:val="clear" w:color="auto" w:fill="FFFFFF"/>
          <w:lang w:val="lv-LV"/>
        </w:rPr>
        <w:t xml:space="preserve"> </w:t>
      </w:r>
      <w:r w:rsidR="00146822" w:rsidRPr="008A3BAE">
        <w:rPr>
          <w:shd w:val="clear" w:color="auto" w:fill="FFFFFF"/>
          <w:lang w:val="lv-LV"/>
        </w:rPr>
        <w:t xml:space="preserve">komisijas </w:t>
      </w:r>
      <w:r w:rsidR="00970169" w:rsidRPr="008A3BAE">
        <w:rPr>
          <w:shd w:val="clear" w:color="auto" w:fill="FFFFFF"/>
          <w:lang w:val="lv-LV"/>
        </w:rPr>
        <w:t xml:space="preserve">ziņojuma </w:t>
      </w:r>
      <w:r w:rsidR="00146822" w:rsidRPr="008A3BAE">
        <w:rPr>
          <w:shd w:val="clear" w:color="auto" w:fill="FFFFFF"/>
          <w:lang w:val="lv-LV"/>
        </w:rPr>
        <w:t>sadaļas</w:t>
      </w:r>
      <w:r w:rsidR="00970169" w:rsidRPr="008A3BAE">
        <w:rPr>
          <w:shd w:val="clear" w:color="auto" w:fill="FFFFFF"/>
          <w:lang w:val="lv-LV"/>
        </w:rPr>
        <w:t xml:space="preserve">, kontaktinformācija saziņai ar </w:t>
      </w:r>
      <w:r w:rsidR="00015E4D" w:rsidRPr="008A3BAE">
        <w:rPr>
          <w:shd w:val="clear" w:color="auto" w:fill="FFFFFF"/>
          <w:lang w:val="lv-LV"/>
        </w:rPr>
        <w:t>izglītības iestādi</w:t>
      </w:r>
      <w:r w:rsidR="00970169" w:rsidRPr="008A3BAE">
        <w:rPr>
          <w:shd w:val="clear" w:color="auto" w:fill="FFFFFF"/>
          <w:lang w:val="lv-LV"/>
        </w:rPr>
        <w:t xml:space="preserve"> un ekspertiem).</w:t>
      </w:r>
    </w:p>
    <w:p w:rsidR="00120BFE" w:rsidRPr="008A3BAE" w:rsidRDefault="00545926" w:rsidP="00572358">
      <w:pPr>
        <w:pStyle w:val="tv213"/>
        <w:shd w:val="clear" w:color="auto" w:fill="FFFFFF"/>
        <w:spacing w:before="0" w:beforeAutospacing="0" w:after="200" w:afterAutospacing="0"/>
        <w:ind w:firstLine="720"/>
        <w:jc w:val="both"/>
        <w:rPr>
          <w:shd w:val="clear" w:color="auto" w:fill="FFFFFF"/>
          <w:lang w:val="lv-LV"/>
        </w:rPr>
      </w:pPr>
      <w:r w:rsidRPr="008A3BAE">
        <w:rPr>
          <w:shd w:val="clear" w:color="auto" w:fill="FFFFFF"/>
          <w:lang w:val="lv-LV"/>
        </w:rPr>
        <w:t>P</w:t>
      </w:r>
      <w:r w:rsidR="009F3DA6" w:rsidRPr="008A3BAE">
        <w:rPr>
          <w:shd w:val="clear" w:color="auto" w:fill="FFFFFF"/>
          <w:lang w:val="lv-LV"/>
        </w:rPr>
        <w:t xml:space="preserve">irms </w:t>
      </w:r>
      <w:r w:rsidR="001C2123">
        <w:rPr>
          <w:shd w:val="clear" w:color="auto" w:fill="FFFFFF"/>
          <w:lang w:val="lv-LV"/>
        </w:rPr>
        <w:t xml:space="preserve">izglītības </w:t>
      </w:r>
      <w:r w:rsidR="009F3DA6" w:rsidRPr="008A3BAE">
        <w:rPr>
          <w:shd w:val="clear" w:color="auto" w:fill="FFFFFF"/>
          <w:lang w:val="lv-LV"/>
        </w:rPr>
        <w:t xml:space="preserve">kvalitātes vērtēšanas </w:t>
      </w:r>
      <w:r w:rsidR="00935651" w:rsidRPr="008A3BAE">
        <w:rPr>
          <w:shd w:val="clear" w:color="auto" w:fill="FFFFFF"/>
          <w:lang w:val="lv-LV"/>
        </w:rPr>
        <w:t xml:space="preserve">uzsākšanas </w:t>
      </w:r>
      <w:r w:rsidR="00015E4D" w:rsidRPr="008A3BAE">
        <w:rPr>
          <w:shd w:val="clear" w:color="auto" w:fill="FFFFFF"/>
          <w:lang w:val="lv-LV"/>
        </w:rPr>
        <w:t xml:space="preserve">ekspertu </w:t>
      </w:r>
      <w:r w:rsidRPr="008A3BAE">
        <w:rPr>
          <w:shd w:val="clear" w:color="auto" w:fill="FFFFFF"/>
          <w:lang w:val="lv-LV"/>
        </w:rPr>
        <w:t xml:space="preserve">komisijas vadītājs </w:t>
      </w:r>
      <w:r w:rsidR="002720EF" w:rsidRPr="008A3BAE">
        <w:rPr>
          <w:shd w:val="clear" w:color="auto" w:fill="FFFFFF"/>
          <w:lang w:val="lv-LV"/>
        </w:rPr>
        <w:t xml:space="preserve">organizē </w:t>
      </w:r>
      <w:r w:rsidR="00E301A3" w:rsidRPr="008A3BAE">
        <w:rPr>
          <w:shd w:val="clear" w:color="auto" w:fill="FFFFFF"/>
          <w:lang w:val="lv-LV"/>
        </w:rPr>
        <w:t xml:space="preserve">ekspertu komisijas sanāksmi, </w:t>
      </w:r>
      <w:r w:rsidR="00970169" w:rsidRPr="008A3BAE">
        <w:rPr>
          <w:shd w:val="clear" w:color="auto" w:fill="FFFFFF"/>
          <w:lang w:val="lv-LV"/>
        </w:rPr>
        <w:t xml:space="preserve">lai apspriestu </w:t>
      </w:r>
      <w:r w:rsidRPr="008A3BAE">
        <w:rPr>
          <w:shd w:val="clear" w:color="auto" w:fill="FFFFFF"/>
          <w:lang w:val="lv-LV"/>
        </w:rPr>
        <w:t xml:space="preserve">informāciju par </w:t>
      </w:r>
      <w:r w:rsidR="009F3DA6" w:rsidRPr="008A3BAE">
        <w:rPr>
          <w:shd w:val="clear" w:color="auto" w:fill="FFFFFF"/>
          <w:lang w:val="lv-LV"/>
        </w:rPr>
        <w:t>i</w:t>
      </w:r>
      <w:r w:rsidRPr="008A3BAE">
        <w:rPr>
          <w:shd w:val="clear" w:color="auto" w:fill="FFFFFF"/>
          <w:lang w:val="lv-LV"/>
        </w:rPr>
        <w:t xml:space="preserve">zglītības iestādi un vienotos par </w:t>
      </w:r>
      <w:r w:rsidR="00E301A3" w:rsidRPr="008A3BAE">
        <w:rPr>
          <w:shd w:val="clear" w:color="auto" w:fill="FFFFFF"/>
          <w:lang w:val="lv-LV"/>
        </w:rPr>
        <w:t>izglī</w:t>
      </w:r>
      <w:r w:rsidR="00015E4D" w:rsidRPr="008A3BAE">
        <w:rPr>
          <w:shd w:val="clear" w:color="auto" w:fill="FFFFFF"/>
          <w:lang w:val="lv-LV"/>
        </w:rPr>
        <w:t>tīb</w:t>
      </w:r>
      <w:r w:rsidR="00E301A3" w:rsidRPr="008A3BAE">
        <w:rPr>
          <w:shd w:val="clear" w:color="auto" w:fill="FFFFFF"/>
          <w:lang w:val="lv-LV"/>
        </w:rPr>
        <w:t xml:space="preserve">as </w:t>
      </w:r>
      <w:r w:rsidRPr="008A3BAE">
        <w:rPr>
          <w:shd w:val="clear" w:color="auto" w:fill="FFFFFF"/>
          <w:lang w:val="lv-LV"/>
        </w:rPr>
        <w:t>kvalitātes vērtēšanas norisi, pienākum</w:t>
      </w:r>
      <w:r w:rsidR="00E301A3" w:rsidRPr="008A3BAE">
        <w:rPr>
          <w:shd w:val="clear" w:color="auto" w:fill="FFFFFF"/>
          <w:lang w:val="lv-LV"/>
        </w:rPr>
        <w:t>iem</w:t>
      </w:r>
      <w:r w:rsidRPr="008A3BAE">
        <w:rPr>
          <w:shd w:val="clear" w:color="auto" w:fill="FFFFFF"/>
          <w:lang w:val="lv-LV"/>
        </w:rPr>
        <w:t xml:space="preserve"> un uzdevum</w:t>
      </w:r>
      <w:r w:rsidR="00E301A3" w:rsidRPr="008A3BAE">
        <w:rPr>
          <w:shd w:val="clear" w:color="auto" w:fill="FFFFFF"/>
          <w:lang w:val="lv-LV"/>
        </w:rPr>
        <w:t>iem</w:t>
      </w:r>
      <w:r w:rsidRPr="008A3BAE">
        <w:rPr>
          <w:shd w:val="clear" w:color="auto" w:fill="FFFFFF"/>
          <w:lang w:val="lv-LV"/>
        </w:rPr>
        <w:t xml:space="preserve">, tostarp attiecībā uz mācību stundu un nodarbību vērošanu. </w:t>
      </w:r>
    </w:p>
    <w:p w:rsidR="002720EF" w:rsidRPr="008A3BAE" w:rsidRDefault="00545926" w:rsidP="00572358">
      <w:pPr>
        <w:pStyle w:val="tv213"/>
        <w:shd w:val="clear" w:color="auto" w:fill="FFFFFF"/>
        <w:spacing w:before="0" w:beforeAutospacing="0" w:after="200" w:afterAutospacing="0"/>
        <w:ind w:firstLine="720"/>
        <w:jc w:val="both"/>
        <w:rPr>
          <w:shd w:val="clear" w:color="auto" w:fill="FFFFFF"/>
          <w:lang w:val="lv-LV"/>
        </w:rPr>
      </w:pPr>
      <w:r>
        <w:rPr>
          <w:shd w:val="clear" w:color="auto" w:fill="FFFFFF"/>
          <w:lang w:val="lv-LV"/>
        </w:rPr>
        <w:t xml:space="preserve">Pēc </w:t>
      </w:r>
      <w:r w:rsidRPr="008A3BAE">
        <w:rPr>
          <w:shd w:val="clear" w:color="auto" w:fill="FFFFFF"/>
          <w:lang w:val="lv-LV"/>
        </w:rPr>
        <w:t>ekspertu komisijas sanāksm</w:t>
      </w:r>
      <w:r>
        <w:rPr>
          <w:shd w:val="clear" w:color="auto" w:fill="FFFFFF"/>
          <w:lang w:val="lv-LV"/>
        </w:rPr>
        <w:t>es</w:t>
      </w:r>
      <w:r w:rsidRPr="008A3BAE">
        <w:rPr>
          <w:shd w:val="clear" w:color="auto" w:fill="FFFFFF"/>
          <w:lang w:val="lv-LV"/>
        </w:rPr>
        <w:t xml:space="preserve"> </w:t>
      </w:r>
      <w:r w:rsidR="00015E4D" w:rsidRPr="008A3BAE">
        <w:rPr>
          <w:lang w:val="lv-LV"/>
        </w:rPr>
        <w:t>e</w:t>
      </w:r>
      <w:r w:rsidRPr="008A3BAE">
        <w:rPr>
          <w:lang w:val="lv-LV"/>
        </w:rPr>
        <w:t xml:space="preserve">kspertu komisijas vadītājs sazinās ar </w:t>
      </w:r>
      <w:r w:rsidR="00015E4D" w:rsidRPr="008A3BAE">
        <w:rPr>
          <w:lang w:val="lv-LV"/>
        </w:rPr>
        <w:t xml:space="preserve">izglītības iestādi </w:t>
      </w:r>
      <w:r w:rsidRPr="008A3BAE">
        <w:rPr>
          <w:lang w:val="lv-LV"/>
        </w:rPr>
        <w:t xml:space="preserve">un </w:t>
      </w:r>
      <w:r>
        <w:rPr>
          <w:lang w:val="lv-LV"/>
        </w:rPr>
        <w:t>informē par</w:t>
      </w:r>
      <w:r w:rsidRPr="008A3BAE">
        <w:rPr>
          <w:lang w:val="lv-LV"/>
        </w:rPr>
        <w:t xml:space="preserve"> </w:t>
      </w:r>
      <w:r>
        <w:rPr>
          <w:lang w:val="lv-LV"/>
        </w:rPr>
        <w:t xml:space="preserve">plānoto </w:t>
      </w:r>
      <w:r w:rsidRPr="008A3BAE">
        <w:rPr>
          <w:lang w:val="lv-LV"/>
        </w:rPr>
        <w:t>ekspertu komisijas darbību</w:t>
      </w:r>
      <w:r w:rsidR="00E84150" w:rsidRPr="008A3BAE">
        <w:rPr>
          <w:lang w:val="lv-LV"/>
        </w:rPr>
        <w:t>.</w:t>
      </w:r>
    </w:p>
    <w:p w:rsidR="00D85BE5" w:rsidRPr="008A3BAE" w:rsidRDefault="00D85BE5" w:rsidP="00666272">
      <w:pPr>
        <w:shd w:val="clear" w:color="auto" w:fill="FFFFFF"/>
        <w:spacing w:after="0" w:line="240" w:lineRule="auto"/>
        <w:jc w:val="both"/>
        <w:rPr>
          <w:rFonts w:ascii="Times New Roman" w:hAnsi="Times New Roman"/>
          <w:b/>
          <w:bCs/>
          <w:sz w:val="24"/>
          <w:szCs w:val="24"/>
        </w:rPr>
      </w:pPr>
    </w:p>
    <w:p w:rsidR="003E466F" w:rsidRPr="008A3BAE" w:rsidRDefault="00545926" w:rsidP="00D01ED7">
      <w:pPr>
        <w:shd w:val="clear" w:color="auto" w:fill="FFFFFF"/>
        <w:spacing w:after="0" w:line="240" w:lineRule="auto"/>
        <w:jc w:val="both"/>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V</w:t>
      </w:r>
      <w:r w:rsidR="00991558" w:rsidRPr="008A3BAE">
        <w:rPr>
          <w:rFonts w:ascii="Times New Roman" w:eastAsia="Times New Roman" w:hAnsi="Times New Roman"/>
          <w:b/>
          <w:bCs/>
          <w:sz w:val="24"/>
          <w:szCs w:val="24"/>
          <w:lang w:eastAsia="lv-LV"/>
        </w:rPr>
        <w:t>ērtēšanas norise</w:t>
      </w:r>
      <w:r w:rsidR="00E301A3" w:rsidRPr="008A3BAE">
        <w:rPr>
          <w:rFonts w:ascii="Times New Roman" w:eastAsia="Times New Roman" w:hAnsi="Times New Roman"/>
          <w:b/>
          <w:bCs/>
          <w:sz w:val="24"/>
          <w:szCs w:val="24"/>
          <w:lang w:eastAsia="lv-LV"/>
        </w:rPr>
        <w:t xml:space="preserve"> </w:t>
      </w:r>
      <w:r w:rsidR="00E84150" w:rsidRPr="008A3BAE">
        <w:rPr>
          <w:rFonts w:ascii="Times New Roman" w:eastAsia="Times New Roman" w:hAnsi="Times New Roman"/>
          <w:b/>
          <w:bCs/>
          <w:sz w:val="24"/>
          <w:szCs w:val="24"/>
          <w:lang w:eastAsia="lv-LV"/>
        </w:rPr>
        <w:t>klātienē</w:t>
      </w:r>
      <w:r w:rsidR="00963923" w:rsidRPr="008A3BAE">
        <w:rPr>
          <w:rFonts w:ascii="Times New Roman" w:eastAsia="Times New Roman" w:hAnsi="Times New Roman"/>
          <w:b/>
          <w:bCs/>
          <w:sz w:val="24"/>
          <w:szCs w:val="24"/>
          <w:lang w:eastAsia="lv-LV"/>
        </w:rPr>
        <w:t>/a</w:t>
      </w:r>
      <w:r w:rsidR="00F20641" w:rsidRPr="008A3BAE">
        <w:rPr>
          <w:rFonts w:ascii="Times New Roman" w:eastAsia="Times New Roman" w:hAnsi="Times New Roman"/>
          <w:b/>
          <w:bCs/>
          <w:sz w:val="24"/>
          <w:szCs w:val="24"/>
          <w:lang w:eastAsia="lv-LV"/>
        </w:rPr>
        <w:t>t</w:t>
      </w:r>
      <w:r w:rsidR="00E84150" w:rsidRPr="008A3BAE">
        <w:rPr>
          <w:rFonts w:ascii="Times New Roman" w:eastAsia="Times New Roman" w:hAnsi="Times New Roman"/>
          <w:b/>
          <w:bCs/>
          <w:sz w:val="24"/>
          <w:szCs w:val="24"/>
          <w:lang w:eastAsia="lv-LV"/>
        </w:rPr>
        <w:t>t</w:t>
      </w:r>
      <w:r w:rsidR="00963923" w:rsidRPr="008A3BAE">
        <w:rPr>
          <w:rFonts w:ascii="Times New Roman" w:eastAsia="Times New Roman" w:hAnsi="Times New Roman"/>
          <w:b/>
          <w:bCs/>
          <w:sz w:val="24"/>
          <w:szCs w:val="24"/>
          <w:lang w:eastAsia="lv-LV"/>
        </w:rPr>
        <w:t>ālināti</w:t>
      </w:r>
      <w:r w:rsidR="008A3BAE" w:rsidRPr="008A3BAE">
        <w:rPr>
          <w:rFonts w:ascii="Times New Roman" w:eastAsia="Times New Roman" w:hAnsi="Times New Roman"/>
          <w:b/>
          <w:bCs/>
          <w:sz w:val="24"/>
          <w:szCs w:val="24"/>
          <w:lang w:eastAsia="lv-LV"/>
        </w:rPr>
        <w:t>:</w:t>
      </w:r>
    </w:p>
    <w:p w:rsidR="003E466F" w:rsidRPr="008A3BAE" w:rsidRDefault="00545926" w:rsidP="00572358">
      <w:pPr>
        <w:shd w:val="clear" w:color="auto" w:fill="FFFFFF"/>
        <w:spacing w:line="240" w:lineRule="auto"/>
        <w:ind w:firstLine="720"/>
        <w:jc w:val="both"/>
        <w:rPr>
          <w:rFonts w:ascii="Times New Roman" w:eastAsia="Times New Roman" w:hAnsi="Times New Roman"/>
          <w:i/>
          <w:iCs/>
          <w:sz w:val="24"/>
          <w:szCs w:val="24"/>
          <w:lang w:eastAsia="lv-LV"/>
        </w:rPr>
      </w:pPr>
      <w:r w:rsidRPr="008A3BAE">
        <w:rPr>
          <w:rFonts w:ascii="Times New Roman" w:eastAsia="Times New Roman" w:hAnsi="Times New Roman"/>
          <w:sz w:val="24"/>
          <w:szCs w:val="24"/>
          <w:lang w:eastAsia="lv-LV"/>
        </w:rPr>
        <w:t xml:space="preserve">Izglītības </w:t>
      </w:r>
      <w:r w:rsidRPr="008A3BAE">
        <w:rPr>
          <w:rFonts w:ascii="Times New Roman" w:eastAsia="Times New Roman" w:hAnsi="Times New Roman"/>
          <w:sz w:val="24"/>
          <w:szCs w:val="24"/>
          <w:lang w:eastAsia="lv-LV"/>
        </w:rPr>
        <w:t>kvalitātes vērtēšana atbilstoši ekspertu komisijas darbības plān</w:t>
      </w:r>
      <w:r w:rsidR="00E84150" w:rsidRPr="008A3BAE">
        <w:rPr>
          <w:rFonts w:ascii="Times New Roman" w:eastAsia="Times New Roman" w:hAnsi="Times New Roman"/>
          <w:sz w:val="24"/>
          <w:szCs w:val="24"/>
          <w:lang w:eastAsia="lv-LV"/>
        </w:rPr>
        <w:t>ojumam</w:t>
      </w:r>
      <w:r w:rsidRPr="008A3BAE">
        <w:rPr>
          <w:rFonts w:ascii="Times New Roman" w:eastAsia="Times New Roman" w:hAnsi="Times New Roman"/>
          <w:sz w:val="24"/>
          <w:szCs w:val="24"/>
          <w:lang w:eastAsia="lv-LV"/>
        </w:rPr>
        <w:t xml:space="preserve"> norit </w:t>
      </w:r>
      <w:r w:rsidR="00E84150" w:rsidRPr="008A3BAE">
        <w:rPr>
          <w:rFonts w:ascii="Times New Roman" w:eastAsia="Times New Roman" w:hAnsi="Times New Roman"/>
          <w:sz w:val="24"/>
          <w:szCs w:val="24"/>
          <w:lang w:eastAsia="lv-LV"/>
        </w:rPr>
        <w:t xml:space="preserve">līdz divām </w:t>
      </w:r>
      <w:r w:rsidRPr="008A3BAE">
        <w:rPr>
          <w:rFonts w:ascii="Times New Roman" w:eastAsia="Times New Roman" w:hAnsi="Times New Roman"/>
          <w:sz w:val="24"/>
          <w:szCs w:val="24"/>
          <w:lang w:eastAsia="lv-LV"/>
        </w:rPr>
        <w:t>nedēļ</w:t>
      </w:r>
      <w:r w:rsidR="00E84150" w:rsidRPr="008A3BAE">
        <w:rPr>
          <w:rFonts w:ascii="Times New Roman" w:eastAsia="Times New Roman" w:hAnsi="Times New Roman"/>
          <w:sz w:val="24"/>
          <w:szCs w:val="24"/>
          <w:lang w:eastAsia="lv-LV"/>
        </w:rPr>
        <w:t>ām.</w:t>
      </w:r>
      <w:r w:rsidRPr="008A3BAE">
        <w:rPr>
          <w:rFonts w:ascii="Times New Roman" w:eastAsia="Times New Roman" w:hAnsi="Times New Roman"/>
          <w:sz w:val="24"/>
          <w:szCs w:val="24"/>
          <w:lang w:eastAsia="lv-LV"/>
        </w:rPr>
        <w:t xml:space="preserve"> </w:t>
      </w:r>
    </w:p>
    <w:p w:rsidR="005D08C0" w:rsidRPr="008A3BAE" w:rsidRDefault="00545926" w:rsidP="0010517B">
      <w:pPr>
        <w:shd w:val="clear" w:color="auto" w:fill="FFFFFF"/>
        <w:spacing w:after="0" w:line="240" w:lineRule="auto"/>
        <w:jc w:val="both"/>
        <w:rPr>
          <w:rFonts w:ascii="Times New Roman" w:eastAsia="Times New Roman" w:hAnsi="Times New Roman"/>
          <w:bCs/>
          <w:sz w:val="24"/>
          <w:szCs w:val="24"/>
          <w:lang w:eastAsia="lv-LV"/>
        </w:rPr>
      </w:pPr>
      <w:r w:rsidRPr="008A3BAE">
        <w:rPr>
          <w:rFonts w:ascii="Times New Roman" w:hAnsi="Times New Roman"/>
          <w:sz w:val="24"/>
          <w:szCs w:val="24"/>
        </w:rPr>
        <w:t>I</w:t>
      </w:r>
      <w:r w:rsidR="009F3DA6" w:rsidRPr="008A3BAE">
        <w:rPr>
          <w:rFonts w:ascii="Times New Roman" w:hAnsi="Times New Roman"/>
          <w:sz w:val="24"/>
          <w:szCs w:val="24"/>
        </w:rPr>
        <w:t>zglītības kvalitātes vērtēšan</w:t>
      </w:r>
      <w:r w:rsidR="00E301A3" w:rsidRPr="008A3BAE">
        <w:rPr>
          <w:rFonts w:ascii="Times New Roman" w:hAnsi="Times New Roman"/>
          <w:sz w:val="24"/>
          <w:szCs w:val="24"/>
        </w:rPr>
        <w:t xml:space="preserve">ai </w:t>
      </w:r>
      <w:r w:rsidR="00D0698F">
        <w:rPr>
          <w:rFonts w:ascii="Times New Roman" w:eastAsia="Times New Roman" w:hAnsi="Times New Roman"/>
          <w:bCs/>
          <w:sz w:val="24"/>
          <w:szCs w:val="24"/>
          <w:lang w:eastAsia="lv-LV"/>
        </w:rPr>
        <w:t>var</w:t>
      </w:r>
      <w:r w:rsidR="00E301A3" w:rsidRPr="008A3BAE">
        <w:rPr>
          <w:rFonts w:ascii="Times New Roman" w:eastAsia="Times New Roman" w:hAnsi="Times New Roman"/>
          <w:bCs/>
          <w:sz w:val="24"/>
          <w:szCs w:val="24"/>
          <w:lang w:eastAsia="lv-LV"/>
        </w:rPr>
        <w:t xml:space="preserve"> </w:t>
      </w:r>
      <w:r w:rsidR="009F3DA6" w:rsidRPr="008A3BAE">
        <w:rPr>
          <w:rFonts w:ascii="Times New Roman" w:eastAsia="Times New Roman" w:hAnsi="Times New Roman"/>
          <w:bCs/>
          <w:sz w:val="24"/>
          <w:szCs w:val="24"/>
          <w:lang w:eastAsia="lv-LV"/>
        </w:rPr>
        <w:t>izmanto</w:t>
      </w:r>
      <w:r w:rsidRPr="008A3BAE">
        <w:rPr>
          <w:rFonts w:ascii="Times New Roman" w:eastAsia="Times New Roman" w:hAnsi="Times New Roman"/>
          <w:bCs/>
          <w:sz w:val="24"/>
          <w:szCs w:val="24"/>
          <w:lang w:eastAsia="lv-LV"/>
        </w:rPr>
        <w:t>t</w:t>
      </w:r>
      <w:r w:rsidR="009F3DA6" w:rsidRPr="008A3BAE">
        <w:rPr>
          <w:rFonts w:ascii="Times New Roman" w:eastAsia="Times New Roman" w:hAnsi="Times New Roman"/>
          <w:bCs/>
          <w:sz w:val="24"/>
          <w:szCs w:val="24"/>
          <w:lang w:eastAsia="lv-LV"/>
        </w:rPr>
        <w:t xml:space="preserve"> šādas </w:t>
      </w:r>
      <w:r w:rsidR="00E301A3" w:rsidRPr="008A3BAE">
        <w:rPr>
          <w:rFonts w:ascii="Times New Roman" w:eastAsia="Times New Roman" w:hAnsi="Times New Roman"/>
          <w:bCs/>
          <w:sz w:val="24"/>
          <w:szCs w:val="24"/>
          <w:lang w:eastAsia="lv-LV"/>
        </w:rPr>
        <w:t>metodes:</w:t>
      </w:r>
    </w:p>
    <w:p w:rsidR="009F3DA6" w:rsidRPr="008A3BAE" w:rsidRDefault="00545926" w:rsidP="00B64DAF">
      <w:pPr>
        <w:widowControl/>
        <w:numPr>
          <w:ilvl w:val="2"/>
          <w:numId w:val="1"/>
        </w:numPr>
        <w:shd w:val="clear" w:color="auto" w:fill="FFFFFF"/>
        <w:tabs>
          <w:tab w:val="left" w:pos="993"/>
        </w:tabs>
        <w:spacing w:after="0" w:line="240" w:lineRule="auto"/>
        <w:ind w:left="993" w:hanging="426"/>
        <w:jc w:val="both"/>
        <w:rPr>
          <w:rFonts w:ascii="Times New Roman" w:eastAsia="Times New Roman" w:hAnsi="Times New Roman"/>
          <w:bCs/>
          <w:sz w:val="24"/>
          <w:szCs w:val="24"/>
          <w:lang w:eastAsia="lv-LV"/>
        </w:rPr>
      </w:pPr>
      <w:bookmarkStart w:id="8" w:name="_Hlk66621106"/>
      <w:r>
        <w:rPr>
          <w:rFonts w:ascii="Times New Roman" w:hAnsi="Times New Roman"/>
          <w:sz w:val="24"/>
          <w:szCs w:val="24"/>
        </w:rPr>
        <w:t>D</w:t>
      </w:r>
      <w:r w:rsidR="00521DAF" w:rsidRPr="008A3BAE">
        <w:rPr>
          <w:rFonts w:ascii="Times New Roman" w:hAnsi="Times New Roman"/>
          <w:sz w:val="24"/>
          <w:szCs w:val="24"/>
        </w:rPr>
        <w:t xml:space="preserve">aļēji strukturētas </w:t>
      </w:r>
      <w:r w:rsidRPr="008A3BAE">
        <w:rPr>
          <w:rFonts w:ascii="Times New Roman" w:hAnsi="Times New Roman"/>
          <w:sz w:val="24"/>
          <w:szCs w:val="24"/>
        </w:rPr>
        <w:t xml:space="preserve">intervijas </w:t>
      </w:r>
      <w:r w:rsidR="00E301A3" w:rsidRPr="008A3BAE">
        <w:rPr>
          <w:rFonts w:ascii="Times New Roman" w:hAnsi="Times New Roman"/>
          <w:sz w:val="24"/>
          <w:szCs w:val="24"/>
        </w:rPr>
        <w:t xml:space="preserve">(klātienē vai attālināti) </w:t>
      </w:r>
      <w:r w:rsidRPr="008A3BAE">
        <w:rPr>
          <w:rFonts w:ascii="Times New Roman" w:hAnsi="Times New Roman"/>
          <w:sz w:val="24"/>
          <w:szCs w:val="24"/>
        </w:rPr>
        <w:t xml:space="preserve">ar dažādām </w:t>
      </w:r>
      <w:proofErr w:type="spellStart"/>
      <w:r w:rsidRPr="008A3BAE">
        <w:rPr>
          <w:rFonts w:ascii="Times New Roman" w:hAnsi="Times New Roman"/>
          <w:sz w:val="24"/>
          <w:szCs w:val="24"/>
        </w:rPr>
        <w:t>mērķgrupām</w:t>
      </w:r>
      <w:proofErr w:type="spellEnd"/>
      <w:r w:rsidRPr="008A3BAE">
        <w:rPr>
          <w:rFonts w:ascii="Times New Roman" w:hAnsi="Times New Roman"/>
          <w:sz w:val="24"/>
          <w:szCs w:val="24"/>
        </w:rPr>
        <w:t xml:space="preserve"> (ar izglītības iestādes vadītāju, vadības komandu, metodisko komisiju vadītājiem</w:t>
      </w:r>
      <w:r w:rsidR="00935651" w:rsidRPr="008A3BAE">
        <w:rPr>
          <w:rFonts w:ascii="Times New Roman" w:hAnsi="Times New Roman"/>
          <w:sz w:val="24"/>
          <w:szCs w:val="24"/>
        </w:rPr>
        <w:t>,</w:t>
      </w:r>
      <w:r w:rsidRPr="008A3BAE">
        <w:rPr>
          <w:rFonts w:ascii="Times New Roman" w:hAnsi="Times New Roman"/>
          <w:sz w:val="24"/>
          <w:szCs w:val="24"/>
        </w:rPr>
        <w:t xml:space="preserve"> pedagogiem, atbalsta personālu, izglītojamajiem</w:t>
      </w:r>
      <w:r w:rsidR="00521DAF" w:rsidRPr="008A3BAE">
        <w:rPr>
          <w:rFonts w:ascii="Times New Roman" w:hAnsi="Times New Roman"/>
          <w:sz w:val="24"/>
          <w:szCs w:val="24"/>
        </w:rPr>
        <w:t xml:space="preserve">, </w:t>
      </w:r>
      <w:r w:rsidRPr="008A3BAE">
        <w:rPr>
          <w:rFonts w:ascii="Times New Roman" w:hAnsi="Times New Roman"/>
          <w:sz w:val="24"/>
          <w:szCs w:val="24"/>
        </w:rPr>
        <w:t>izglītojamo vecākiem, dibinātāja pārstāvjiem, konventa pārstāvjiem u.c.)</w:t>
      </w:r>
      <w:r w:rsidRPr="008A3BAE">
        <w:rPr>
          <w:rFonts w:ascii="Times New Roman" w:eastAsia="Times New Roman" w:hAnsi="Times New Roman"/>
          <w:bCs/>
          <w:sz w:val="24"/>
          <w:szCs w:val="24"/>
          <w:lang w:eastAsia="lv-LV"/>
        </w:rPr>
        <w:t>;</w:t>
      </w:r>
    </w:p>
    <w:p w:rsidR="009F3DA6" w:rsidRPr="008A3BAE" w:rsidRDefault="00545926" w:rsidP="00B64DAF">
      <w:pPr>
        <w:widowControl/>
        <w:numPr>
          <w:ilvl w:val="2"/>
          <w:numId w:val="1"/>
        </w:numPr>
        <w:shd w:val="clear" w:color="auto" w:fill="FFFFFF"/>
        <w:tabs>
          <w:tab w:val="left" w:pos="993"/>
        </w:tabs>
        <w:spacing w:after="0" w:line="240" w:lineRule="auto"/>
        <w:ind w:left="993" w:hanging="426"/>
        <w:jc w:val="both"/>
        <w:rPr>
          <w:rFonts w:ascii="Times New Roman" w:eastAsia="Times New Roman" w:hAnsi="Times New Roman"/>
          <w:bCs/>
          <w:sz w:val="24"/>
          <w:szCs w:val="24"/>
          <w:lang w:eastAsia="lv-LV"/>
        </w:rPr>
      </w:pPr>
      <w:bookmarkStart w:id="9" w:name="_Hlk66621261"/>
      <w:bookmarkEnd w:id="8"/>
      <w:r>
        <w:rPr>
          <w:rFonts w:ascii="Times New Roman" w:hAnsi="Times New Roman"/>
          <w:sz w:val="24"/>
          <w:szCs w:val="24"/>
        </w:rPr>
        <w:t>S</w:t>
      </w:r>
      <w:r w:rsidRPr="008A3BAE">
        <w:rPr>
          <w:rFonts w:ascii="Times New Roman" w:hAnsi="Times New Roman"/>
          <w:sz w:val="24"/>
          <w:szCs w:val="24"/>
        </w:rPr>
        <w:t>arunas</w:t>
      </w:r>
      <w:r w:rsidR="00521DAF" w:rsidRPr="008A3BAE">
        <w:rPr>
          <w:rFonts w:ascii="Times New Roman" w:hAnsi="Times New Roman"/>
          <w:sz w:val="24"/>
          <w:szCs w:val="24"/>
        </w:rPr>
        <w:t xml:space="preserve"> </w:t>
      </w:r>
      <w:r w:rsidRPr="008A3BAE">
        <w:rPr>
          <w:rFonts w:ascii="Times New Roman" w:hAnsi="Times New Roman"/>
          <w:sz w:val="24"/>
          <w:szCs w:val="24"/>
        </w:rPr>
        <w:t>ar izglītības iestādes vadību</w:t>
      </w:r>
      <w:r w:rsidR="00521DAF" w:rsidRPr="008A3BAE">
        <w:rPr>
          <w:rFonts w:ascii="Times New Roman" w:hAnsi="Times New Roman"/>
          <w:sz w:val="24"/>
          <w:szCs w:val="24"/>
        </w:rPr>
        <w:t xml:space="preserve">, pedagogiem </w:t>
      </w:r>
      <w:r w:rsidRPr="008A3BAE">
        <w:rPr>
          <w:rFonts w:ascii="Times New Roman" w:hAnsi="Times New Roman"/>
          <w:sz w:val="24"/>
          <w:szCs w:val="24"/>
        </w:rPr>
        <w:t>un cit</w:t>
      </w:r>
      <w:r w:rsidR="00521DAF" w:rsidRPr="008A3BAE">
        <w:rPr>
          <w:rFonts w:ascii="Times New Roman" w:hAnsi="Times New Roman"/>
          <w:sz w:val="24"/>
          <w:szCs w:val="24"/>
        </w:rPr>
        <w:t xml:space="preserve">iem </w:t>
      </w:r>
      <w:r w:rsidRPr="008A3BAE">
        <w:rPr>
          <w:rFonts w:ascii="Times New Roman" w:hAnsi="Times New Roman"/>
          <w:sz w:val="24"/>
          <w:szCs w:val="24"/>
        </w:rPr>
        <w:t>izglītības iestādes personāl</w:t>
      </w:r>
      <w:r w:rsidR="00521DAF" w:rsidRPr="008A3BAE">
        <w:rPr>
          <w:rFonts w:ascii="Times New Roman" w:hAnsi="Times New Roman"/>
          <w:sz w:val="24"/>
          <w:szCs w:val="24"/>
        </w:rPr>
        <w:t>a pārstāvjiem;</w:t>
      </w:r>
    </w:p>
    <w:bookmarkEnd w:id="9"/>
    <w:p w:rsidR="009F3DA6" w:rsidRPr="008A3BAE" w:rsidRDefault="00545926" w:rsidP="00B64DAF">
      <w:pPr>
        <w:widowControl/>
        <w:numPr>
          <w:ilvl w:val="2"/>
          <w:numId w:val="1"/>
        </w:numPr>
        <w:shd w:val="clear" w:color="auto" w:fill="FFFFFF"/>
        <w:tabs>
          <w:tab w:val="left" w:pos="1560"/>
        </w:tabs>
        <w:spacing w:after="0" w:line="240" w:lineRule="auto"/>
        <w:ind w:left="993" w:hanging="426"/>
        <w:jc w:val="both"/>
        <w:rPr>
          <w:rFonts w:ascii="Times New Roman" w:eastAsia="Times New Roman" w:hAnsi="Times New Roman"/>
          <w:bCs/>
          <w:sz w:val="24"/>
          <w:szCs w:val="24"/>
          <w:lang w:eastAsia="lv-LV"/>
        </w:rPr>
      </w:pPr>
      <w:r>
        <w:rPr>
          <w:rFonts w:ascii="Times New Roman" w:hAnsi="Times New Roman"/>
          <w:sz w:val="24"/>
          <w:szCs w:val="24"/>
        </w:rPr>
        <w:t>M</w:t>
      </w:r>
      <w:r w:rsidRPr="008A3BAE">
        <w:rPr>
          <w:rFonts w:ascii="Times New Roman" w:hAnsi="Times New Roman"/>
          <w:sz w:val="24"/>
          <w:szCs w:val="24"/>
        </w:rPr>
        <w:t xml:space="preserve">ācību stundu </w:t>
      </w:r>
      <w:r w:rsidR="00935651" w:rsidRPr="008A3BAE">
        <w:rPr>
          <w:rFonts w:ascii="Times New Roman" w:hAnsi="Times New Roman"/>
          <w:sz w:val="24"/>
          <w:szCs w:val="24"/>
        </w:rPr>
        <w:t xml:space="preserve">un </w:t>
      </w:r>
      <w:r w:rsidRPr="008A3BAE">
        <w:rPr>
          <w:rFonts w:ascii="Times New Roman" w:hAnsi="Times New Roman"/>
          <w:sz w:val="24"/>
          <w:szCs w:val="24"/>
        </w:rPr>
        <w:t>nodarbību (pedagogu stundu, izglītības iestādes vadības stundu)</w:t>
      </w:r>
      <w:r w:rsidR="00EE0BA6" w:rsidRPr="008A3BAE">
        <w:rPr>
          <w:rFonts w:ascii="Times New Roman" w:eastAsia="Times New Roman" w:hAnsi="Times New Roman"/>
          <w:bCs/>
          <w:sz w:val="24"/>
          <w:szCs w:val="24"/>
          <w:lang w:eastAsia="lv-LV"/>
        </w:rPr>
        <w:t xml:space="preserve"> </w:t>
      </w:r>
      <w:r w:rsidR="00935651" w:rsidRPr="008A3BAE">
        <w:rPr>
          <w:rFonts w:ascii="Times New Roman" w:hAnsi="Times New Roman"/>
          <w:sz w:val="24"/>
          <w:szCs w:val="24"/>
        </w:rPr>
        <w:t>vērošana,</w:t>
      </w:r>
      <w:r w:rsidR="00935651" w:rsidRPr="008A3BAE">
        <w:rPr>
          <w:rFonts w:ascii="Times New Roman" w:eastAsia="Times New Roman" w:hAnsi="Times New Roman"/>
          <w:bCs/>
          <w:sz w:val="24"/>
          <w:szCs w:val="24"/>
          <w:lang w:eastAsia="lv-LV"/>
        </w:rPr>
        <w:t xml:space="preserve"> </w:t>
      </w:r>
      <w:r w:rsidR="00EE0BA6" w:rsidRPr="008A3BAE">
        <w:rPr>
          <w:rFonts w:ascii="Times New Roman" w:eastAsia="Times New Roman" w:hAnsi="Times New Roman"/>
          <w:bCs/>
          <w:sz w:val="24"/>
          <w:szCs w:val="24"/>
          <w:lang w:eastAsia="lv-LV"/>
        </w:rPr>
        <w:t>veicot ne mazāk kā 25% - 30% pedagogu mācību stundu</w:t>
      </w:r>
      <w:r w:rsidR="00935651" w:rsidRPr="008A3BAE">
        <w:rPr>
          <w:rFonts w:ascii="Times New Roman" w:eastAsia="Times New Roman" w:hAnsi="Times New Roman"/>
          <w:bCs/>
          <w:sz w:val="24"/>
          <w:szCs w:val="24"/>
          <w:lang w:eastAsia="lv-LV"/>
        </w:rPr>
        <w:t xml:space="preserve"> </w:t>
      </w:r>
      <w:r w:rsidR="00EE0BA6" w:rsidRPr="008A3BAE">
        <w:rPr>
          <w:rFonts w:ascii="Times New Roman" w:eastAsia="Times New Roman" w:hAnsi="Times New Roman"/>
          <w:bCs/>
          <w:sz w:val="24"/>
          <w:szCs w:val="24"/>
          <w:lang w:eastAsia="lv-LV"/>
        </w:rPr>
        <w:t>vērošanu (vispārizglītojošie mācību priekšmeti</w:t>
      </w:r>
      <w:r w:rsidR="00C15FF6">
        <w:rPr>
          <w:rFonts w:ascii="Times New Roman" w:eastAsia="Times New Roman" w:hAnsi="Times New Roman"/>
          <w:bCs/>
          <w:sz w:val="24"/>
          <w:szCs w:val="24"/>
          <w:lang w:eastAsia="lv-LV"/>
        </w:rPr>
        <w:t>, rotaļnodarbības pirmsskolas izglītības programmā</w:t>
      </w:r>
      <w:r w:rsidR="00EE0BA6" w:rsidRPr="008A3BAE">
        <w:rPr>
          <w:rFonts w:ascii="Times New Roman" w:eastAsia="Times New Roman" w:hAnsi="Times New Roman"/>
          <w:bCs/>
          <w:sz w:val="24"/>
          <w:szCs w:val="24"/>
          <w:lang w:eastAsia="lv-LV"/>
        </w:rPr>
        <w:t xml:space="preserve">), </w:t>
      </w:r>
      <w:r w:rsidR="00935651" w:rsidRPr="008A3BAE">
        <w:rPr>
          <w:rFonts w:ascii="Times New Roman" w:eastAsia="Times New Roman" w:hAnsi="Times New Roman"/>
          <w:bCs/>
          <w:sz w:val="24"/>
          <w:szCs w:val="24"/>
          <w:lang w:eastAsia="lv-LV"/>
        </w:rPr>
        <w:t>bet</w:t>
      </w:r>
      <w:r w:rsidR="00EE0BA6" w:rsidRPr="008A3BAE">
        <w:rPr>
          <w:rFonts w:ascii="Times New Roman" w:eastAsia="Times New Roman" w:hAnsi="Times New Roman"/>
          <w:bCs/>
          <w:sz w:val="24"/>
          <w:szCs w:val="24"/>
          <w:lang w:eastAsia="lv-LV"/>
        </w:rPr>
        <w:t xml:space="preserve"> profesionālajā izglītībā </w:t>
      </w:r>
      <w:r w:rsidR="00935651" w:rsidRPr="008A3BAE">
        <w:rPr>
          <w:rFonts w:ascii="Times New Roman" w:eastAsia="Times New Roman" w:hAnsi="Times New Roman"/>
          <w:bCs/>
          <w:sz w:val="24"/>
          <w:szCs w:val="24"/>
          <w:lang w:eastAsia="lv-LV"/>
        </w:rPr>
        <w:t>vērojot</w:t>
      </w:r>
      <w:r w:rsidR="00EE0BA6" w:rsidRPr="008A3BAE">
        <w:rPr>
          <w:rFonts w:ascii="Times New Roman" w:eastAsia="Times New Roman" w:hAnsi="Times New Roman"/>
          <w:bCs/>
          <w:sz w:val="24"/>
          <w:szCs w:val="24"/>
          <w:lang w:eastAsia="lv-LV"/>
        </w:rPr>
        <w:t xml:space="preserve"> profesionālā satura īstenošan</w:t>
      </w:r>
      <w:r w:rsidR="00935651" w:rsidRPr="008A3BAE">
        <w:rPr>
          <w:rFonts w:ascii="Times New Roman" w:eastAsia="Times New Roman" w:hAnsi="Times New Roman"/>
          <w:bCs/>
          <w:sz w:val="24"/>
          <w:szCs w:val="24"/>
          <w:lang w:eastAsia="lv-LV"/>
        </w:rPr>
        <w:t>u</w:t>
      </w:r>
      <w:r w:rsidR="00EE0BA6" w:rsidRPr="008A3BAE">
        <w:rPr>
          <w:rFonts w:ascii="Times New Roman" w:eastAsia="Times New Roman" w:hAnsi="Times New Roman"/>
          <w:bCs/>
          <w:sz w:val="24"/>
          <w:szCs w:val="24"/>
          <w:lang w:eastAsia="lv-LV"/>
        </w:rPr>
        <w:t xml:space="preserve"> atbilstoši izglītības programmas apguves plānam</w:t>
      </w:r>
      <w:r w:rsidR="007D6741" w:rsidRPr="008A3BAE">
        <w:rPr>
          <w:rFonts w:ascii="Times New Roman" w:eastAsia="Times New Roman" w:hAnsi="Times New Roman"/>
          <w:bCs/>
          <w:sz w:val="24"/>
          <w:szCs w:val="24"/>
          <w:lang w:eastAsia="lv-LV"/>
        </w:rPr>
        <w:t>;</w:t>
      </w:r>
    </w:p>
    <w:p w:rsidR="009F3DA6" w:rsidRPr="008A3BAE" w:rsidRDefault="00545926" w:rsidP="00B64DAF">
      <w:pPr>
        <w:widowControl/>
        <w:numPr>
          <w:ilvl w:val="2"/>
          <w:numId w:val="1"/>
        </w:numPr>
        <w:shd w:val="clear" w:color="auto" w:fill="FFFFFF"/>
        <w:tabs>
          <w:tab w:val="left" w:pos="1560"/>
        </w:tabs>
        <w:spacing w:after="0" w:line="240" w:lineRule="auto"/>
        <w:ind w:left="993" w:hanging="426"/>
        <w:jc w:val="both"/>
        <w:rPr>
          <w:rFonts w:ascii="Times New Roman" w:eastAsia="Times New Roman" w:hAnsi="Times New Roman"/>
          <w:bCs/>
          <w:sz w:val="24"/>
          <w:szCs w:val="24"/>
          <w:lang w:eastAsia="lv-LV"/>
        </w:rPr>
      </w:pPr>
      <w:r>
        <w:rPr>
          <w:rFonts w:ascii="Times New Roman" w:hAnsi="Times New Roman"/>
          <w:sz w:val="24"/>
          <w:szCs w:val="24"/>
        </w:rPr>
        <w:t>I</w:t>
      </w:r>
      <w:r w:rsidRPr="008A3BAE">
        <w:rPr>
          <w:rFonts w:ascii="Times New Roman" w:hAnsi="Times New Roman"/>
          <w:sz w:val="24"/>
          <w:szCs w:val="24"/>
        </w:rPr>
        <w:t>zglītības iestādes apskat</w:t>
      </w:r>
      <w:r w:rsidR="00521DAF" w:rsidRPr="008A3BAE">
        <w:rPr>
          <w:rFonts w:ascii="Times New Roman" w:hAnsi="Times New Roman"/>
          <w:sz w:val="24"/>
          <w:szCs w:val="24"/>
        </w:rPr>
        <w:t xml:space="preserve">e </w:t>
      </w:r>
      <w:r w:rsidRPr="008A3BAE">
        <w:rPr>
          <w:rFonts w:ascii="Times New Roman" w:hAnsi="Times New Roman"/>
          <w:sz w:val="24"/>
          <w:szCs w:val="24"/>
        </w:rPr>
        <w:t>(ar izglītības iestādes vadītāju,</w:t>
      </w:r>
      <w:r w:rsidR="00521DAF" w:rsidRPr="008A3BAE">
        <w:rPr>
          <w:rFonts w:ascii="Times New Roman" w:hAnsi="Times New Roman"/>
          <w:sz w:val="24"/>
          <w:szCs w:val="24"/>
        </w:rPr>
        <w:t xml:space="preserve"> pārrunājot izglītības iestādes attīstības stratēģiskos mērķus,</w:t>
      </w:r>
      <w:r w:rsidRPr="008A3BAE">
        <w:rPr>
          <w:rFonts w:ascii="Times New Roman" w:hAnsi="Times New Roman"/>
          <w:sz w:val="24"/>
          <w:szCs w:val="24"/>
        </w:rPr>
        <w:t xml:space="preserve"> </w:t>
      </w:r>
      <w:r w:rsidR="00521DAF" w:rsidRPr="008A3BAE">
        <w:rPr>
          <w:rFonts w:ascii="Times New Roman" w:hAnsi="Times New Roman"/>
          <w:sz w:val="24"/>
          <w:szCs w:val="24"/>
        </w:rPr>
        <w:t xml:space="preserve">ar atbildīgo darbinieku par </w:t>
      </w:r>
      <w:r w:rsidRPr="008A3BAE">
        <w:rPr>
          <w:rFonts w:ascii="Times New Roman" w:hAnsi="Times New Roman"/>
          <w:sz w:val="24"/>
          <w:szCs w:val="24"/>
        </w:rPr>
        <w:t>saimniecisk</w:t>
      </w:r>
      <w:r w:rsidR="00521DAF" w:rsidRPr="008A3BAE">
        <w:rPr>
          <w:rFonts w:ascii="Times New Roman" w:hAnsi="Times New Roman"/>
          <w:sz w:val="24"/>
          <w:szCs w:val="24"/>
        </w:rPr>
        <w:t>o</w:t>
      </w:r>
      <w:r w:rsidRPr="008A3BAE">
        <w:rPr>
          <w:rFonts w:ascii="Times New Roman" w:hAnsi="Times New Roman"/>
          <w:sz w:val="24"/>
          <w:szCs w:val="24"/>
        </w:rPr>
        <w:t xml:space="preserve"> </w:t>
      </w:r>
      <w:r w:rsidRPr="008A3BAE">
        <w:rPr>
          <w:rFonts w:ascii="Times New Roman" w:hAnsi="Times New Roman"/>
          <w:sz w:val="24"/>
          <w:szCs w:val="24"/>
        </w:rPr>
        <w:lastRenderedPageBreak/>
        <w:t>darb</w:t>
      </w:r>
      <w:r w:rsidR="00521DAF" w:rsidRPr="008A3BAE">
        <w:rPr>
          <w:rFonts w:ascii="Times New Roman" w:hAnsi="Times New Roman"/>
          <w:sz w:val="24"/>
          <w:szCs w:val="24"/>
        </w:rPr>
        <w:t>ību</w:t>
      </w:r>
      <w:r w:rsidRPr="008A3BAE">
        <w:rPr>
          <w:rFonts w:ascii="Times New Roman" w:hAnsi="Times New Roman"/>
          <w:sz w:val="24"/>
          <w:szCs w:val="24"/>
        </w:rPr>
        <w:t xml:space="preserve">, </w:t>
      </w:r>
      <w:r w:rsidR="00521DAF" w:rsidRPr="008A3BAE">
        <w:rPr>
          <w:rFonts w:ascii="Times New Roman" w:hAnsi="Times New Roman"/>
          <w:sz w:val="24"/>
          <w:szCs w:val="24"/>
        </w:rPr>
        <w:t xml:space="preserve">ar </w:t>
      </w:r>
      <w:r w:rsidRPr="008A3BAE">
        <w:rPr>
          <w:rFonts w:ascii="Times New Roman" w:hAnsi="Times New Roman"/>
          <w:sz w:val="24"/>
          <w:szCs w:val="24"/>
        </w:rPr>
        <w:t>izglītojamajiem</w:t>
      </w:r>
      <w:r w:rsidR="00521DAF" w:rsidRPr="008A3BAE">
        <w:rPr>
          <w:rFonts w:ascii="Times New Roman" w:hAnsi="Times New Roman"/>
          <w:sz w:val="24"/>
          <w:szCs w:val="24"/>
        </w:rPr>
        <w:t>, iepazīstoties ar viņu dzīvi un darbību izglītības iestādē</w:t>
      </w:r>
      <w:r w:rsidRPr="008A3BAE">
        <w:rPr>
          <w:rFonts w:ascii="Times New Roman" w:hAnsi="Times New Roman"/>
          <w:sz w:val="24"/>
          <w:szCs w:val="24"/>
        </w:rPr>
        <w:t>)</w:t>
      </w:r>
      <w:r w:rsidRPr="008A3BAE">
        <w:rPr>
          <w:rFonts w:ascii="Times New Roman" w:eastAsia="Times New Roman" w:hAnsi="Times New Roman"/>
          <w:bCs/>
          <w:sz w:val="24"/>
          <w:szCs w:val="24"/>
          <w:lang w:eastAsia="lv-LV"/>
        </w:rPr>
        <w:t>;</w:t>
      </w:r>
    </w:p>
    <w:p w:rsidR="009F3DA6" w:rsidRPr="008A3BAE" w:rsidRDefault="00545926" w:rsidP="00B64DAF">
      <w:pPr>
        <w:widowControl/>
        <w:numPr>
          <w:ilvl w:val="2"/>
          <w:numId w:val="1"/>
        </w:numPr>
        <w:shd w:val="clear" w:color="auto" w:fill="FFFFFF"/>
        <w:tabs>
          <w:tab w:val="left" w:pos="1560"/>
        </w:tabs>
        <w:spacing w:after="0" w:line="240" w:lineRule="auto"/>
        <w:ind w:left="993" w:hanging="426"/>
        <w:jc w:val="both"/>
        <w:rPr>
          <w:rFonts w:ascii="Times New Roman" w:eastAsia="Times New Roman" w:hAnsi="Times New Roman"/>
          <w:bCs/>
          <w:sz w:val="24"/>
          <w:szCs w:val="24"/>
          <w:lang w:eastAsia="lv-LV"/>
        </w:rPr>
      </w:pPr>
      <w:r>
        <w:rPr>
          <w:rFonts w:ascii="Times New Roman" w:hAnsi="Times New Roman"/>
          <w:sz w:val="24"/>
          <w:szCs w:val="24"/>
        </w:rPr>
        <w:t>D</w:t>
      </w:r>
      <w:r w:rsidRPr="008A3BAE">
        <w:rPr>
          <w:rFonts w:ascii="Times New Roman" w:hAnsi="Times New Roman"/>
          <w:sz w:val="24"/>
          <w:szCs w:val="24"/>
        </w:rPr>
        <w:t xml:space="preserve">okumentu </w:t>
      </w:r>
      <w:r w:rsidR="00521DAF" w:rsidRPr="008A3BAE">
        <w:rPr>
          <w:rFonts w:ascii="Times New Roman" w:hAnsi="Times New Roman"/>
          <w:sz w:val="24"/>
          <w:szCs w:val="24"/>
        </w:rPr>
        <w:t xml:space="preserve">un informācijas </w:t>
      </w:r>
      <w:r w:rsidRPr="008A3BAE">
        <w:rPr>
          <w:rFonts w:ascii="Times New Roman" w:hAnsi="Times New Roman"/>
          <w:sz w:val="24"/>
          <w:szCs w:val="24"/>
        </w:rPr>
        <w:t>analīz</w:t>
      </w:r>
      <w:r w:rsidR="00521DAF" w:rsidRPr="008A3BAE">
        <w:rPr>
          <w:rFonts w:ascii="Times New Roman" w:hAnsi="Times New Roman"/>
          <w:sz w:val="24"/>
          <w:szCs w:val="24"/>
        </w:rPr>
        <w:t>e</w:t>
      </w:r>
      <w:r w:rsidR="007D6741" w:rsidRPr="008A3BAE">
        <w:rPr>
          <w:rFonts w:ascii="Times New Roman" w:hAnsi="Times New Roman"/>
          <w:sz w:val="24"/>
          <w:szCs w:val="24"/>
        </w:rPr>
        <w:t>;</w:t>
      </w:r>
    </w:p>
    <w:p w:rsidR="009F3DA6" w:rsidRPr="008A3BAE" w:rsidRDefault="00545926" w:rsidP="00B64DAF">
      <w:pPr>
        <w:widowControl/>
        <w:numPr>
          <w:ilvl w:val="2"/>
          <w:numId w:val="1"/>
        </w:numPr>
        <w:shd w:val="clear" w:color="auto" w:fill="FFFFFF"/>
        <w:tabs>
          <w:tab w:val="left" w:pos="1560"/>
        </w:tabs>
        <w:spacing w:after="0" w:line="240" w:lineRule="auto"/>
        <w:ind w:left="993" w:hanging="426"/>
        <w:jc w:val="both"/>
        <w:rPr>
          <w:rFonts w:ascii="Times New Roman" w:eastAsia="Times New Roman" w:hAnsi="Times New Roman"/>
          <w:bCs/>
          <w:sz w:val="24"/>
          <w:szCs w:val="24"/>
          <w:lang w:eastAsia="lv-LV"/>
        </w:rPr>
      </w:pPr>
      <w:r>
        <w:rPr>
          <w:rFonts w:ascii="Times New Roman" w:hAnsi="Times New Roman"/>
          <w:sz w:val="24"/>
          <w:szCs w:val="24"/>
        </w:rPr>
        <w:t>A</w:t>
      </w:r>
      <w:r w:rsidRPr="008A3BAE">
        <w:rPr>
          <w:rFonts w:ascii="Times New Roman" w:hAnsi="Times New Roman"/>
          <w:sz w:val="24"/>
          <w:szCs w:val="24"/>
        </w:rPr>
        <w:t>nketēšan</w:t>
      </w:r>
      <w:r w:rsidR="00D111AE" w:rsidRPr="008A3BAE">
        <w:rPr>
          <w:rFonts w:ascii="Times New Roman" w:hAnsi="Times New Roman"/>
          <w:sz w:val="24"/>
          <w:szCs w:val="24"/>
        </w:rPr>
        <w:t>a</w:t>
      </w:r>
      <w:r w:rsidRPr="008A3BAE">
        <w:rPr>
          <w:rFonts w:ascii="Times New Roman" w:hAnsi="Times New Roman"/>
          <w:sz w:val="24"/>
          <w:szCs w:val="24"/>
        </w:rPr>
        <w:t xml:space="preserve"> (izglītojamo, izglītojamo vecāku un pedagogu)</w:t>
      </w:r>
      <w:r w:rsidR="007D6741" w:rsidRPr="008A3BAE">
        <w:rPr>
          <w:rFonts w:ascii="Times New Roman" w:hAnsi="Times New Roman"/>
          <w:sz w:val="24"/>
          <w:szCs w:val="24"/>
        </w:rPr>
        <w:t>;</w:t>
      </w:r>
    </w:p>
    <w:p w:rsidR="009F3DA6" w:rsidRPr="008A3BAE" w:rsidRDefault="00545926" w:rsidP="00B64DAF">
      <w:pPr>
        <w:widowControl/>
        <w:numPr>
          <w:ilvl w:val="2"/>
          <w:numId w:val="1"/>
        </w:numPr>
        <w:shd w:val="clear" w:color="auto" w:fill="FFFFFF"/>
        <w:tabs>
          <w:tab w:val="left" w:pos="993"/>
        </w:tabs>
        <w:spacing w:after="0" w:line="240" w:lineRule="auto"/>
        <w:ind w:hanging="1233"/>
        <w:jc w:val="both"/>
        <w:rPr>
          <w:rFonts w:ascii="Times New Roman" w:eastAsia="Times New Roman" w:hAnsi="Times New Roman"/>
          <w:bCs/>
          <w:sz w:val="24"/>
          <w:szCs w:val="24"/>
          <w:lang w:eastAsia="lv-LV"/>
        </w:rPr>
      </w:pPr>
      <w:r>
        <w:rPr>
          <w:rFonts w:ascii="Times New Roman" w:hAnsi="Times New Roman"/>
          <w:sz w:val="24"/>
          <w:szCs w:val="24"/>
        </w:rPr>
        <w:t>S</w:t>
      </w:r>
      <w:r w:rsidRPr="008A3BAE">
        <w:rPr>
          <w:rFonts w:ascii="Times New Roman" w:hAnsi="Times New Roman"/>
          <w:sz w:val="24"/>
          <w:szCs w:val="24"/>
        </w:rPr>
        <w:t>ituāciju analīz</w:t>
      </w:r>
      <w:r w:rsidR="00D111AE" w:rsidRPr="008A3BAE">
        <w:rPr>
          <w:rFonts w:ascii="Times New Roman" w:hAnsi="Times New Roman"/>
          <w:sz w:val="24"/>
          <w:szCs w:val="24"/>
        </w:rPr>
        <w:t>e</w:t>
      </w:r>
      <w:r w:rsidRPr="008A3BAE">
        <w:rPr>
          <w:rFonts w:ascii="Times New Roman" w:hAnsi="Times New Roman"/>
          <w:sz w:val="24"/>
          <w:szCs w:val="24"/>
        </w:rPr>
        <w:t xml:space="preserve"> ar dažādām </w:t>
      </w:r>
      <w:proofErr w:type="spellStart"/>
      <w:r w:rsidRPr="008A3BAE">
        <w:rPr>
          <w:rFonts w:ascii="Times New Roman" w:hAnsi="Times New Roman"/>
          <w:sz w:val="24"/>
          <w:szCs w:val="24"/>
        </w:rPr>
        <w:t>mērķgrupām</w:t>
      </w:r>
      <w:proofErr w:type="spellEnd"/>
      <w:r w:rsidRPr="008A3BAE">
        <w:rPr>
          <w:rFonts w:ascii="Times New Roman" w:hAnsi="Times New Roman"/>
          <w:sz w:val="24"/>
          <w:szCs w:val="24"/>
        </w:rPr>
        <w:t>;</w:t>
      </w:r>
    </w:p>
    <w:p w:rsidR="007F444F" w:rsidRPr="008A3BAE" w:rsidRDefault="00545926" w:rsidP="00B64DAF">
      <w:pPr>
        <w:widowControl/>
        <w:numPr>
          <w:ilvl w:val="2"/>
          <w:numId w:val="1"/>
        </w:numPr>
        <w:shd w:val="clear" w:color="auto" w:fill="FFFFFF"/>
        <w:tabs>
          <w:tab w:val="left" w:pos="993"/>
        </w:tabs>
        <w:spacing w:after="0" w:line="240" w:lineRule="auto"/>
        <w:ind w:left="993" w:hanging="426"/>
        <w:jc w:val="both"/>
        <w:rPr>
          <w:rFonts w:ascii="Times New Roman" w:eastAsia="Times New Roman" w:hAnsi="Times New Roman"/>
          <w:bCs/>
          <w:sz w:val="24"/>
          <w:szCs w:val="24"/>
          <w:lang w:eastAsia="lv-LV"/>
        </w:rPr>
      </w:pPr>
      <w:proofErr w:type="spellStart"/>
      <w:r>
        <w:rPr>
          <w:rFonts w:ascii="Times New Roman" w:hAnsi="Times New Roman"/>
          <w:sz w:val="24"/>
          <w:szCs w:val="24"/>
        </w:rPr>
        <w:t>F</w:t>
      </w:r>
      <w:r w:rsidR="009F3DA6" w:rsidRPr="008A3BAE">
        <w:rPr>
          <w:rFonts w:ascii="Times New Roman" w:hAnsi="Times New Roman"/>
          <w:sz w:val="24"/>
          <w:szCs w:val="24"/>
        </w:rPr>
        <w:t>okusgrupu</w:t>
      </w:r>
      <w:proofErr w:type="spellEnd"/>
      <w:r w:rsidR="009F3DA6" w:rsidRPr="008A3BAE">
        <w:rPr>
          <w:rFonts w:ascii="Times New Roman" w:hAnsi="Times New Roman"/>
          <w:sz w:val="24"/>
          <w:szCs w:val="24"/>
        </w:rPr>
        <w:t xml:space="preserve"> diskusija par kādu aktuālo izglītības iestādes darbības jautājumu</w:t>
      </w:r>
      <w:r w:rsidR="00666272" w:rsidRPr="008A3BAE">
        <w:rPr>
          <w:rFonts w:ascii="Times New Roman" w:hAnsi="Times New Roman"/>
          <w:sz w:val="24"/>
          <w:szCs w:val="24"/>
        </w:rPr>
        <w:t>;</w:t>
      </w:r>
    </w:p>
    <w:p w:rsidR="00D111AE" w:rsidRPr="008A3BAE" w:rsidRDefault="00545926" w:rsidP="00B64DAF">
      <w:pPr>
        <w:widowControl/>
        <w:numPr>
          <w:ilvl w:val="2"/>
          <w:numId w:val="1"/>
        </w:numPr>
        <w:shd w:val="clear" w:color="auto" w:fill="FFFFFF"/>
        <w:tabs>
          <w:tab w:val="left" w:pos="993"/>
        </w:tabs>
        <w:spacing w:after="0" w:line="240" w:lineRule="auto"/>
        <w:ind w:hanging="1233"/>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T</w:t>
      </w:r>
      <w:r w:rsidRPr="008A3BAE">
        <w:rPr>
          <w:rFonts w:ascii="Times New Roman" w:hAnsi="Times New Roman"/>
          <w:sz w:val="24"/>
          <w:szCs w:val="24"/>
        </w:rPr>
        <w:t>īmek</w:t>
      </w:r>
      <w:r w:rsidR="007D6741" w:rsidRPr="008A3BAE">
        <w:rPr>
          <w:rFonts w:ascii="Times New Roman" w:hAnsi="Times New Roman"/>
          <w:sz w:val="24"/>
          <w:szCs w:val="24"/>
        </w:rPr>
        <w:t>ļv</w:t>
      </w:r>
      <w:r w:rsidRPr="008A3BAE">
        <w:rPr>
          <w:rFonts w:ascii="Times New Roman" w:hAnsi="Times New Roman"/>
          <w:sz w:val="24"/>
          <w:szCs w:val="24"/>
        </w:rPr>
        <w:t>ietnes un komunikācijas sociālajos medijos analīze</w:t>
      </w:r>
      <w:r w:rsidR="00666272" w:rsidRPr="008A3BAE">
        <w:rPr>
          <w:rFonts w:ascii="Times New Roman" w:hAnsi="Times New Roman"/>
          <w:sz w:val="24"/>
          <w:szCs w:val="24"/>
        </w:rPr>
        <w:t>;</w:t>
      </w:r>
    </w:p>
    <w:p w:rsidR="009F3DA6" w:rsidRPr="008A3BAE" w:rsidRDefault="00545926" w:rsidP="00B64DAF">
      <w:pPr>
        <w:widowControl/>
        <w:numPr>
          <w:ilvl w:val="2"/>
          <w:numId w:val="1"/>
        </w:numPr>
        <w:shd w:val="clear" w:color="auto" w:fill="FFFFFF"/>
        <w:tabs>
          <w:tab w:val="left" w:pos="993"/>
          <w:tab w:val="left" w:pos="1701"/>
        </w:tabs>
        <w:spacing w:after="0" w:line="240" w:lineRule="auto"/>
        <w:ind w:hanging="1233"/>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A</w:t>
      </w:r>
      <w:r w:rsidR="00D111AE" w:rsidRPr="008A3BAE">
        <w:rPr>
          <w:rFonts w:ascii="Times New Roman" w:hAnsi="Times New Roman"/>
          <w:sz w:val="24"/>
          <w:szCs w:val="24"/>
        </w:rPr>
        <w:t>ttālināto mācību organizācijas un īstenošanas izpēte</w:t>
      </w:r>
      <w:r w:rsidR="00EE0BA6" w:rsidRPr="008A3BAE">
        <w:rPr>
          <w:rFonts w:ascii="Times New Roman" w:hAnsi="Times New Roman"/>
          <w:sz w:val="24"/>
          <w:szCs w:val="24"/>
        </w:rPr>
        <w:t>.</w:t>
      </w:r>
    </w:p>
    <w:p w:rsidR="00EE0BA6" w:rsidRPr="008A3BAE" w:rsidRDefault="00EE0BA6" w:rsidP="0013529C">
      <w:pPr>
        <w:widowControl/>
        <w:shd w:val="clear" w:color="auto" w:fill="FFFFFF"/>
        <w:spacing w:after="0" w:line="240" w:lineRule="auto"/>
        <w:jc w:val="both"/>
        <w:rPr>
          <w:rFonts w:ascii="Times New Roman" w:eastAsia="Times New Roman" w:hAnsi="Times New Roman"/>
          <w:bCs/>
          <w:sz w:val="24"/>
          <w:szCs w:val="24"/>
          <w:lang w:eastAsia="lv-LV"/>
        </w:rPr>
      </w:pPr>
    </w:p>
    <w:p w:rsidR="007704BE" w:rsidRPr="0010517B" w:rsidRDefault="00545926" w:rsidP="0010517B">
      <w:pPr>
        <w:shd w:val="clear" w:color="auto" w:fill="FFFFFF"/>
        <w:spacing w:after="0" w:line="240" w:lineRule="auto"/>
        <w:ind w:firstLine="567"/>
        <w:jc w:val="both"/>
        <w:rPr>
          <w:rFonts w:ascii="Times New Roman" w:hAnsi="Times New Roman"/>
          <w:sz w:val="24"/>
          <w:szCs w:val="24"/>
        </w:rPr>
      </w:pPr>
      <w:r w:rsidRPr="008A3BAE">
        <w:rPr>
          <w:rFonts w:ascii="Times New Roman" w:eastAsia="Arial Unicode MS" w:hAnsi="Times New Roman"/>
          <w:kern w:val="24"/>
          <w:sz w:val="24"/>
          <w:szCs w:val="24"/>
        </w:rPr>
        <w:t>Izglītības k</w:t>
      </w:r>
      <w:r w:rsidR="00EE0BA6" w:rsidRPr="008A3BAE">
        <w:rPr>
          <w:rFonts w:ascii="Times New Roman" w:eastAsia="Arial Unicode MS" w:hAnsi="Times New Roman"/>
          <w:kern w:val="24"/>
          <w:sz w:val="24"/>
          <w:szCs w:val="24"/>
        </w:rPr>
        <w:t xml:space="preserve">valitātes vērtēšana noslēdzas </w:t>
      </w:r>
      <w:r w:rsidR="00E20165" w:rsidRPr="008A3BAE">
        <w:rPr>
          <w:rFonts w:ascii="Times New Roman" w:eastAsia="Arial Unicode MS" w:hAnsi="Times New Roman"/>
          <w:kern w:val="24"/>
          <w:sz w:val="24"/>
          <w:szCs w:val="24"/>
        </w:rPr>
        <w:t xml:space="preserve">ar </w:t>
      </w:r>
      <w:r w:rsidR="00440EF9" w:rsidRPr="008A3BAE">
        <w:rPr>
          <w:rFonts w:ascii="Times New Roman" w:eastAsia="Arial Unicode MS" w:hAnsi="Times New Roman"/>
          <w:kern w:val="24"/>
          <w:sz w:val="24"/>
          <w:szCs w:val="24"/>
        </w:rPr>
        <w:t xml:space="preserve">ekspertu </w:t>
      </w:r>
      <w:r w:rsidR="00EE0BA6" w:rsidRPr="008A3BAE">
        <w:rPr>
          <w:rFonts w:ascii="Times New Roman" w:eastAsia="Arial Unicode MS" w:hAnsi="Times New Roman"/>
          <w:kern w:val="24"/>
          <w:sz w:val="24"/>
          <w:szCs w:val="24"/>
        </w:rPr>
        <w:t>komisijas sarun</w:t>
      </w:r>
      <w:r w:rsidR="00440EF9" w:rsidRPr="008A3BAE">
        <w:rPr>
          <w:rFonts w:ascii="Times New Roman" w:eastAsia="Arial Unicode MS" w:hAnsi="Times New Roman"/>
          <w:kern w:val="24"/>
          <w:sz w:val="24"/>
          <w:szCs w:val="24"/>
        </w:rPr>
        <w:t>u</w:t>
      </w:r>
      <w:r w:rsidR="00EE0BA6" w:rsidRPr="008A3BAE">
        <w:rPr>
          <w:rFonts w:ascii="Times New Roman" w:eastAsia="Arial Unicode MS" w:hAnsi="Times New Roman"/>
          <w:kern w:val="24"/>
          <w:sz w:val="24"/>
          <w:szCs w:val="24"/>
        </w:rPr>
        <w:t xml:space="preserve"> </w:t>
      </w:r>
      <w:r w:rsidR="00440EF9" w:rsidRPr="008A3BAE">
        <w:rPr>
          <w:rFonts w:ascii="Times New Roman" w:eastAsia="Arial Unicode MS" w:hAnsi="Times New Roman"/>
          <w:kern w:val="24"/>
          <w:sz w:val="24"/>
          <w:szCs w:val="24"/>
        </w:rPr>
        <w:t xml:space="preserve">ar izglītības iestādes vadītāju </w:t>
      </w:r>
      <w:r w:rsidR="00EE0BA6" w:rsidRPr="008A3BAE">
        <w:rPr>
          <w:rFonts w:ascii="Times New Roman" w:hAnsi="Times New Roman"/>
          <w:sz w:val="24"/>
          <w:szCs w:val="24"/>
        </w:rPr>
        <w:t>(klātienē vai attālināti)</w:t>
      </w:r>
      <w:r w:rsidR="00064E0F">
        <w:rPr>
          <w:rFonts w:ascii="Times New Roman" w:hAnsi="Times New Roman"/>
          <w:sz w:val="24"/>
          <w:szCs w:val="24"/>
        </w:rPr>
        <w:t xml:space="preserve">, kurā </w:t>
      </w:r>
      <w:r w:rsidR="00440EF9" w:rsidRPr="008A3BAE">
        <w:rPr>
          <w:rFonts w:ascii="Times New Roman" w:hAnsi="Times New Roman"/>
          <w:sz w:val="24"/>
          <w:szCs w:val="24"/>
        </w:rPr>
        <w:t>var piedalīties izglītības iestādes dibinātājs.</w:t>
      </w:r>
      <w:r w:rsidR="00605A34" w:rsidRPr="008A3BAE">
        <w:rPr>
          <w:rFonts w:ascii="Times New Roman" w:hAnsi="Times New Roman"/>
          <w:sz w:val="24"/>
          <w:szCs w:val="24"/>
        </w:rPr>
        <w:t xml:space="preserve"> Eksperti </w:t>
      </w:r>
      <w:r w:rsidR="007D6741" w:rsidRPr="008A3BAE">
        <w:rPr>
          <w:rFonts w:ascii="Times New Roman" w:hAnsi="Times New Roman"/>
          <w:sz w:val="24"/>
          <w:szCs w:val="24"/>
        </w:rPr>
        <w:t xml:space="preserve">informē par </w:t>
      </w:r>
      <w:r w:rsidR="00605A34" w:rsidRPr="008A3BAE">
        <w:rPr>
          <w:rFonts w:ascii="Times New Roman" w:hAnsi="Times New Roman"/>
          <w:sz w:val="24"/>
          <w:szCs w:val="24"/>
        </w:rPr>
        <w:t xml:space="preserve">izglītības </w:t>
      </w:r>
      <w:r w:rsidR="007D6741" w:rsidRPr="008A3BAE">
        <w:rPr>
          <w:rFonts w:ascii="Times New Roman" w:hAnsi="Times New Roman"/>
          <w:sz w:val="24"/>
          <w:szCs w:val="24"/>
        </w:rPr>
        <w:t xml:space="preserve">kvalitātes vērtēšanā konstatētajām </w:t>
      </w:r>
      <w:r w:rsidR="00605A34" w:rsidRPr="008A3BAE">
        <w:rPr>
          <w:rFonts w:ascii="Times New Roman" w:hAnsi="Times New Roman"/>
          <w:sz w:val="24"/>
          <w:szCs w:val="24"/>
        </w:rPr>
        <w:t>stipr</w:t>
      </w:r>
      <w:r w:rsidR="007D6741" w:rsidRPr="008A3BAE">
        <w:rPr>
          <w:rFonts w:ascii="Times New Roman" w:hAnsi="Times New Roman"/>
          <w:sz w:val="24"/>
          <w:szCs w:val="24"/>
        </w:rPr>
        <w:t>ajām</w:t>
      </w:r>
      <w:r w:rsidR="00605A34" w:rsidRPr="008A3BAE">
        <w:rPr>
          <w:rFonts w:ascii="Times New Roman" w:hAnsi="Times New Roman"/>
          <w:sz w:val="24"/>
          <w:szCs w:val="24"/>
        </w:rPr>
        <w:t xml:space="preserve"> pus</w:t>
      </w:r>
      <w:r w:rsidR="007D6741" w:rsidRPr="008A3BAE">
        <w:rPr>
          <w:rFonts w:ascii="Times New Roman" w:hAnsi="Times New Roman"/>
          <w:sz w:val="24"/>
          <w:szCs w:val="24"/>
        </w:rPr>
        <w:t xml:space="preserve">ēm </w:t>
      </w:r>
      <w:r w:rsidR="00605A34" w:rsidRPr="008A3BAE">
        <w:rPr>
          <w:rFonts w:ascii="Times New Roman" w:hAnsi="Times New Roman"/>
          <w:sz w:val="24"/>
          <w:szCs w:val="24"/>
        </w:rPr>
        <w:t>un</w:t>
      </w:r>
      <w:r w:rsidR="007D6741" w:rsidRPr="008A3BAE">
        <w:rPr>
          <w:rFonts w:ascii="Times New Roman" w:hAnsi="Times New Roman"/>
          <w:sz w:val="24"/>
          <w:szCs w:val="24"/>
        </w:rPr>
        <w:t xml:space="preserve"> nepieciešamo pilnveidi</w:t>
      </w:r>
      <w:r w:rsidR="00605A34" w:rsidRPr="008A3BAE">
        <w:rPr>
          <w:rFonts w:ascii="Times New Roman" w:hAnsi="Times New Roman"/>
          <w:sz w:val="24"/>
          <w:szCs w:val="24"/>
        </w:rPr>
        <w:t xml:space="preserve">, </w:t>
      </w:r>
      <w:r w:rsidR="007D6741" w:rsidRPr="008A3BAE">
        <w:rPr>
          <w:rFonts w:ascii="Times New Roman" w:hAnsi="Times New Roman"/>
          <w:sz w:val="24"/>
          <w:szCs w:val="24"/>
        </w:rPr>
        <w:t>nemino</w:t>
      </w:r>
      <w:r w:rsidR="00605A34" w:rsidRPr="008A3BAE">
        <w:rPr>
          <w:rFonts w:ascii="Times New Roman" w:hAnsi="Times New Roman"/>
          <w:sz w:val="24"/>
          <w:szCs w:val="24"/>
        </w:rPr>
        <w:t xml:space="preserve">t kvalitātes vērtējuma līmeņus. Ekspertu komisijas vadītājs informē </w:t>
      </w:r>
      <w:r w:rsidR="007D6741" w:rsidRPr="008A3BAE">
        <w:rPr>
          <w:rFonts w:ascii="Times New Roman" w:hAnsi="Times New Roman"/>
          <w:sz w:val="24"/>
          <w:szCs w:val="24"/>
        </w:rPr>
        <w:t xml:space="preserve">par </w:t>
      </w:r>
      <w:r w:rsidR="00605A34" w:rsidRPr="008A3BAE">
        <w:rPr>
          <w:rFonts w:ascii="Times New Roman" w:hAnsi="Times New Roman"/>
          <w:sz w:val="24"/>
          <w:szCs w:val="24"/>
        </w:rPr>
        <w:t xml:space="preserve">ziņojuma </w:t>
      </w:r>
      <w:r w:rsidR="007D6741" w:rsidRPr="008A3BAE">
        <w:rPr>
          <w:rFonts w:ascii="Times New Roman" w:hAnsi="Times New Roman"/>
          <w:sz w:val="24"/>
          <w:szCs w:val="24"/>
        </w:rPr>
        <w:t xml:space="preserve">sagatavošanas un precizēšanas </w:t>
      </w:r>
      <w:r w:rsidR="00605A34" w:rsidRPr="008A3BAE">
        <w:rPr>
          <w:rFonts w:ascii="Times New Roman" w:hAnsi="Times New Roman"/>
          <w:sz w:val="24"/>
          <w:szCs w:val="24"/>
        </w:rPr>
        <w:t>procedūru un termiņiem.</w:t>
      </w:r>
    </w:p>
    <w:p w:rsidR="007704BE" w:rsidRPr="00605A34" w:rsidRDefault="007704BE" w:rsidP="00E20165">
      <w:pPr>
        <w:shd w:val="clear" w:color="auto" w:fill="FFFFFF"/>
        <w:spacing w:after="0" w:line="240" w:lineRule="auto"/>
        <w:ind w:left="426"/>
        <w:jc w:val="both"/>
        <w:rPr>
          <w:rFonts w:ascii="Times New Roman" w:hAnsi="Times New Roman"/>
          <w:sz w:val="28"/>
          <w:szCs w:val="28"/>
        </w:rPr>
      </w:pPr>
    </w:p>
    <w:p w:rsidR="00EE0BA6" w:rsidRPr="008A3BAE" w:rsidRDefault="00545926" w:rsidP="00EC3DAA">
      <w:pPr>
        <w:spacing w:after="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w:t>
      </w:r>
      <w:r w:rsidRPr="008A3BAE">
        <w:rPr>
          <w:rFonts w:ascii="Times New Roman" w:eastAsia="Times New Roman" w:hAnsi="Times New Roman"/>
          <w:b/>
          <w:sz w:val="24"/>
          <w:szCs w:val="24"/>
          <w:lang w:eastAsia="lv-LV"/>
        </w:rPr>
        <w:t>ērtēšanas noslēg</w:t>
      </w:r>
      <w:r w:rsidR="00B87EF6">
        <w:rPr>
          <w:rFonts w:ascii="Times New Roman" w:eastAsia="Times New Roman" w:hAnsi="Times New Roman"/>
          <w:b/>
          <w:sz w:val="24"/>
          <w:szCs w:val="24"/>
          <w:lang w:eastAsia="lv-LV"/>
        </w:rPr>
        <w:t>ums</w:t>
      </w:r>
      <w:r w:rsidR="008A3BAE" w:rsidRPr="008A3BAE">
        <w:rPr>
          <w:rFonts w:ascii="Times New Roman" w:eastAsia="Times New Roman" w:hAnsi="Times New Roman"/>
          <w:b/>
          <w:sz w:val="24"/>
          <w:szCs w:val="24"/>
          <w:lang w:eastAsia="lv-LV"/>
        </w:rPr>
        <w:t>:</w:t>
      </w:r>
    </w:p>
    <w:p w:rsidR="004979DB" w:rsidRPr="008A3BAE" w:rsidRDefault="00545926" w:rsidP="00050BE8">
      <w:pPr>
        <w:spacing w:after="0"/>
        <w:ind w:firstLine="567"/>
        <w:rPr>
          <w:rFonts w:ascii="Times New Roman" w:eastAsia="Times New Roman" w:hAnsi="Times New Roman"/>
          <w:bCs/>
          <w:sz w:val="24"/>
          <w:szCs w:val="24"/>
          <w:lang w:eastAsia="lv-LV"/>
        </w:rPr>
      </w:pPr>
      <w:r w:rsidRPr="008A3BAE">
        <w:rPr>
          <w:rFonts w:ascii="Times New Roman" w:eastAsia="Times New Roman" w:hAnsi="Times New Roman"/>
          <w:bCs/>
          <w:sz w:val="24"/>
          <w:szCs w:val="24"/>
          <w:lang w:eastAsia="lv-LV"/>
        </w:rPr>
        <w:t xml:space="preserve">Izglītības kvalitātes vērtēšanas noslēgumā tiek ievērota šāda </w:t>
      </w:r>
      <w:r w:rsidRPr="008A3BAE">
        <w:rPr>
          <w:rFonts w:ascii="Times New Roman" w:eastAsia="Times New Roman" w:hAnsi="Times New Roman"/>
          <w:bCs/>
          <w:sz w:val="24"/>
          <w:szCs w:val="24"/>
          <w:lang w:eastAsia="lv-LV"/>
        </w:rPr>
        <w:t>darbību secība:</w:t>
      </w:r>
    </w:p>
    <w:p w:rsidR="00647676" w:rsidRPr="00050BE8" w:rsidRDefault="00545926" w:rsidP="00050BE8">
      <w:pPr>
        <w:numPr>
          <w:ilvl w:val="1"/>
          <w:numId w:val="2"/>
        </w:numPr>
        <w:spacing w:after="0" w:line="240" w:lineRule="auto"/>
        <w:ind w:left="993" w:hanging="426"/>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Ekspertu komisija sagatavo </w:t>
      </w:r>
      <w:r w:rsidRPr="00050BE8">
        <w:rPr>
          <w:rFonts w:ascii="Times New Roman" w:eastAsia="Times New Roman" w:hAnsi="Times New Roman"/>
          <w:bCs/>
          <w:sz w:val="24"/>
          <w:szCs w:val="24"/>
          <w:lang w:eastAsia="lv-LV"/>
        </w:rPr>
        <w:t xml:space="preserve">akreditācijas ekspertu </w:t>
      </w:r>
      <w:r>
        <w:rPr>
          <w:rFonts w:ascii="Times New Roman" w:eastAsia="Times New Roman" w:hAnsi="Times New Roman"/>
          <w:bCs/>
          <w:sz w:val="24"/>
          <w:szCs w:val="24"/>
          <w:lang w:eastAsia="lv-LV"/>
        </w:rPr>
        <w:t xml:space="preserve">komisijas </w:t>
      </w:r>
      <w:r w:rsidRPr="00050BE8">
        <w:rPr>
          <w:rFonts w:ascii="Times New Roman" w:eastAsia="Times New Roman" w:hAnsi="Times New Roman"/>
          <w:bCs/>
          <w:sz w:val="24"/>
          <w:szCs w:val="24"/>
          <w:lang w:eastAsia="lv-LV"/>
        </w:rPr>
        <w:t>ziņojum</w:t>
      </w:r>
      <w:r>
        <w:rPr>
          <w:rFonts w:ascii="Times New Roman" w:eastAsia="Times New Roman" w:hAnsi="Times New Roman"/>
          <w:bCs/>
          <w:sz w:val="24"/>
          <w:szCs w:val="24"/>
          <w:lang w:eastAsia="lv-LV"/>
        </w:rPr>
        <w:t xml:space="preserve">a projektu un pēc saskaņošanas ar izglītības iestādi iesniedz kvalitātes dienestā; </w:t>
      </w:r>
    </w:p>
    <w:p w:rsidR="00050BE8" w:rsidRPr="00050BE8" w:rsidRDefault="00545926" w:rsidP="00121024">
      <w:pPr>
        <w:numPr>
          <w:ilvl w:val="1"/>
          <w:numId w:val="2"/>
        </w:numPr>
        <w:spacing w:after="0" w:line="240" w:lineRule="auto"/>
        <w:ind w:left="993" w:hanging="426"/>
        <w:jc w:val="both"/>
        <w:rPr>
          <w:rFonts w:ascii="Times New Roman" w:eastAsia="Times New Roman" w:hAnsi="Times New Roman"/>
          <w:bCs/>
          <w:sz w:val="24"/>
          <w:szCs w:val="24"/>
          <w:lang w:eastAsia="lv-LV"/>
        </w:rPr>
      </w:pPr>
      <w:r>
        <w:rPr>
          <w:rFonts w:ascii="Times New Roman" w:hAnsi="Times New Roman"/>
          <w:sz w:val="24"/>
          <w:szCs w:val="24"/>
          <w:shd w:val="clear" w:color="auto" w:fill="FFFFFF"/>
        </w:rPr>
        <w:t>Akreditācijas e</w:t>
      </w:r>
      <w:r w:rsidR="003C5225" w:rsidRPr="008A3BAE">
        <w:rPr>
          <w:rFonts w:ascii="Times New Roman" w:hAnsi="Times New Roman"/>
          <w:sz w:val="24"/>
          <w:szCs w:val="24"/>
          <w:shd w:val="clear" w:color="auto" w:fill="FFFFFF"/>
        </w:rPr>
        <w:t>kspertu komisijas ziņojum</w:t>
      </w:r>
      <w:r>
        <w:rPr>
          <w:rFonts w:ascii="Times New Roman" w:hAnsi="Times New Roman"/>
          <w:sz w:val="24"/>
          <w:szCs w:val="24"/>
          <w:shd w:val="clear" w:color="auto" w:fill="FFFFFF"/>
        </w:rPr>
        <w:t>s tiek</w:t>
      </w:r>
      <w:r w:rsidR="003C5225" w:rsidRPr="008A3BAE">
        <w:rPr>
          <w:rFonts w:ascii="Times New Roman" w:hAnsi="Times New Roman"/>
          <w:sz w:val="24"/>
          <w:szCs w:val="24"/>
          <w:shd w:val="clear" w:color="auto" w:fill="FFFFFF"/>
        </w:rPr>
        <w:t xml:space="preserve"> reģistrē</w:t>
      </w:r>
      <w:r>
        <w:rPr>
          <w:rFonts w:ascii="Times New Roman" w:hAnsi="Times New Roman"/>
          <w:sz w:val="24"/>
          <w:szCs w:val="24"/>
          <w:shd w:val="clear" w:color="auto" w:fill="FFFFFF"/>
        </w:rPr>
        <w:t>ts kvalitātes dienestā</w:t>
      </w:r>
      <w:r w:rsidR="003C5225" w:rsidRPr="008A3BAE">
        <w:rPr>
          <w:rFonts w:ascii="Times New Roman" w:hAnsi="Times New Roman"/>
          <w:sz w:val="24"/>
          <w:szCs w:val="24"/>
          <w:shd w:val="clear" w:color="auto" w:fill="FFFFFF"/>
        </w:rPr>
        <w:t xml:space="preserve"> un pēc lēmuma pieņemšanas par akreditāciju </w:t>
      </w:r>
      <w:r>
        <w:rPr>
          <w:rFonts w:ascii="Times New Roman" w:hAnsi="Times New Roman"/>
          <w:sz w:val="24"/>
          <w:szCs w:val="24"/>
          <w:shd w:val="clear" w:color="auto" w:fill="FFFFFF"/>
        </w:rPr>
        <w:t xml:space="preserve">tiek </w:t>
      </w:r>
      <w:r w:rsidR="003D44AA">
        <w:rPr>
          <w:rFonts w:ascii="Times New Roman" w:hAnsi="Times New Roman"/>
          <w:sz w:val="24"/>
          <w:szCs w:val="24"/>
          <w:shd w:val="clear" w:color="auto" w:fill="FFFFFF"/>
        </w:rPr>
        <w:t>nosūt</w:t>
      </w:r>
      <w:r>
        <w:rPr>
          <w:rFonts w:ascii="Times New Roman" w:hAnsi="Times New Roman"/>
          <w:sz w:val="24"/>
          <w:szCs w:val="24"/>
          <w:shd w:val="clear" w:color="auto" w:fill="FFFFFF"/>
        </w:rPr>
        <w:t>īts</w:t>
      </w:r>
      <w:r w:rsidR="003C5225" w:rsidRPr="008A3BAE">
        <w:rPr>
          <w:rFonts w:ascii="Times New Roman" w:hAnsi="Times New Roman"/>
          <w:sz w:val="24"/>
          <w:szCs w:val="24"/>
          <w:shd w:val="clear" w:color="auto" w:fill="FFFFFF"/>
        </w:rPr>
        <w:t xml:space="preserve"> izglītības iestādei un dibinātājam, kā arī 10 dienu laikā publisko</w:t>
      </w:r>
      <w:r>
        <w:rPr>
          <w:rFonts w:ascii="Times New Roman" w:hAnsi="Times New Roman"/>
          <w:sz w:val="24"/>
          <w:szCs w:val="24"/>
          <w:shd w:val="clear" w:color="auto" w:fill="FFFFFF"/>
        </w:rPr>
        <w:t>ts kvalitātes dienesta</w:t>
      </w:r>
      <w:r w:rsidR="003C5225" w:rsidRPr="008A3BAE">
        <w:rPr>
          <w:rFonts w:ascii="Times New Roman" w:hAnsi="Times New Roman"/>
          <w:sz w:val="24"/>
          <w:szCs w:val="24"/>
          <w:shd w:val="clear" w:color="auto" w:fill="FFFFFF"/>
        </w:rPr>
        <w:t xml:space="preserve"> tīmekļvietnē</w:t>
      </w:r>
      <w:r>
        <w:rPr>
          <w:rFonts w:ascii="Times New Roman" w:hAnsi="Times New Roman"/>
          <w:sz w:val="24"/>
          <w:szCs w:val="24"/>
          <w:shd w:val="clear" w:color="auto" w:fill="FFFFFF"/>
        </w:rPr>
        <w:t>;</w:t>
      </w:r>
    </w:p>
    <w:p w:rsidR="00050BE8" w:rsidRDefault="00545926" w:rsidP="00121024">
      <w:pPr>
        <w:numPr>
          <w:ilvl w:val="1"/>
          <w:numId w:val="2"/>
        </w:numPr>
        <w:spacing w:after="0" w:line="240" w:lineRule="auto"/>
        <w:ind w:left="993" w:hanging="426"/>
        <w:jc w:val="both"/>
        <w:rPr>
          <w:rFonts w:ascii="Times New Roman" w:eastAsia="Times New Roman" w:hAnsi="Times New Roman"/>
          <w:bCs/>
          <w:sz w:val="24"/>
          <w:szCs w:val="24"/>
          <w:lang w:eastAsia="lv-LV"/>
        </w:rPr>
      </w:pPr>
      <w:r w:rsidRPr="00050BE8">
        <w:rPr>
          <w:rFonts w:ascii="Times New Roman" w:eastAsia="Times New Roman" w:hAnsi="Times New Roman"/>
          <w:bCs/>
          <w:sz w:val="24"/>
          <w:szCs w:val="24"/>
          <w:lang w:eastAsia="lv-LV"/>
        </w:rPr>
        <w:t>Ekspertu komisijas vadītājs</w:t>
      </w:r>
      <w:r w:rsidR="00DF7963">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pēc akreditācijas ekspertu komisijas ziņojuma iesniegšanas informē</w:t>
      </w:r>
      <w:r w:rsidRPr="00050BE8">
        <w:rPr>
          <w:rFonts w:ascii="Times New Roman" w:eastAsia="Times New Roman" w:hAnsi="Times New Roman"/>
          <w:bCs/>
          <w:sz w:val="24"/>
          <w:szCs w:val="24"/>
          <w:lang w:eastAsia="lv-LV"/>
        </w:rPr>
        <w:t xml:space="preserve"> </w:t>
      </w:r>
      <w:r w:rsidR="00EC2B68" w:rsidRPr="00050BE8">
        <w:rPr>
          <w:rFonts w:ascii="Times New Roman" w:eastAsia="Times New Roman" w:hAnsi="Times New Roman"/>
          <w:bCs/>
          <w:sz w:val="24"/>
          <w:szCs w:val="24"/>
          <w:lang w:eastAsia="lv-LV"/>
        </w:rPr>
        <w:t>kvalitātes dienest</w:t>
      </w:r>
      <w:r>
        <w:rPr>
          <w:rFonts w:ascii="Times New Roman" w:eastAsia="Times New Roman" w:hAnsi="Times New Roman"/>
          <w:bCs/>
          <w:sz w:val="24"/>
          <w:szCs w:val="24"/>
          <w:lang w:eastAsia="lv-LV"/>
        </w:rPr>
        <w:t>u</w:t>
      </w:r>
      <w:r w:rsidRPr="00050BE8">
        <w:rPr>
          <w:rFonts w:ascii="Times New Roman" w:eastAsia="Times New Roman" w:hAnsi="Times New Roman"/>
          <w:bCs/>
          <w:sz w:val="24"/>
          <w:szCs w:val="24"/>
          <w:lang w:eastAsia="lv-LV"/>
        </w:rPr>
        <w:t xml:space="preserve"> par sadarbību ar ekspertiem</w:t>
      </w:r>
      <w:r w:rsidR="00B87EF6" w:rsidRPr="00050BE8">
        <w:rPr>
          <w:rFonts w:ascii="Times New Roman" w:eastAsia="Times New Roman" w:hAnsi="Times New Roman"/>
          <w:bCs/>
          <w:sz w:val="24"/>
          <w:szCs w:val="24"/>
          <w:lang w:eastAsia="lv-LV"/>
        </w:rPr>
        <w:t xml:space="preserve"> un ekspertu darba kvalitāti</w:t>
      </w:r>
      <w:r>
        <w:rPr>
          <w:rFonts w:ascii="Times New Roman" w:eastAsia="Times New Roman" w:hAnsi="Times New Roman"/>
          <w:bCs/>
          <w:sz w:val="24"/>
          <w:szCs w:val="24"/>
          <w:lang w:eastAsia="lv-LV"/>
        </w:rPr>
        <w:t>;</w:t>
      </w:r>
    </w:p>
    <w:p w:rsidR="008B6FF9" w:rsidRPr="00050BE8" w:rsidRDefault="00545926" w:rsidP="00121024">
      <w:pPr>
        <w:numPr>
          <w:ilvl w:val="1"/>
          <w:numId w:val="2"/>
        </w:numPr>
        <w:spacing w:after="0" w:line="240" w:lineRule="auto"/>
        <w:ind w:left="993" w:hanging="426"/>
        <w:jc w:val="both"/>
        <w:rPr>
          <w:rFonts w:ascii="Times New Roman" w:eastAsia="Times New Roman" w:hAnsi="Times New Roman"/>
          <w:bCs/>
          <w:sz w:val="24"/>
          <w:szCs w:val="24"/>
          <w:lang w:eastAsia="lv-LV"/>
        </w:rPr>
      </w:pPr>
      <w:r w:rsidRPr="00050BE8">
        <w:rPr>
          <w:rFonts w:ascii="Times New Roman" w:eastAsia="Times New Roman" w:hAnsi="Times New Roman"/>
          <w:bCs/>
          <w:sz w:val="24"/>
          <w:szCs w:val="24"/>
          <w:lang w:eastAsia="lv-LV"/>
        </w:rPr>
        <w:t>Kvalitātes dienests nos</w:t>
      </w:r>
      <w:r w:rsidR="003C5225" w:rsidRPr="00050BE8">
        <w:rPr>
          <w:rFonts w:ascii="Times New Roman" w:eastAsia="Times New Roman" w:hAnsi="Times New Roman"/>
          <w:bCs/>
          <w:sz w:val="24"/>
          <w:szCs w:val="24"/>
          <w:lang w:eastAsia="lv-LV"/>
        </w:rPr>
        <w:t>ū</w:t>
      </w:r>
      <w:r w:rsidRPr="00050BE8">
        <w:rPr>
          <w:rFonts w:ascii="Times New Roman" w:eastAsia="Times New Roman" w:hAnsi="Times New Roman"/>
          <w:bCs/>
          <w:sz w:val="24"/>
          <w:szCs w:val="24"/>
          <w:lang w:eastAsia="lv-LV"/>
        </w:rPr>
        <w:t xml:space="preserve">ta izglītības iestādes vadītājam tiešsaistes anketu ar lūgumu </w:t>
      </w:r>
      <w:r w:rsidR="00EC2B68" w:rsidRPr="00050BE8">
        <w:rPr>
          <w:rFonts w:ascii="Times New Roman" w:eastAsia="Times New Roman" w:hAnsi="Times New Roman"/>
          <w:bCs/>
          <w:sz w:val="24"/>
          <w:szCs w:val="24"/>
          <w:lang w:eastAsia="lv-LV"/>
        </w:rPr>
        <w:t>trīs</w:t>
      </w:r>
      <w:r w:rsidRPr="00050BE8">
        <w:rPr>
          <w:rFonts w:ascii="Times New Roman" w:eastAsia="Times New Roman" w:hAnsi="Times New Roman"/>
          <w:bCs/>
          <w:sz w:val="24"/>
          <w:szCs w:val="24"/>
          <w:lang w:eastAsia="lv-LV"/>
        </w:rPr>
        <w:t xml:space="preserve"> darbdienu laikā </w:t>
      </w:r>
      <w:r w:rsidR="00050BE8">
        <w:rPr>
          <w:rFonts w:ascii="Times New Roman" w:eastAsia="Times New Roman" w:hAnsi="Times New Roman"/>
          <w:bCs/>
          <w:sz w:val="24"/>
          <w:szCs w:val="24"/>
          <w:lang w:eastAsia="lv-LV"/>
        </w:rPr>
        <w:t>informēt</w:t>
      </w:r>
      <w:r w:rsidRPr="00050BE8">
        <w:rPr>
          <w:rFonts w:ascii="Times New Roman" w:eastAsia="Times New Roman" w:hAnsi="Times New Roman"/>
          <w:bCs/>
          <w:sz w:val="24"/>
          <w:szCs w:val="24"/>
          <w:lang w:eastAsia="lv-LV"/>
        </w:rPr>
        <w:t xml:space="preserve"> par iz</w:t>
      </w:r>
      <w:r w:rsidR="00B87EF6" w:rsidRPr="00050BE8">
        <w:rPr>
          <w:rFonts w:ascii="Times New Roman" w:eastAsia="Times New Roman" w:hAnsi="Times New Roman"/>
          <w:bCs/>
          <w:sz w:val="24"/>
          <w:szCs w:val="24"/>
          <w:lang w:eastAsia="lv-LV"/>
        </w:rPr>
        <w:t xml:space="preserve">glītības kvalitātes vērtēšanas </w:t>
      </w:r>
      <w:r w:rsidRPr="00050BE8">
        <w:rPr>
          <w:rFonts w:ascii="Times New Roman" w:eastAsia="Times New Roman" w:hAnsi="Times New Roman"/>
          <w:bCs/>
          <w:sz w:val="24"/>
          <w:szCs w:val="24"/>
          <w:lang w:eastAsia="lv-LV"/>
        </w:rPr>
        <w:t xml:space="preserve">organizāciju un norisi. </w:t>
      </w:r>
    </w:p>
    <w:p w:rsidR="00995987" w:rsidRPr="00121024" w:rsidRDefault="00995987" w:rsidP="00121024">
      <w:pPr>
        <w:tabs>
          <w:tab w:val="left" w:pos="426"/>
        </w:tabs>
        <w:spacing w:line="240" w:lineRule="auto"/>
        <w:jc w:val="both"/>
        <w:rPr>
          <w:rFonts w:ascii="Times New Roman" w:eastAsia="Times New Roman" w:hAnsi="Times New Roman"/>
          <w:bCs/>
          <w:sz w:val="24"/>
          <w:szCs w:val="24"/>
          <w:lang w:eastAsia="lv-LV"/>
        </w:rPr>
      </w:pPr>
    </w:p>
    <w:p w:rsidR="008B6FF9" w:rsidRPr="008A3BAE" w:rsidRDefault="00545926" w:rsidP="00B64DAF">
      <w:pPr>
        <w:pStyle w:val="ListParagraph"/>
        <w:numPr>
          <w:ilvl w:val="0"/>
          <w:numId w:val="5"/>
        </w:numPr>
        <w:shd w:val="clear" w:color="auto" w:fill="FFFFFF"/>
        <w:spacing w:after="0" w:line="240" w:lineRule="auto"/>
        <w:ind w:left="567" w:hanging="283"/>
        <w:jc w:val="center"/>
        <w:rPr>
          <w:rFonts w:ascii="Times New Roman" w:hAnsi="Times New Roman"/>
          <w:b/>
          <w:sz w:val="28"/>
          <w:szCs w:val="28"/>
          <w:shd w:val="clear" w:color="auto" w:fill="FFFFFF"/>
        </w:rPr>
      </w:pPr>
      <w:r>
        <w:rPr>
          <w:rFonts w:ascii="Times New Roman" w:hAnsi="Times New Roman"/>
          <w:b/>
          <w:sz w:val="28"/>
          <w:szCs w:val="28"/>
        </w:rPr>
        <w:t xml:space="preserve"> </w:t>
      </w:r>
      <w:bookmarkStart w:id="10" w:name="_Hlk66796515"/>
      <w:r w:rsidR="003920F6">
        <w:rPr>
          <w:rFonts w:ascii="Times New Roman" w:hAnsi="Times New Roman"/>
          <w:b/>
          <w:sz w:val="28"/>
          <w:szCs w:val="28"/>
        </w:rPr>
        <w:t>I</w:t>
      </w:r>
      <w:r w:rsidR="00D50136" w:rsidRPr="008A3BAE">
        <w:rPr>
          <w:rFonts w:ascii="Times New Roman" w:hAnsi="Times New Roman"/>
          <w:b/>
          <w:sz w:val="28"/>
          <w:szCs w:val="28"/>
        </w:rPr>
        <w:t>zmaiņ</w:t>
      </w:r>
      <w:r w:rsidR="003920F6">
        <w:rPr>
          <w:rFonts w:ascii="Times New Roman" w:hAnsi="Times New Roman"/>
          <w:b/>
          <w:sz w:val="28"/>
          <w:szCs w:val="28"/>
        </w:rPr>
        <w:t>u</w:t>
      </w:r>
      <w:r w:rsidR="00D50136" w:rsidRPr="008A3BAE">
        <w:rPr>
          <w:rFonts w:ascii="Times New Roman" w:hAnsi="Times New Roman"/>
          <w:b/>
          <w:sz w:val="28"/>
          <w:szCs w:val="28"/>
        </w:rPr>
        <w:t xml:space="preserve"> izglītības </w:t>
      </w:r>
      <w:r w:rsidR="00A10D49" w:rsidRPr="008A3BAE">
        <w:rPr>
          <w:rFonts w:ascii="Times New Roman" w:hAnsi="Times New Roman"/>
          <w:b/>
          <w:sz w:val="28"/>
          <w:szCs w:val="28"/>
        </w:rPr>
        <w:t>iestād</w:t>
      </w:r>
      <w:r w:rsidR="00A10D49">
        <w:rPr>
          <w:rFonts w:ascii="Times New Roman" w:hAnsi="Times New Roman"/>
          <w:b/>
          <w:sz w:val="28"/>
          <w:szCs w:val="28"/>
        </w:rPr>
        <w:t>e</w:t>
      </w:r>
      <w:r w:rsidR="00A10D49" w:rsidRPr="008A3BAE">
        <w:rPr>
          <w:rFonts w:ascii="Times New Roman" w:hAnsi="Times New Roman"/>
          <w:b/>
          <w:sz w:val="28"/>
          <w:szCs w:val="28"/>
        </w:rPr>
        <w:t xml:space="preserve">s </w:t>
      </w:r>
      <w:r w:rsidR="00D50136" w:rsidRPr="008A3BAE">
        <w:rPr>
          <w:rFonts w:ascii="Times New Roman" w:hAnsi="Times New Roman"/>
          <w:b/>
          <w:sz w:val="28"/>
          <w:szCs w:val="28"/>
        </w:rPr>
        <w:t>darbībā</w:t>
      </w:r>
      <w:r w:rsidR="003920F6">
        <w:rPr>
          <w:rFonts w:ascii="Times New Roman" w:hAnsi="Times New Roman"/>
          <w:b/>
          <w:sz w:val="28"/>
          <w:szCs w:val="28"/>
        </w:rPr>
        <w:t xml:space="preserve"> novērtējums</w:t>
      </w:r>
      <w:bookmarkEnd w:id="10"/>
    </w:p>
    <w:p w:rsidR="008B6FF9" w:rsidRPr="008B6FF9" w:rsidRDefault="008B6FF9" w:rsidP="008B6FF9">
      <w:pPr>
        <w:widowControl/>
        <w:shd w:val="clear" w:color="auto" w:fill="FFFFFF"/>
        <w:spacing w:after="0" w:line="240" w:lineRule="auto"/>
        <w:jc w:val="center"/>
        <w:rPr>
          <w:rFonts w:ascii="Times New Roman" w:hAnsi="Times New Roman"/>
          <w:sz w:val="28"/>
          <w:szCs w:val="28"/>
          <w:shd w:val="clear" w:color="auto" w:fill="FFFFFF"/>
        </w:rPr>
      </w:pPr>
    </w:p>
    <w:p w:rsidR="008B6FF9" w:rsidRPr="0010517B" w:rsidRDefault="00545926" w:rsidP="0043427D">
      <w:pPr>
        <w:widowControl/>
        <w:shd w:val="clear" w:color="auto" w:fill="FFFFFF"/>
        <w:tabs>
          <w:tab w:val="left" w:pos="851"/>
        </w:tabs>
        <w:spacing w:line="240" w:lineRule="auto"/>
        <w:ind w:firstLine="720"/>
        <w:jc w:val="both"/>
        <w:rPr>
          <w:rFonts w:ascii="Times New Roman" w:hAnsi="Times New Roman"/>
          <w:sz w:val="24"/>
          <w:szCs w:val="24"/>
          <w:shd w:val="clear" w:color="auto" w:fill="FFFFFF"/>
        </w:rPr>
      </w:pPr>
      <w:r w:rsidRPr="0010517B">
        <w:rPr>
          <w:rFonts w:ascii="Times New Roman" w:hAnsi="Times New Roman"/>
          <w:sz w:val="24"/>
          <w:szCs w:val="24"/>
          <w:shd w:val="clear" w:color="auto" w:fill="FFFFFF"/>
        </w:rPr>
        <w:t xml:space="preserve">Ja </w:t>
      </w:r>
      <w:r w:rsidR="00AB0A32" w:rsidRPr="0010517B">
        <w:rPr>
          <w:rFonts w:ascii="Times New Roman" w:hAnsi="Times New Roman"/>
          <w:sz w:val="24"/>
          <w:szCs w:val="24"/>
          <w:shd w:val="clear" w:color="auto" w:fill="FFFFFF"/>
        </w:rPr>
        <w:t xml:space="preserve">ir licencēta </w:t>
      </w:r>
      <w:r w:rsidRPr="0010517B">
        <w:rPr>
          <w:rFonts w:ascii="Times New Roman" w:hAnsi="Times New Roman"/>
          <w:sz w:val="24"/>
          <w:szCs w:val="24"/>
          <w:shd w:val="clear" w:color="auto" w:fill="FFFFFF"/>
        </w:rPr>
        <w:t>jauna izglītības programma</w:t>
      </w:r>
      <w:r w:rsidR="00AB0A32" w:rsidRPr="0010517B">
        <w:rPr>
          <w:rFonts w:ascii="Times New Roman" w:hAnsi="Times New Roman"/>
          <w:sz w:val="24"/>
          <w:szCs w:val="24"/>
          <w:shd w:val="clear" w:color="auto" w:fill="FFFFFF"/>
        </w:rPr>
        <w:t xml:space="preserve"> vai izglītības iestāde</w:t>
      </w:r>
      <w:r w:rsidRPr="0010517B">
        <w:rPr>
          <w:rFonts w:ascii="Times New Roman" w:hAnsi="Times New Roman"/>
          <w:sz w:val="24"/>
          <w:szCs w:val="24"/>
          <w:shd w:val="clear" w:color="auto" w:fill="FFFFFF"/>
        </w:rPr>
        <w:t xml:space="preserve"> </w:t>
      </w:r>
      <w:r w:rsidR="00AB0A32" w:rsidRPr="0010517B">
        <w:rPr>
          <w:rFonts w:ascii="Times New Roman" w:hAnsi="Times New Roman"/>
          <w:sz w:val="24"/>
          <w:szCs w:val="24"/>
          <w:shd w:val="clear" w:color="auto" w:fill="FFFFFF"/>
        </w:rPr>
        <w:t>īsteno</w:t>
      </w:r>
      <w:r w:rsidRPr="0010517B">
        <w:rPr>
          <w:rFonts w:ascii="Times New Roman" w:hAnsi="Times New Roman"/>
          <w:sz w:val="24"/>
          <w:szCs w:val="24"/>
          <w:shd w:val="clear" w:color="auto" w:fill="FFFFFF"/>
        </w:rPr>
        <w:t xml:space="preserve"> izglītības programm</w:t>
      </w:r>
      <w:r w:rsidR="00AB0A32" w:rsidRPr="0010517B">
        <w:rPr>
          <w:rFonts w:ascii="Times New Roman" w:hAnsi="Times New Roman"/>
          <w:sz w:val="24"/>
          <w:szCs w:val="24"/>
          <w:shd w:val="clear" w:color="auto" w:fill="FFFFFF"/>
        </w:rPr>
        <w:t>u jaunā</w:t>
      </w:r>
      <w:r w:rsidRPr="0010517B">
        <w:rPr>
          <w:rFonts w:ascii="Times New Roman" w:hAnsi="Times New Roman"/>
          <w:sz w:val="24"/>
          <w:szCs w:val="24"/>
          <w:shd w:val="clear" w:color="auto" w:fill="FFFFFF"/>
        </w:rPr>
        <w:t xml:space="preserve"> īstenošanas </w:t>
      </w:r>
      <w:r w:rsidRPr="00995987">
        <w:rPr>
          <w:rFonts w:ascii="Times New Roman" w:hAnsi="Times New Roman"/>
          <w:sz w:val="24"/>
          <w:szCs w:val="24"/>
          <w:shd w:val="clear" w:color="auto" w:fill="FFFFFF"/>
        </w:rPr>
        <w:t>viet</w:t>
      </w:r>
      <w:r w:rsidR="00AB0A32" w:rsidRPr="00995987">
        <w:rPr>
          <w:rFonts w:ascii="Times New Roman" w:hAnsi="Times New Roman"/>
          <w:sz w:val="24"/>
          <w:szCs w:val="24"/>
          <w:shd w:val="clear" w:color="auto" w:fill="FFFFFF"/>
        </w:rPr>
        <w:t>ā</w:t>
      </w:r>
      <w:r w:rsidRPr="00995987">
        <w:rPr>
          <w:rFonts w:ascii="Times New Roman" w:hAnsi="Times New Roman"/>
          <w:sz w:val="24"/>
          <w:szCs w:val="24"/>
          <w:shd w:val="clear" w:color="auto" w:fill="FFFFFF"/>
        </w:rPr>
        <w:t xml:space="preserve">, </w:t>
      </w:r>
      <w:r w:rsidR="003250B3" w:rsidRPr="00995987">
        <w:rPr>
          <w:rFonts w:ascii="Times New Roman" w:hAnsi="Times New Roman"/>
          <w:sz w:val="24"/>
          <w:szCs w:val="24"/>
        </w:rPr>
        <w:t>izglītības programm</w:t>
      </w:r>
      <w:r w:rsidR="003920F6" w:rsidRPr="00995987">
        <w:rPr>
          <w:rFonts w:ascii="Times New Roman" w:hAnsi="Times New Roman"/>
          <w:sz w:val="24"/>
          <w:szCs w:val="24"/>
        </w:rPr>
        <w:t>as</w:t>
      </w:r>
      <w:r w:rsidR="003250B3" w:rsidRPr="00995987">
        <w:rPr>
          <w:rFonts w:ascii="Times New Roman" w:hAnsi="Times New Roman"/>
          <w:sz w:val="24"/>
          <w:szCs w:val="24"/>
        </w:rPr>
        <w:t xml:space="preserve"> īstenošan</w:t>
      </w:r>
      <w:r w:rsidR="003920F6" w:rsidRPr="00995987">
        <w:rPr>
          <w:rFonts w:ascii="Times New Roman" w:hAnsi="Times New Roman"/>
          <w:sz w:val="24"/>
          <w:szCs w:val="24"/>
        </w:rPr>
        <w:t>u</w:t>
      </w:r>
      <w:r w:rsidR="003250B3" w:rsidRPr="00995987">
        <w:rPr>
          <w:rFonts w:ascii="Times New Roman" w:hAnsi="Times New Roman"/>
          <w:sz w:val="24"/>
          <w:szCs w:val="24"/>
        </w:rPr>
        <w:t xml:space="preserve"> </w:t>
      </w:r>
      <w:r w:rsidR="003920F6" w:rsidRPr="00995987">
        <w:rPr>
          <w:rFonts w:ascii="Times New Roman" w:hAnsi="Times New Roman"/>
          <w:sz w:val="24"/>
          <w:szCs w:val="24"/>
        </w:rPr>
        <w:t xml:space="preserve">izvērtē </w:t>
      </w:r>
      <w:r w:rsidR="003920F6" w:rsidRPr="00C15FF6">
        <w:rPr>
          <w:rFonts w:ascii="Times New Roman" w:hAnsi="Times New Roman"/>
          <w:sz w:val="24"/>
          <w:szCs w:val="24"/>
        </w:rPr>
        <w:t>kvalitātes dienesta norīkotie eksperti</w:t>
      </w:r>
      <w:r w:rsidR="003250B3" w:rsidRPr="00995987">
        <w:rPr>
          <w:rFonts w:ascii="Times New Roman" w:hAnsi="Times New Roman"/>
          <w:sz w:val="24"/>
          <w:szCs w:val="24"/>
        </w:rPr>
        <w:t xml:space="preserve">, izmantojot </w:t>
      </w:r>
      <w:r w:rsidR="00D50136" w:rsidRPr="00995987">
        <w:rPr>
          <w:rFonts w:ascii="Times New Roman" w:hAnsi="Times New Roman"/>
          <w:sz w:val="24"/>
          <w:szCs w:val="24"/>
        </w:rPr>
        <w:t xml:space="preserve">kvalitātes </w:t>
      </w:r>
      <w:r w:rsidR="003250B3" w:rsidRPr="00995987">
        <w:rPr>
          <w:rFonts w:ascii="Times New Roman" w:hAnsi="Times New Roman"/>
          <w:sz w:val="24"/>
          <w:szCs w:val="24"/>
        </w:rPr>
        <w:t>jomas: (i)</w:t>
      </w:r>
      <w:r w:rsidR="0092649B" w:rsidRPr="00995987">
        <w:rPr>
          <w:rFonts w:ascii="Times New Roman" w:hAnsi="Times New Roman"/>
          <w:sz w:val="24"/>
          <w:szCs w:val="24"/>
        </w:rPr>
        <w:t xml:space="preserve"> </w:t>
      </w:r>
      <w:r w:rsidR="003250B3" w:rsidRPr="00995987">
        <w:rPr>
          <w:rFonts w:ascii="Times New Roman" w:hAnsi="Times New Roman"/>
          <w:sz w:val="24"/>
          <w:szCs w:val="24"/>
        </w:rPr>
        <w:t>„Kvalitatīvas mācības” kritērij</w:t>
      </w:r>
      <w:r w:rsidR="0092649B" w:rsidRPr="00995987">
        <w:rPr>
          <w:rFonts w:ascii="Times New Roman" w:hAnsi="Times New Roman"/>
          <w:sz w:val="24"/>
          <w:szCs w:val="24"/>
        </w:rPr>
        <w:t xml:space="preserve">us </w:t>
      </w:r>
      <w:r w:rsidR="003250B3" w:rsidRPr="00995987">
        <w:rPr>
          <w:rFonts w:ascii="Times New Roman" w:hAnsi="Times New Roman"/>
          <w:sz w:val="24"/>
          <w:szCs w:val="24"/>
        </w:rPr>
        <w:t>„Mācīšana un mācīšanās”, „Pedagogu profesionālā kapacitāte</w:t>
      </w:r>
      <w:r w:rsidR="003250B3" w:rsidRPr="0010517B">
        <w:rPr>
          <w:rFonts w:ascii="Times New Roman" w:hAnsi="Times New Roman"/>
          <w:sz w:val="24"/>
          <w:szCs w:val="24"/>
        </w:rPr>
        <w:t xml:space="preserve">”, „Izglītības programmu īstenošana”; </w:t>
      </w:r>
      <w:r w:rsidR="0092649B" w:rsidRPr="0010517B">
        <w:rPr>
          <w:rFonts w:ascii="Times New Roman" w:hAnsi="Times New Roman"/>
          <w:sz w:val="24"/>
          <w:szCs w:val="24"/>
        </w:rPr>
        <w:t xml:space="preserve">un </w:t>
      </w:r>
      <w:r w:rsidR="00D50136" w:rsidRPr="0010517B">
        <w:rPr>
          <w:rFonts w:ascii="Times New Roman" w:hAnsi="Times New Roman"/>
          <w:sz w:val="24"/>
          <w:szCs w:val="24"/>
        </w:rPr>
        <w:t>kvalitātes j</w:t>
      </w:r>
      <w:r w:rsidR="0092649B" w:rsidRPr="0010517B">
        <w:rPr>
          <w:rFonts w:ascii="Times New Roman" w:hAnsi="Times New Roman"/>
          <w:sz w:val="24"/>
          <w:szCs w:val="24"/>
        </w:rPr>
        <w:t xml:space="preserve">omas: </w:t>
      </w:r>
      <w:r w:rsidR="003250B3" w:rsidRPr="0010517B">
        <w:rPr>
          <w:rFonts w:ascii="Times New Roman" w:hAnsi="Times New Roman"/>
          <w:sz w:val="24"/>
          <w:szCs w:val="24"/>
        </w:rPr>
        <w:t>(</w:t>
      </w:r>
      <w:proofErr w:type="spellStart"/>
      <w:r w:rsidR="003250B3" w:rsidRPr="0010517B">
        <w:rPr>
          <w:rFonts w:ascii="Times New Roman" w:hAnsi="Times New Roman"/>
          <w:sz w:val="24"/>
          <w:szCs w:val="24"/>
        </w:rPr>
        <w:t>ii</w:t>
      </w:r>
      <w:proofErr w:type="spellEnd"/>
      <w:r w:rsidR="003250B3" w:rsidRPr="0010517B">
        <w:rPr>
          <w:rFonts w:ascii="Times New Roman" w:hAnsi="Times New Roman"/>
          <w:sz w:val="24"/>
          <w:szCs w:val="24"/>
        </w:rPr>
        <w:t xml:space="preserve">) „Iekļaujoša vide” </w:t>
      </w:r>
      <w:r w:rsidR="0092649B" w:rsidRPr="0010517B">
        <w:rPr>
          <w:rFonts w:ascii="Times New Roman" w:hAnsi="Times New Roman"/>
          <w:sz w:val="24"/>
          <w:szCs w:val="24"/>
        </w:rPr>
        <w:t>k</w:t>
      </w:r>
      <w:r w:rsidR="003250B3" w:rsidRPr="0010517B">
        <w:rPr>
          <w:rFonts w:ascii="Times New Roman" w:hAnsi="Times New Roman"/>
          <w:sz w:val="24"/>
          <w:szCs w:val="24"/>
        </w:rPr>
        <w:t>ritērij</w:t>
      </w:r>
      <w:r w:rsidR="0092649B" w:rsidRPr="0010517B">
        <w:rPr>
          <w:rFonts w:ascii="Times New Roman" w:hAnsi="Times New Roman"/>
          <w:sz w:val="24"/>
          <w:szCs w:val="24"/>
        </w:rPr>
        <w:t xml:space="preserve">u </w:t>
      </w:r>
      <w:r w:rsidR="003250B3" w:rsidRPr="0010517B">
        <w:rPr>
          <w:rFonts w:ascii="Times New Roman" w:hAnsi="Times New Roman"/>
          <w:sz w:val="24"/>
          <w:szCs w:val="24"/>
        </w:rPr>
        <w:t>„Infrastruktūra un resursi”</w:t>
      </w:r>
      <w:r w:rsidR="0092649B" w:rsidRPr="0010517B">
        <w:rPr>
          <w:rFonts w:ascii="Times New Roman" w:hAnsi="Times New Roman"/>
          <w:sz w:val="24"/>
          <w:szCs w:val="24"/>
        </w:rPr>
        <w:t>.</w:t>
      </w:r>
      <w:r w:rsidR="0092649B" w:rsidRPr="0010517B">
        <w:rPr>
          <w:rFonts w:ascii="Times New Roman" w:hAnsi="Times New Roman"/>
          <w:sz w:val="24"/>
          <w:szCs w:val="24"/>
          <w:shd w:val="clear" w:color="auto" w:fill="FFFFFF"/>
        </w:rPr>
        <w:t xml:space="preserve"> I</w:t>
      </w:r>
      <w:r w:rsidR="00AB0A32" w:rsidRPr="0010517B">
        <w:rPr>
          <w:rFonts w:ascii="Times New Roman" w:hAnsi="Times New Roman"/>
          <w:sz w:val="24"/>
          <w:szCs w:val="24"/>
          <w:shd w:val="clear" w:color="auto" w:fill="FFFFFF"/>
        </w:rPr>
        <w:t xml:space="preserve">zglītības kvalitātes vērtēšana notiek atbilstoši šajā metodikā </w:t>
      </w:r>
      <w:r w:rsidR="00D50136" w:rsidRPr="0010517B">
        <w:rPr>
          <w:rFonts w:ascii="Times New Roman" w:hAnsi="Times New Roman"/>
          <w:sz w:val="24"/>
          <w:szCs w:val="24"/>
          <w:shd w:val="clear" w:color="auto" w:fill="FFFFFF"/>
        </w:rPr>
        <w:t>noteiktajiem līmeņu aprakstiem, sagatavojot atbilstošu ziņojumu.</w:t>
      </w:r>
    </w:p>
    <w:p w:rsidR="00AB0A32" w:rsidRPr="0010517B" w:rsidRDefault="00545926" w:rsidP="0010517B">
      <w:pPr>
        <w:widowControl/>
        <w:shd w:val="clear" w:color="auto" w:fill="FFFFFF"/>
        <w:spacing w:line="240" w:lineRule="auto"/>
        <w:ind w:firstLine="720"/>
        <w:jc w:val="both"/>
        <w:rPr>
          <w:rFonts w:ascii="Times New Roman" w:hAnsi="Times New Roman"/>
          <w:sz w:val="24"/>
          <w:szCs w:val="24"/>
          <w:shd w:val="clear" w:color="auto" w:fill="FFFFFF"/>
        </w:rPr>
      </w:pPr>
      <w:r w:rsidRPr="0010517B">
        <w:rPr>
          <w:rFonts w:ascii="Times New Roman" w:hAnsi="Times New Roman"/>
          <w:sz w:val="24"/>
          <w:szCs w:val="24"/>
          <w:shd w:val="clear" w:color="auto" w:fill="FFFFFF"/>
        </w:rPr>
        <w:t>Ja pieņemts lēmums par akreditāciju uz sešiem gadiem ar nosacījumu pēc diviem gadiem vērtēt kritēriju, kas novērtēts ar kvalitāt</w:t>
      </w:r>
      <w:r w:rsidRPr="0010517B">
        <w:rPr>
          <w:rFonts w:ascii="Times New Roman" w:hAnsi="Times New Roman"/>
          <w:sz w:val="24"/>
          <w:szCs w:val="24"/>
          <w:shd w:val="clear" w:color="auto" w:fill="FFFFFF"/>
        </w:rPr>
        <w:t xml:space="preserve">es vērtējuma līmeni </w:t>
      </w:r>
      <w:r w:rsidR="005A0E96">
        <w:rPr>
          <w:rFonts w:ascii="Times New Roman" w:hAnsi="Times New Roman"/>
          <w:sz w:val="24"/>
          <w:szCs w:val="24"/>
          <w:shd w:val="clear" w:color="auto" w:fill="FFFFFF"/>
        </w:rPr>
        <w:t>“</w:t>
      </w:r>
      <w:r w:rsidRPr="0010517B">
        <w:rPr>
          <w:rFonts w:ascii="Times New Roman" w:hAnsi="Times New Roman"/>
          <w:sz w:val="24"/>
          <w:szCs w:val="24"/>
          <w:shd w:val="clear" w:color="auto" w:fill="FFFFFF"/>
        </w:rPr>
        <w:t>jāpilnveido</w:t>
      </w:r>
      <w:r w:rsidR="005A0E96">
        <w:rPr>
          <w:rFonts w:ascii="Times New Roman" w:hAnsi="Times New Roman"/>
          <w:sz w:val="24"/>
          <w:szCs w:val="24"/>
          <w:shd w:val="clear" w:color="auto" w:fill="FFFFFF"/>
        </w:rPr>
        <w:t>”</w:t>
      </w:r>
      <w:r w:rsidRPr="0010517B">
        <w:rPr>
          <w:rFonts w:ascii="Times New Roman" w:hAnsi="Times New Roman"/>
          <w:sz w:val="24"/>
          <w:szCs w:val="24"/>
          <w:shd w:val="clear" w:color="auto" w:fill="FFFFFF"/>
        </w:rPr>
        <w:t xml:space="preserve"> vai izglītības ie</w:t>
      </w:r>
      <w:r w:rsidR="00EC2B68" w:rsidRPr="0010517B">
        <w:rPr>
          <w:rFonts w:ascii="Times New Roman" w:hAnsi="Times New Roman"/>
          <w:sz w:val="24"/>
          <w:szCs w:val="24"/>
          <w:shd w:val="clear" w:color="auto" w:fill="FFFFFF"/>
        </w:rPr>
        <w:t>s</w:t>
      </w:r>
      <w:r w:rsidRPr="0010517B">
        <w:rPr>
          <w:rFonts w:ascii="Times New Roman" w:hAnsi="Times New Roman"/>
          <w:sz w:val="24"/>
          <w:szCs w:val="24"/>
          <w:shd w:val="clear" w:color="auto" w:fill="FFFFFF"/>
        </w:rPr>
        <w:t xml:space="preserve">tādes vadītājs novērtēts ar kvalitātes vērtējuma līmeni </w:t>
      </w:r>
      <w:r w:rsidR="005A0E96">
        <w:rPr>
          <w:rFonts w:ascii="Times New Roman" w:hAnsi="Times New Roman"/>
          <w:sz w:val="24"/>
          <w:szCs w:val="24"/>
          <w:shd w:val="clear" w:color="auto" w:fill="FFFFFF"/>
        </w:rPr>
        <w:t>“</w:t>
      </w:r>
      <w:r w:rsidRPr="0010517B">
        <w:rPr>
          <w:rFonts w:ascii="Times New Roman" w:hAnsi="Times New Roman"/>
          <w:sz w:val="24"/>
          <w:szCs w:val="24"/>
          <w:shd w:val="clear" w:color="auto" w:fill="FFFFFF"/>
        </w:rPr>
        <w:t>jāpilnveido</w:t>
      </w:r>
      <w:r w:rsidR="005A0E96">
        <w:rPr>
          <w:rFonts w:ascii="Times New Roman" w:hAnsi="Times New Roman"/>
          <w:sz w:val="24"/>
          <w:szCs w:val="24"/>
          <w:shd w:val="clear" w:color="auto" w:fill="FFFFFF"/>
        </w:rPr>
        <w:t>”</w:t>
      </w:r>
      <w:r w:rsidRPr="0010517B">
        <w:rPr>
          <w:rFonts w:ascii="Times New Roman" w:hAnsi="Times New Roman"/>
          <w:sz w:val="24"/>
          <w:szCs w:val="24"/>
          <w:shd w:val="clear" w:color="auto" w:fill="FFFFFF"/>
        </w:rPr>
        <w:t xml:space="preserve">, tad </w:t>
      </w:r>
      <w:r w:rsidRPr="00C15FF6">
        <w:rPr>
          <w:rFonts w:ascii="Times New Roman" w:hAnsi="Times New Roman"/>
          <w:sz w:val="24"/>
          <w:szCs w:val="24"/>
          <w:shd w:val="clear" w:color="auto" w:fill="FFFFFF"/>
        </w:rPr>
        <w:t>atbildīgais kvalitātes dienesta darbinieks</w:t>
      </w:r>
      <w:r w:rsidRPr="0010517B">
        <w:rPr>
          <w:rFonts w:ascii="Times New Roman" w:hAnsi="Times New Roman"/>
          <w:sz w:val="24"/>
          <w:szCs w:val="24"/>
          <w:shd w:val="clear" w:color="auto" w:fill="FFFFFF"/>
        </w:rPr>
        <w:t xml:space="preserve"> atbilstoši šajā metodikā noteikta</w:t>
      </w:r>
      <w:r w:rsidR="00D50136" w:rsidRPr="0010517B">
        <w:rPr>
          <w:rFonts w:ascii="Times New Roman" w:hAnsi="Times New Roman"/>
          <w:sz w:val="24"/>
          <w:szCs w:val="24"/>
          <w:shd w:val="clear" w:color="auto" w:fill="FFFFFF"/>
        </w:rPr>
        <w:t>jiem</w:t>
      </w:r>
      <w:r w:rsidRPr="0010517B">
        <w:rPr>
          <w:rFonts w:ascii="Times New Roman" w:hAnsi="Times New Roman"/>
          <w:sz w:val="24"/>
          <w:szCs w:val="24"/>
          <w:shd w:val="clear" w:color="auto" w:fill="FFFFFF"/>
        </w:rPr>
        <w:t xml:space="preserve"> </w:t>
      </w:r>
      <w:r w:rsidR="00D50136" w:rsidRPr="0010517B">
        <w:rPr>
          <w:rFonts w:ascii="Times New Roman" w:hAnsi="Times New Roman"/>
          <w:sz w:val="24"/>
          <w:szCs w:val="24"/>
          <w:shd w:val="clear" w:color="auto" w:fill="FFFFFF"/>
        </w:rPr>
        <w:t xml:space="preserve">līmeņu aprakstiem </w:t>
      </w:r>
      <w:r w:rsidR="00EC2B68" w:rsidRPr="0010517B">
        <w:rPr>
          <w:rFonts w:ascii="Times New Roman" w:hAnsi="Times New Roman"/>
          <w:sz w:val="24"/>
          <w:szCs w:val="24"/>
          <w:shd w:val="clear" w:color="auto" w:fill="FFFFFF"/>
        </w:rPr>
        <w:t xml:space="preserve">pēc diviem gadiem </w:t>
      </w:r>
      <w:r w:rsidRPr="0010517B">
        <w:rPr>
          <w:rFonts w:ascii="Times New Roman" w:hAnsi="Times New Roman"/>
          <w:sz w:val="24"/>
          <w:szCs w:val="24"/>
          <w:shd w:val="clear" w:color="auto" w:fill="FFFFFF"/>
        </w:rPr>
        <w:t xml:space="preserve">novērtē ar kvalitātes vērtējuma līmeni </w:t>
      </w:r>
      <w:r w:rsidR="005A0E96">
        <w:rPr>
          <w:rFonts w:ascii="Times New Roman" w:hAnsi="Times New Roman"/>
          <w:sz w:val="24"/>
          <w:szCs w:val="24"/>
          <w:shd w:val="clear" w:color="auto" w:fill="FFFFFF"/>
        </w:rPr>
        <w:t>“</w:t>
      </w:r>
      <w:r w:rsidRPr="0010517B">
        <w:rPr>
          <w:rFonts w:ascii="Times New Roman" w:hAnsi="Times New Roman"/>
          <w:sz w:val="24"/>
          <w:szCs w:val="24"/>
          <w:shd w:val="clear" w:color="auto" w:fill="FFFFFF"/>
        </w:rPr>
        <w:t>jāpilnveido</w:t>
      </w:r>
      <w:r w:rsidR="005A0E96">
        <w:rPr>
          <w:rFonts w:ascii="Times New Roman" w:hAnsi="Times New Roman"/>
          <w:sz w:val="24"/>
          <w:szCs w:val="24"/>
          <w:shd w:val="clear" w:color="auto" w:fill="FFFFFF"/>
        </w:rPr>
        <w:t>”</w:t>
      </w:r>
      <w:r w:rsidRPr="0010517B">
        <w:rPr>
          <w:rFonts w:ascii="Times New Roman" w:hAnsi="Times New Roman"/>
          <w:sz w:val="24"/>
          <w:szCs w:val="24"/>
          <w:shd w:val="clear" w:color="auto" w:fill="FFFFFF"/>
        </w:rPr>
        <w:t xml:space="preserve"> novērtētos kritērijus</w:t>
      </w:r>
      <w:r w:rsidR="00D50136" w:rsidRPr="0010517B">
        <w:rPr>
          <w:rFonts w:ascii="Times New Roman" w:hAnsi="Times New Roman"/>
          <w:sz w:val="24"/>
          <w:szCs w:val="24"/>
          <w:shd w:val="clear" w:color="auto" w:fill="FFFFFF"/>
        </w:rPr>
        <w:t>, sagatavojot atbilstošu ziņojumu.</w:t>
      </w:r>
    </w:p>
    <w:p w:rsidR="001C2123" w:rsidRDefault="001C2123" w:rsidP="001C2123">
      <w:pPr>
        <w:spacing w:after="0" w:line="240" w:lineRule="auto"/>
        <w:outlineLvl w:val="0"/>
        <w:rPr>
          <w:rFonts w:ascii="Times New Roman" w:hAnsi="Times New Roman"/>
          <w:sz w:val="24"/>
          <w:szCs w:val="24"/>
          <w:shd w:val="clear" w:color="auto" w:fill="FFFFFF"/>
        </w:rPr>
      </w:pPr>
    </w:p>
    <w:p w:rsidR="001C2123" w:rsidRDefault="00545926" w:rsidP="001C2123">
      <w:pPr>
        <w:spacing w:after="0" w:line="240" w:lineRule="auto"/>
        <w:outlineLvl w:val="0"/>
        <w:rPr>
          <w:rFonts w:ascii="Times New Roman" w:hAnsi="Times New Roman"/>
          <w:sz w:val="24"/>
          <w:szCs w:val="24"/>
          <w:shd w:val="clear" w:color="auto" w:fill="FFFFFF"/>
        </w:rPr>
      </w:pPr>
      <w:r>
        <w:rPr>
          <w:rFonts w:ascii="Times New Roman" w:hAnsi="Times New Roman"/>
          <w:sz w:val="24"/>
          <w:szCs w:val="24"/>
          <w:shd w:val="clear" w:color="auto" w:fill="FFFFFF"/>
        </w:rPr>
        <w:t xml:space="preserve">Pielikumā: </w:t>
      </w:r>
    </w:p>
    <w:p w:rsidR="001C2123" w:rsidRPr="001C2123" w:rsidRDefault="00545926" w:rsidP="00492F0A">
      <w:pPr>
        <w:pStyle w:val="ListParagraph"/>
        <w:numPr>
          <w:ilvl w:val="0"/>
          <w:numId w:val="7"/>
        </w:numPr>
        <w:spacing w:after="0" w:line="240" w:lineRule="auto"/>
        <w:jc w:val="both"/>
        <w:outlineLvl w:val="0"/>
        <w:rPr>
          <w:rFonts w:ascii="Times New Roman" w:eastAsia="Calibri" w:hAnsi="Times New Roman"/>
          <w:bCs/>
          <w:sz w:val="24"/>
          <w:szCs w:val="24"/>
          <w:shd w:val="clear" w:color="auto" w:fill="FFFFFF"/>
          <w:lang w:eastAsia="en-US"/>
        </w:rPr>
      </w:pPr>
      <w:r>
        <w:rPr>
          <w:rFonts w:ascii="Times New Roman" w:hAnsi="Times New Roman"/>
          <w:bCs/>
          <w:sz w:val="24"/>
          <w:szCs w:val="24"/>
        </w:rPr>
        <w:lastRenderedPageBreak/>
        <w:t>p</w:t>
      </w:r>
      <w:r w:rsidRPr="001C2123">
        <w:rPr>
          <w:rFonts w:ascii="Times New Roman" w:hAnsi="Times New Roman"/>
          <w:bCs/>
          <w:sz w:val="24"/>
          <w:szCs w:val="24"/>
        </w:rPr>
        <w:t>ielikums</w:t>
      </w:r>
      <w:r w:rsidR="006119FB">
        <w:rPr>
          <w:rFonts w:ascii="Times New Roman" w:hAnsi="Times New Roman"/>
          <w:bCs/>
          <w:sz w:val="24"/>
          <w:szCs w:val="24"/>
        </w:rPr>
        <w:t xml:space="preserve"> </w:t>
      </w:r>
      <w:r w:rsidR="00737254">
        <w:rPr>
          <w:rFonts w:ascii="Times New Roman" w:hAnsi="Times New Roman"/>
          <w:bCs/>
          <w:sz w:val="24"/>
          <w:szCs w:val="24"/>
        </w:rPr>
        <w:t>“</w:t>
      </w:r>
      <w:r w:rsidR="006119FB" w:rsidRPr="006119FB">
        <w:rPr>
          <w:rFonts w:ascii="Times New Roman" w:hAnsi="Times New Roman"/>
          <w:bCs/>
          <w:sz w:val="24"/>
          <w:szCs w:val="24"/>
        </w:rPr>
        <w:t xml:space="preserve">Izglītības iestādes un izglītības programmas īstenošanas rezultatīvie rādītāji  </w:t>
      </w:r>
      <w:r w:rsidR="004661B5" w:rsidRPr="004661B5">
        <w:rPr>
          <w:rFonts w:ascii="Times New Roman" w:hAnsi="Times New Roman"/>
          <w:bCs/>
          <w:sz w:val="24"/>
          <w:szCs w:val="24"/>
        </w:rPr>
        <w:t>un to kvalitātes vērtējuma līmeņu apraksti vispārējā un profesionālajā izglītībā</w:t>
      </w:r>
      <w:r w:rsidR="00737254">
        <w:rPr>
          <w:rFonts w:ascii="Times New Roman" w:hAnsi="Times New Roman"/>
          <w:bCs/>
          <w:sz w:val="24"/>
          <w:szCs w:val="24"/>
        </w:rPr>
        <w:t>”</w:t>
      </w:r>
      <w:r w:rsidR="006119FB">
        <w:rPr>
          <w:rFonts w:ascii="Times New Roman" w:hAnsi="Times New Roman"/>
          <w:bCs/>
          <w:sz w:val="24"/>
          <w:szCs w:val="24"/>
        </w:rPr>
        <w:t>;</w:t>
      </w:r>
    </w:p>
    <w:p w:rsidR="001C2123" w:rsidRPr="001C2123" w:rsidRDefault="00545926" w:rsidP="000F319A">
      <w:pPr>
        <w:pStyle w:val="ListParagraph"/>
        <w:numPr>
          <w:ilvl w:val="0"/>
          <w:numId w:val="7"/>
        </w:numPr>
        <w:spacing w:after="0" w:line="240" w:lineRule="auto"/>
        <w:jc w:val="both"/>
        <w:outlineLvl w:val="0"/>
        <w:rPr>
          <w:rFonts w:ascii="Times New Roman" w:eastAsia="Calibri" w:hAnsi="Times New Roman"/>
          <w:bCs/>
          <w:sz w:val="24"/>
          <w:szCs w:val="24"/>
          <w:shd w:val="clear" w:color="auto" w:fill="FFFFFF"/>
          <w:lang w:eastAsia="en-US"/>
        </w:rPr>
      </w:pPr>
      <w:r w:rsidRPr="001C2123">
        <w:rPr>
          <w:rFonts w:ascii="Times New Roman" w:hAnsi="Times New Roman"/>
          <w:bCs/>
          <w:sz w:val="24"/>
          <w:szCs w:val="24"/>
        </w:rPr>
        <w:t xml:space="preserve">pielikums </w:t>
      </w:r>
      <w:r w:rsidR="00737254">
        <w:rPr>
          <w:rFonts w:ascii="Times New Roman" w:hAnsi="Times New Roman"/>
          <w:bCs/>
          <w:sz w:val="24"/>
          <w:szCs w:val="24"/>
        </w:rPr>
        <w:t>“</w:t>
      </w:r>
      <w:r w:rsidR="005C1CCE" w:rsidRPr="005C1CCE">
        <w:rPr>
          <w:rFonts w:ascii="Times New Roman" w:hAnsi="Times New Roman"/>
          <w:bCs/>
          <w:sz w:val="24"/>
          <w:szCs w:val="24"/>
        </w:rPr>
        <w:t>Izglītības iestādes vadītāja profesionālās darbības novērtēšanas rezultatīvie rādītāji un to kvalitātes vērtējuma līmeņu apraksti vispārējā un profesionālajā izglītībā</w:t>
      </w:r>
      <w:r w:rsidR="00737254">
        <w:rPr>
          <w:rFonts w:ascii="Times New Roman" w:hAnsi="Times New Roman"/>
          <w:bCs/>
          <w:sz w:val="24"/>
          <w:szCs w:val="24"/>
        </w:rPr>
        <w:t>”</w:t>
      </w:r>
      <w:r>
        <w:rPr>
          <w:rFonts w:ascii="Times New Roman" w:hAnsi="Times New Roman"/>
          <w:bCs/>
          <w:sz w:val="24"/>
          <w:szCs w:val="24"/>
        </w:rPr>
        <w:t>;</w:t>
      </w:r>
    </w:p>
    <w:p w:rsidR="001C2123" w:rsidRPr="001C2123" w:rsidRDefault="00545926" w:rsidP="00492F0A">
      <w:pPr>
        <w:pStyle w:val="ListParagraph"/>
        <w:numPr>
          <w:ilvl w:val="0"/>
          <w:numId w:val="7"/>
        </w:numPr>
        <w:spacing w:after="0" w:line="240" w:lineRule="auto"/>
        <w:jc w:val="both"/>
        <w:outlineLvl w:val="0"/>
        <w:rPr>
          <w:rFonts w:ascii="Times New Roman" w:eastAsia="Calibri" w:hAnsi="Times New Roman"/>
          <w:bCs/>
          <w:sz w:val="24"/>
          <w:szCs w:val="24"/>
          <w:shd w:val="clear" w:color="auto" w:fill="FFFFFF"/>
          <w:lang w:eastAsia="en-US"/>
        </w:rPr>
      </w:pPr>
      <w:r>
        <w:rPr>
          <w:rFonts w:ascii="Times New Roman" w:hAnsi="Times New Roman"/>
          <w:bCs/>
          <w:sz w:val="24"/>
          <w:szCs w:val="24"/>
        </w:rPr>
        <w:t>pielikums</w:t>
      </w:r>
      <w:r w:rsidR="00E90249">
        <w:rPr>
          <w:rFonts w:ascii="Times New Roman" w:hAnsi="Times New Roman"/>
          <w:bCs/>
          <w:sz w:val="24"/>
          <w:szCs w:val="24"/>
        </w:rPr>
        <w:t xml:space="preserve"> </w:t>
      </w:r>
      <w:r w:rsidR="00737254">
        <w:rPr>
          <w:rFonts w:ascii="Times New Roman" w:hAnsi="Times New Roman"/>
          <w:bCs/>
          <w:sz w:val="24"/>
          <w:szCs w:val="24"/>
        </w:rPr>
        <w:t>“</w:t>
      </w:r>
      <w:r w:rsidR="00492F0A" w:rsidRPr="00492F0A">
        <w:rPr>
          <w:rFonts w:ascii="Times New Roman" w:hAnsi="Times New Roman"/>
          <w:bCs/>
          <w:sz w:val="24"/>
          <w:szCs w:val="24"/>
        </w:rPr>
        <w:t>Kvalitātes kritēriji izmaiņu izglītības iestādes darbībā novērtēšanai (jaunas izglītības programmas īstenošanas vietas vai jaunas izglītības programmas kvalitātes vērtēšanas rezultatīvie rādītāji un to kvalitātes vērtējuma līmeņu apraksti) vispārējā un profesionālajā izglītībā</w:t>
      </w:r>
      <w:r w:rsidR="00737254">
        <w:rPr>
          <w:rFonts w:ascii="Times New Roman" w:hAnsi="Times New Roman"/>
          <w:bCs/>
          <w:sz w:val="24"/>
          <w:szCs w:val="24"/>
        </w:rPr>
        <w:t>”</w:t>
      </w:r>
      <w:r w:rsidR="00C15FF6">
        <w:rPr>
          <w:rFonts w:ascii="Times New Roman" w:hAnsi="Times New Roman"/>
          <w:bCs/>
          <w:sz w:val="24"/>
          <w:szCs w:val="24"/>
        </w:rPr>
        <w:t>.</w:t>
      </w:r>
    </w:p>
    <w:p w:rsidR="00C15A33" w:rsidRPr="00A45747" w:rsidRDefault="00C15A33" w:rsidP="00666272">
      <w:pPr>
        <w:widowControl/>
        <w:shd w:val="clear" w:color="auto" w:fill="FFFFFF"/>
        <w:spacing w:after="0" w:line="240" w:lineRule="auto"/>
        <w:jc w:val="both"/>
        <w:rPr>
          <w:rFonts w:ascii="Times New Roman" w:eastAsia="Times New Roman" w:hAnsi="Times New Roman"/>
          <w:bCs/>
          <w:sz w:val="28"/>
          <w:szCs w:val="28"/>
          <w:lang w:eastAsia="lv-LV"/>
        </w:rPr>
      </w:pPr>
    </w:p>
    <w:p w:rsidR="003E7BE0" w:rsidRDefault="00545926" w:rsidP="00B30D22">
      <w:pPr>
        <w:widowControl/>
        <w:shd w:val="clear" w:color="auto" w:fill="FFFFFF"/>
        <w:spacing w:after="0" w:line="240" w:lineRule="auto"/>
        <w:ind w:firstLine="360"/>
        <w:jc w:val="both"/>
        <w:rPr>
          <w:rFonts w:ascii="Times New Roman" w:eastAsia="Times New Roman" w:hAnsi="Times New Roman"/>
          <w:bCs/>
          <w:sz w:val="24"/>
          <w:szCs w:val="24"/>
          <w:lang w:eastAsia="lv-LV"/>
        </w:rPr>
      </w:pPr>
      <w:r w:rsidRPr="00B30D22">
        <w:rPr>
          <w:rFonts w:ascii="Times New Roman" w:eastAsia="Times New Roman" w:hAnsi="Times New Roman"/>
          <w:bCs/>
          <w:sz w:val="24"/>
          <w:szCs w:val="24"/>
          <w:lang w:eastAsia="lv-LV"/>
        </w:rPr>
        <w:t>Saskaņots ar Izglītības un zinātnes ministriju 20</w:t>
      </w:r>
      <w:r>
        <w:rPr>
          <w:rFonts w:ascii="Times New Roman" w:eastAsia="Times New Roman" w:hAnsi="Times New Roman"/>
          <w:bCs/>
          <w:sz w:val="24"/>
          <w:szCs w:val="24"/>
          <w:lang w:eastAsia="lv-LV"/>
        </w:rPr>
        <w:t>21</w:t>
      </w:r>
      <w:r w:rsidRPr="00B30D22">
        <w:rPr>
          <w:rFonts w:ascii="Times New Roman" w:eastAsia="Times New Roman" w:hAnsi="Times New Roman"/>
          <w:bCs/>
          <w:sz w:val="24"/>
          <w:szCs w:val="24"/>
          <w:lang w:eastAsia="lv-LV"/>
        </w:rPr>
        <w:t>.</w:t>
      </w:r>
      <w:r w:rsidR="004A1183">
        <w:rPr>
          <w:rFonts w:ascii="Times New Roman" w:eastAsia="Times New Roman" w:hAnsi="Times New Roman"/>
          <w:bCs/>
          <w:sz w:val="24"/>
          <w:szCs w:val="24"/>
          <w:lang w:eastAsia="lv-LV"/>
        </w:rPr>
        <w:t xml:space="preserve"> </w:t>
      </w:r>
      <w:r w:rsidRPr="00B30D22">
        <w:rPr>
          <w:rFonts w:ascii="Times New Roman" w:eastAsia="Times New Roman" w:hAnsi="Times New Roman"/>
          <w:bCs/>
          <w:sz w:val="24"/>
          <w:szCs w:val="24"/>
          <w:lang w:eastAsia="lv-LV"/>
        </w:rPr>
        <w:t xml:space="preserve">gada </w:t>
      </w:r>
      <w:r>
        <w:rPr>
          <w:rFonts w:ascii="Times New Roman" w:eastAsia="Times New Roman" w:hAnsi="Times New Roman"/>
          <w:bCs/>
          <w:sz w:val="24"/>
          <w:szCs w:val="24"/>
          <w:lang w:eastAsia="lv-LV"/>
        </w:rPr>
        <w:t>26.</w:t>
      </w:r>
      <w:r w:rsidR="004A1183">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martā</w:t>
      </w:r>
      <w:r w:rsidRPr="00B30D22">
        <w:rPr>
          <w:rFonts w:ascii="Times New Roman" w:eastAsia="Times New Roman" w:hAnsi="Times New Roman"/>
          <w:bCs/>
          <w:sz w:val="24"/>
          <w:szCs w:val="24"/>
          <w:lang w:eastAsia="lv-LV"/>
        </w:rPr>
        <w:t>.</w:t>
      </w:r>
    </w:p>
    <w:p w:rsidR="00B30D22" w:rsidRPr="00B30D22" w:rsidRDefault="00B30D22" w:rsidP="00B30D22">
      <w:pPr>
        <w:widowControl/>
        <w:shd w:val="clear" w:color="auto" w:fill="FFFFFF"/>
        <w:spacing w:after="0" w:line="240" w:lineRule="auto"/>
        <w:ind w:firstLine="360"/>
        <w:jc w:val="both"/>
        <w:rPr>
          <w:rFonts w:ascii="Times New Roman" w:eastAsia="Times New Roman" w:hAnsi="Times New Roman"/>
          <w:bCs/>
          <w:sz w:val="24"/>
          <w:szCs w:val="24"/>
          <w:lang w:eastAsia="lv-LV"/>
        </w:rPr>
      </w:pPr>
    </w:p>
    <w:p w:rsidR="007122E7" w:rsidRPr="009B61F5" w:rsidRDefault="007122E7" w:rsidP="00666272">
      <w:pPr>
        <w:widowControl/>
        <w:shd w:val="clear" w:color="auto" w:fill="FFFFFF"/>
        <w:spacing w:after="0" w:line="240" w:lineRule="auto"/>
        <w:rPr>
          <w:rFonts w:ascii="Times New Roman" w:eastAsia="Times New Roman" w:hAnsi="Times New Roman"/>
          <w:bCs/>
          <w:sz w:val="32"/>
          <w:szCs w:val="32"/>
          <w:lang w:eastAsia="lv-LV"/>
        </w:rPr>
      </w:pPr>
    </w:p>
    <w:p w:rsidR="003E7BE0" w:rsidRPr="00FB4EFB" w:rsidRDefault="00545926" w:rsidP="00666272">
      <w:pPr>
        <w:widowControl/>
        <w:shd w:val="clear" w:color="auto" w:fill="FFFFFF"/>
        <w:spacing w:after="0" w:line="240" w:lineRule="auto"/>
        <w:rPr>
          <w:rFonts w:ascii="Times New Roman" w:eastAsia="Times New Roman" w:hAnsi="Times New Roman"/>
          <w:bCs/>
          <w:sz w:val="24"/>
          <w:szCs w:val="24"/>
          <w:lang w:eastAsia="lv-LV"/>
        </w:rPr>
      </w:pPr>
      <w:r w:rsidRPr="00FB4EFB">
        <w:rPr>
          <w:rFonts w:ascii="Times New Roman" w:eastAsia="Times New Roman" w:hAnsi="Times New Roman"/>
          <w:bCs/>
          <w:sz w:val="24"/>
          <w:szCs w:val="24"/>
          <w:lang w:eastAsia="lv-LV"/>
        </w:rPr>
        <w:t xml:space="preserve">Vadītāja                                                                        </w:t>
      </w:r>
      <w:r w:rsidR="00572358" w:rsidRPr="00FB4EFB">
        <w:rPr>
          <w:rFonts w:ascii="Times New Roman" w:eastAsia="Times New Roman" w:hAnsi="Times New Roman"/>
          <w:bCs/>
          <w:sz w:val="24"/>
          <w:szCs w:val="24"/>
          <w:lang w:eastAsia="lv-LV"/>
        </w:rPr>
        <w:t xml:space="preserve">                                        </w:t>
      </w:r>
      <w:r w:rsidRPr="00FB4EFB">
        <w:rPr>
          <w:rFonts w:ascii="Times New Roman" w:eastAsia="Times New Roman" w:hAnsi="Times New Roman"/>
          <w:bCs/>
          <w:sz w:val="24"/>
          <w:szCs w:val="24"/>
          <w:lang w:eastAsia="lv-LV"/>
        </w:rPr>
        <w:t>I</w:t>
      </w:r>
      <w:r w:rsidR="00040B25">
        <w:rPr>
          <w:rFonts w:ascii="Times New Roman" w:eastAsia="Times New Roman" w:hAnsi="Times New Roman"/>
          <w:bCs/>
          <w:sz w:val="24"/>
          <w:szCs w:val="24"/>
          <w:lang w:eastAsia="lv-LV"/>
        </w:rPr>
        <w:t xml:space="preserve">nita </w:t>
      </w:r>
      <w:r w:rsidRPr="00FB4EFB">
        <w:rPr>
          <w:rFonts w:ascii="Times New Roman" w:eastAsia="Times New Roman" w:hAnsi="Times New Roman"/>
          <w:bCs/>
          <w:sz w:val="24"/>
          <w:szCs w:val="24"/>
          <w:lang w:eastAsia="lv-LV"/>
        </w:rPr>
        <w:t xml:space="preserve">Juhņēviča </w:t>
      </w:r>
    </w:p>
    <w:p w:rsidR="00FB4EFB" w:rsidRDefault="00545926" w:rsidP="00FB4EFB">
      <w:pPr>
        <w:widowControl/>
        <w:shd w:val="clear" w:color="auto" w:fill="FFFFFF"/>
        <w:spacing w:after="0" w:line="240" w:lineRule="auto"/>
        <w:jc w:val="both"/>
        <w:rPr>
          <w:rFonts w:ascii="Times New Roman" w:eastAsia="Times New Roman" w:hAnsi="Times New Roman"/>
          <w:bCs/>
          <w:sz w:val="28"/>
          <w:szCs w:val="28"/>
          <w:lang w:eastAsia="lv-LV"/>
        </w:rPr>
      </w:pPr>
      <w:r>
        <w:rPr>
          <w:rFonts w:ascii="Times New Roman" w:eastAsia="Times New Roman" w:hAnsi="Times New Roman"/>
          <w:bCs/>
          <w:sz w:val="28"/>
          <w:szCs w:val="28"/>
          <w:lang w:eastAsia="lv-LV"/>
        </w:rPr>
        <w:t xml:space="preserve"> </w:t>
      </w:r>
    </w:p>
    <w:p w:rsidR="0061776C" w:rsidRPr="00275BB6" w:rsidRDefault="0061776C" w:rsidP="00BE7FD9">
      <w:pPr>
        <w:widowControl/>
        <w:spacing w:after="0" w:line="240" w:lineRule="auto"/>
        <w:jc w:val="both"/>
        <w:rPr>
          <w:rFonts w:ascii="Times New Roman" w:eastAsia="Times New Roman" w:hAnsi="Times New Roman"/>
          <w:sz w:val="28"/>
          <w:szCs w:val="28"/>
        </w:rPr>
      </w:pPr>
    </w:p>
    <w:sectPr w:rsidR="0061776C" w:rsidRPr="00275BB6" w:rsidSect="00E7502F">
      <w:footerReference w:type="default" r:id="rId24"/>
      <w:headerReference w:type="first" r:id="rId25"/>
      <w:footerReference w:type="first" r:id="rId26"/>
      <w:type w:val="continuous"/>
      <w:pgSz w:w="11907" w:h="16840" w:code="9"/>
      <w:pgMar w:top="1134" w:right="1134" w:bottom="1134" w:left="1701" w:header="709" w:footer="43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926" w:rsidRDefault="00545926">
      <w:pPr>
        <w:spacing w:after="0" w:line="240" w:lineRule="auto"/>
      </w:pPr>
      <w:r>
        <w:separator/>
      </w:r>
    </w:p>
  </w:endnote>
  <w:endnote w:type="continuationSeparator" w:id="0">
    <w:p w:rsidR="00545926" w:rsidRDefault="0054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BA"/>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FFA" w:rsidRDefault="00545926" w:rsidP="00A71FFA">
    <w:pPr>
      <w:pStyle w:val="Footer"/>
      <w:tabs>
        <w:tab w:val="clear" w:pos="8640"/>
        <w:tab w:val="left" w:pos="5430"/>
      </w:tabs>
      <w:rPr>
        <w:color w:val="7F7F7F"/>
        <w:sz w:val="24"/>
        <w:szCs w:val="24"/>
        <w:lang w:val="de-CH"/>
      </w:rPr>
    </w:pPr>
    <w:r>
      <w:rPr>
        <w:color w:val="7F7F7F"/>
        <w:sz w:val="24"/>
        <w:szCs w:val="24"/>
        <w:lang w:val="de-CH"/>
      </w:rPr>
      <w:tab/>
    </w:r>
    <w:r>
      <w:rPr>
        <w:color w:val="7F7F7F"/>
        <w:sz w:val="24"/>
        <w:szCs w:val="24"/>
        <w:lang w:val="de-CH"/>
      </w:rPr>
      <w:tab/>
    </w:r>
  </w:p>
  <w:p w:rsidR="00E7502F" w:rsidRDefault="00545926" w:rsidP="00E7502F">
    <w:pPr>
      <w:pStyle w:val="Footer"/>
      <w:jc w:val="center"/>
      <w:rPr>
        <w:color w:val="7F7F7F"/>
        <w:sz w:val="24"/>
        <w:szCs w:val="24"/>
        <w:lang w:val="de-CH"/>
      </w:rPr>
    </w:pPr>
    <w:r w:rsidRPr="00B73A95">
      <w:rPr>
        <w:noProof/>
        <w:sz w:val="24"/>
        <w:szCs w:val="24"/>
        <w:lang w:eastAsia="lv-LV"/>
      </w:rPr>
      <w:drawing>
        <wp:inline distT="0" distB="0" distL="0" distR="0">
          <wp:extent cx="5759450" cy="184150"/>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9450" cy="184150"/>
                  </a:xfrm>
                  <a:prstGeom prst="rect">
                    <a:avLst/>
                  </a:prstGeom>
                  <a:noFill/>
                  <a:ln>
                    <a:noFill/>
                  </a:ln>
                </pic:spPr>
              </pic:pic>
            </a:graphicData>
          </a:graphic>
        </wp:inline>
      </w:drawing>
    </w:r>
    <w:r w:rsidRPr="00234908">
      <w:rPr>
        <w:rFonts w:ascii="Times New Roman" w:hAnsi="Times New Roman"/>
      </w:rPr>
      <w:fldChar w:fldCharType="begin"/>
    </w:r>
    <w:r w:rsidRPr="00234908">
      <w:rPr>
        <w:rFonts w:ascii="Times New Roman" w:hAnsi="Times New Roman"/>
      </w:rPr>
      <w:instrText xml:space="preserve"> PAGE   \* MERGEFORMAT </w:instrText>
    </w:r>
    <w:r w:rsidRPr="00234908">
      <w:rPr>
        <w:rFonts w:ascii="Times New Roman" w:hAnsi="Times New Roman"/>
      </w:rPr>
      <w:fldChar w:fldCharType="separate"/>
    </w:r>
    <w:r w:rsidR="0046466C">
      <w:rPr>
        <w:rFonts w:ascii="Times New Roman" w:hAnsi="Times New Roman"/>
        <w:noProof/>
      </w:rPr>
      <w:t>2</w:t>
    </w:r>
    <w:r w:rsidRPr="00234908">
      <w:rPr>
        <w:rFonts w:ascii="Times New Roman" w:hAnsi="Times New Roman"/>
        <w:noProof/>
      </w:rPr>
      <w:fldChar w:fldCharType="end"/>
    </w:r>
    <w:r w:rsidRPr="00B8518D">
      <w:rPr>
        <w:color w:val="7F7F7F"/>
        <w:sz w:val="24"/>
        <w:szCs w:val="24"/>
        <w:lang w:val="de-CH"/>
      </w:rPr>
      <w:t xml:space="preserve"> </w:t>
    </w:r>
  </w:p>
  <w:p w:rsidR="00275BB6" w:rsidRPr="00234908" w:rsidRDefault="00275BB6" w:rsidP="000F11CA">
    <w:pPr>
      <w:pStyle w:val="Footer"/>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FFA" w:rsidRDefault="00A71FFA">
    <w:pPr>
      <w:pStyle w:val="Footer"/>
      <w:jc w:val="center"/>
    </w:pPr>
  </w:p>
  <w:p w:rsidR="00A71FFA" w:rsidRPr="00E951C0" w:rsidRDefault="00545926" w:rsidP="00B73A95">
    <w:pPr>
      <w:pStyle w:val="Footer"/>
      <w:jc w:val="center"/>
      <w:rPr>
        <w:sz w:val="24"/>
        <w:szCs w:val="24"/>
        <w:lang w:val="de-DE"/>
      </w:rPr>
    </w:pPr>
    <w:bookmarkStart w:id="11" w:name="_Hlk66654794"/>
    <w:r w:rsidRPr="00A71FFA">
      <w:rPr>
        <w:sz w:val="24"/>
        <w:szCs w:val="24"/>
        <w:lang w:val="de-CH"/>
      </w:rPr>
      <w:t xml:space="preserve">DOKUMENTS PARAKSTĪTS AR DROŠU ELEKTRONISKO </w:t>
    </w:r>
    <w:r w:rsidRPr="00A71FFA">
      <w:rPr>
        <w:sz w:val="24"/>
        <w:szCs w:val="24"/>
        <w:lang w:val="de-CH"/>
      </w:rPr>
      <w:t>PARAKSTU UN SATUR LAIKA ZĪMOGU</w:t>
    </w:r>
  </w:p>
  <w:bookmarkEnd w:id="11"/>
  <w:p w:rsidR="00275BB6" w:rsidRPr="00E951C0" w:rsidRDefault="00275BB6" w:rsidP="00275BB6">
    <w:pPr>
      <w:pStyle w:val="Footer"/>
      <w:jc w:val="center"/>
      <w:rPr>
        <w:sz w:val="24"/>
        <w:szCs w:val="24"/>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926" w:rsidRDefault="00545926">
      <w:pPr>
        <w:spacing w:after="0" w:line="240" w:lineRule="auto"/>
      </w:pPr>
      <w:r>
        <w:separator/>
      </w:r>
    </w:p>
  </w:footnote>
  <w:footnote w:type="continuationSeparator" w:id="0">
    <w:p w:rsidR="00545926" w:rsidRDefault="00545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A6F" w:rsidRDefault="00634A6F" w:rsidP="00634A6F">
    <w:pPr>
      <w:pStyle w:val="Header"/>
      <w:rPr>
        <w:rFonts w:ascii="Times New Roman" w:hAnsi="Times New Roman"/>
      </w:rPr>
    </w:pPr>
  </w:p>
  <w:p w:rsidR="00634A6F" w:rsidRDefault="00634A6F" w:rsidP="00634A6F">
    <w:pPr>
      <w:pStyle w:val="Header"/>
      <w:rPr>
        <w:rFonts w:ascii="Times New Roman" w:hAnsi="Times New Roman"/>
      </w:rPr>
    </w:pPr>
  </w:p>
  <w:p w:rsidR="00634A6F" w:rsidRDefault="00634A6F" w:rsidP="00634A6F">
    <w:pPr>
      <w:pStyle w:val="Header"/>
      <w:rPr>
        <w:rFonts w:ascii="Times New Roman" w:hAnsi="Times New Roman"/>
      </w:rPr>
    </w:pPr>
  </w:p>
  <w:p w:rsidR="00634A6F" w:rsidRDefault="00634A6F" w:rsidP="00634A6F">
    <w:pPr>
      <w:pStyle w:val="Header"/>
      <w:rPr>
        <w:rFonts w:ascii="Times New Roman" w:hAnsi="Times New Roman"/>
      </w:rPr>
    </w:pPr>
  </w:p>
  <w:p w:rsidR="00634A6F" w:rsidRDefault="00634A6F" w:rsidP="00634A6F">
    <w:pPr>
      <w:pStyle w:val="Header"/>
      <w:rPr>
        <w:rFonts w:ascii="Times New Roman" w:hAnsi="Times New Roman"/>
      </w:rPr>
    </w:pPr>
  </w:p>
  <w:p w:rsidR="00634A6F" w:rsidRDefault="00634A6F" w:rsidP="00634A6F">
    <w:pPr>
      <w:pStyle w:val="Header"/>
      <w:rPr>
        <w:rFonts w:ascii="Times New Roman" w:hAnsi="Times New Roman"/>
      </w:rPr>
    </w:pPr>
  </w:p>
  <w:p w:rsidR="00634A6F" w:rsidRDefault="00634A6F" w:rsidP="00634A6F">
    <w:pPr>
      <w:pStyle w:val="Header"/>
      <w:rPr>
        <w:rFonts w:ascii="Times New Roman" w:hAnsi="Times New Roman"/>
      </w:rPr>
    </w:pPr>
  </w:p>
  <w:p w:rsidR="00634A6F" w:rsidRDefault="00634A6F" w:rsidP="00634A6F">
    <w:pPr>
      <w:pStyle w:val="Header"/>
      <w:rPr>
        <w:rFonts w:ascii="Times New Roman" w:hAnsi="Times New Roman"/>
      </w:rPr>
    </w:pPr>
  </w:p>
  <w:p w:rsidR="00634A6F" w:rsidRDefault="00634A6F" w:rsidP="00634A6F">
    <w:pPr>
      <w:pStyle w:val="Header"/>
      <w:rPr>
        <w:rFonts w:ascii="Times New Roman" w:hAnsi="Times New Roman"/>
      </w:rPr>
    </w:pPr>
  </w:p>
  <w:p w:rsidR="00634A6F" w:rsidRDefault="00634A6F" w:rsidP="00634A6F">
    <w:pPr>
      <w:pStyle w:val="Header"/>
      <w:rPr>
        <w:rFonts w:ascii="Times New Roman" w:hAnsi="Times New Roman"/>
      </w:rPr>
    </w:pPr>
  </w:p>
  <w:p w:rsidR="00634A6F" w:rsidRPr="00815277" w:rsidRDefault="00545926" w:rsidP="00634A6F">
    <w:pPr>
      <w:pStyle w:val="Header"/>
      <w:rPr>
        <w:rFonts w:ascii="Times New Roman" w:hAnsi="Times New Roman"/>
      </w:rPr>
    </w:pPr>
    <w:r>
      <w:rPr>
        <w:noProof/>
        <w:lang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0" b="0"/>
          <wp:wrapNone/>
          <wp:docPr id="1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A6F" w:rsidRDefault="00545926" w:rsidP="00634A6F">
                          <w:pPr>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Smilšu iela 7</w:t>
                          </w:r>
                          <w:r w:rsidRPr="00634A6F">
                            <w:rPr>
                              <w:rFonts w:ascii="Times New Roman" w:eastAsia="Times New Roman" w:hAnsi="Times New Roman"/>
                              <w:color w:val="231F20"/>
                              <w:sz w:val="17"/>
                              <w:szCs w:val="17"/>
                              <w:lang w:val="pt-BR"/>
                            </w:rPr>
                            <w:t xml:space="preserve">, Rīga, LV - 1050, tālr. </w:t>
                          </w:r>
                          <w:r w:rsidR="0047423D">
                            <w:rPr>
                              <w:rFonts w:ascii="Times New Roman" w:eastAsia="Times New Roman" w:hAnsi="Times New Roman"/>
                              <w:color w:val="231F20"/>
                              <w:sz w:val="17"/>
                              <w:szCs w:val="17"/>
                            </w:rPr>
                            <w:t xml:space="preserve">67222504, </w:t>
                          </w:r>
                          <w:r w:rsidRPr="00080E47">
                            <w:rPr>
                              <w:rFonts w:ascii="Times New Roman" w:eastAsia="Times New Roman" w:hAnsi="Times New Roman"/>
                              <w:color w:val="231F20"/>
                              <w:sz w:val="17"/>
                              <w:szCs w:val="17"/>
                            </w:rPr>
                            <w:t xml:space="preserve">e-pasts </w:t>
                          </w:r>
                          <w:proofErr w:type="spellStart"/>
                          <w:r w:rsidRPr="00080E47">
                            <w:rPr>
                              <w:rFonts w:ascii="Times New Roman" w:eastAsia="Times New Roman" w:hAnsi="Times New Roman"/>
                              <w:color w:val="231F20"/>
                              <w:sz w:val="17"/>
                              <w:szCs w:val="17"/>
                            </w:rPr>
                            <w:t>ikvd@ikvd.gov.lv</w:t>
                          </w:r>
                          <w:proofErr w:type="spellEnd"/>
                          <w:r w:rsidRPr="00080E47">
                            <w:rPr>
                              <w:rFonts w:ascii="Times New Roman" w:eastAsia="Times New Roman" w:hAnsi="Times New Roman"/>
                              <w:color w:val="231F20"/>
                              <w:sz w:val="17"/>
                              <w:szCs w:val="17"/>
                            </w:rPr>
                            <w:t xml:space="preserve">, </w:t>
                          </w:r>
                          <w:proofErr w:type="spellStart"/>
                          <w:r w:rsidRPr="00080E47">
                            <w:rPr>
                              <w:rFonts w:ascii="Times New Roman" w:eastAsia="Times New Roman" w:hAnsi="Times New Roman"/>
                              <w:color w:val="231F20"/>
                              <w:sz w:val="17"/>
                              <w:szCs w:val="17"/>
                            </w:rPr>
                            <w:t>www.ikvd.gov.lv</w:t>
                          </w:r>
                          <w:proofErr w:type="spellEnd"/>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634A6F" w:rsidP="00634A6F" w14:paraId="36F1946D" w14:textId="77777777">
                    <w:pPr>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lang w:val="pt-BR"/>
                      </w:rPr>
                      <w:t>Smilšu iela 7</w:t>
                    </w:r>
                    <w:r w:rsidRPr="00634A6F">
                      <w:rPr>
                        <w:rFonts w:ascii="Times New Roman" w:eastAsia="Times New Roman" w:hAnsi="Times New Roman"/>
                        <w:color w:val="231F20"/>
                        <w:sz w:val="17"/>
                        <w:szCs w:val="17"/>
                        <w:lang w:val="pt-BR"/>
                      </w:rPr>
                      <w:t xml:space="preserve">, Rīga, LV - 1050, tālr. </w:t>
                    </w:r>
                    <w:r w:rsidR="0047423D">
                      <w:rPr>
                        <w:rFonts w:ascii="Times New Roman" w:eastAsia="Times New Roman" w:hAnsi="Times New Roman"/>
                        <w:color w:val="231F20"/>
                        <w:sz w:val="17"/>
                        <w:szCs w:val="17"/>
                      </w:rPr>
                      <w:t xml:space="preserve">67222504, </w:t>
                    </w:r>
                    <w:r w:rsidRPr="00080E47">
                      <w:rPr>
                        <w:rFonts w:ascii="Times New Roman" w:eastAsia="Times New Roman" w:hAnsi="Times New Roman"/>
                        <w:color w:val="231F20"/>
                        <w:sz w:val="17"/>
                        <w:szCs w:val="17"/>
                      </w:rPr>
                      <w:t>e-pasts ikvd@ikvd.gov.lv, www.ikvd.gov.lv</w:t>
                    </w:r>
                  </w:p>
                </w:txbxContent>
              </v:textbox>
            </v:shape>
          </w:pict>
        </mc:Fallback>
      </mc:AlternateContent>
    </w:r>
    <w:r>
      <w:rPr>
        <w:noProof/>
        <w:lang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634A6F" w:rsidRDefault="00634A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43CD8"/>
    <w:multiLevelType w:val="multilevel"/>
    <w:tmpl w:val="CB80890A"/>
    <w:lvl w:ilvl="0">
      <w:start w:val="5"/>
      <w:numFmt w:val="decimal"/>
      <w:lvlText w:val="%1."/>
      <w:lvlJc w:val="left"/>
      <w:pPr>
        <w:ind w:left="720" w:hanging="360"/>
      </w:pPr>
      <w:rPr>
        <w:rFonts w:hint="default"/>
      </w:rPr>
    </w:lvl>
    <w:lvl w:ilvl="1">
      <w:start w:val="1"/>
      <w:numFmt w:val="bullet"/>
      <w:lvlText w:val=""/>
      <w:lvlJc w:val="left"/>
      <w:pPr>
        <w:ind w:left="1440" w:hanging="720"/>
      </w:pPr>
      <w:rPr>
        <w:rFonts w:ascii="Wingdings" w:hAnsi="Wingding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9DD590A"/>
    <w:multiLevelType w:val="hybridMultilevel"/>
    <w:tmpl w:val="2C12041C"/>
    <w:lvl w:ilvl="0" w:tplc="FE082CB6">
      <w:numFmt w:val="bullet"/>
      <w:lvlText w:val="-"/>
      <w:lvlJc w:val="left"/>
      <w:pPr>
        <w:ind w:left="720" w:hanging="360"/>
      </w:pPr>
      <w:rPr>
        <w:rFonts w:ascii="Calibri" w:eastAsiaTheme="minorHAnsi" w:hAnsi="Calibri" w:cs="Calibri" w:hint="default"/>
      </w:rPr>
    </w:lvl>
    <w:lvl w:ilvl="1" w:tplc="9E5EFE36" w:tentative="1">
      <w:start w:val="1"/>
      <w:numFmt w:val="bullet"/>
      <w:lvlText w:val="o"/>
      <w:lvlJc w:val="left"/>
      <w:pPr>
        <w:ind w:left="1440" w:hanging="360"/>
      </w:pPr>
      <w:rPr>
        <w:rFonts w:ascii="Courier New" w:hAnsi="Courier New" w:cs="Courier New" w:hint="default"/>
      </w:rPr>
    </w:lvl>
    <w:lvl w:ilvl="2" w:tplc="2318921A" w:tentative="1">
      <w:start w:val="1"/>
      <w:numFmt w:val="bullet"/>
      <w:lvlText w:val=""/>
      <w:lvlJc w:val="left"/>
      <w:pPr>
        <w:ind w:left="2160" w:hanging="360"/>
      </w:pPr>
      <w:rPr>
        <w:rFonts w:ascii="Wingdings" w:hAnsi="Wingdings" w:hint="default"/>
      </w:rPr>
    </w:lvl>
    <w:lvl w:ilvl="3" w:tplc="552CD780" w:tentative="1">
      <w:start w:val="1"/>
      <w:numFmt w:val="bullet"/>
      <w:lvlText w:val=""/>
      <w:lvlJc w:val="left"/>
      <w:pPr>
        <w:ind w:left="2880" w:hanging="360"/>
      </w:pPr>
      <w:rPr>
        <w:rFonts w:ascii="Symbol" w:hAnsi="Symbol" w:hint="default"/>
      </w:rPr>
    </w:lvl>
    <w:lvl w:ilvl="4" w:tplc="C580661C" w:tentative="1">
      <w:start w:val="1"/>
      <w:numFmt w:val="bullet"/>
      <w:lvlText w:val="o"/>
      <w:lvlJc w:val="left"/>
      <w:pPr>
        <w:ind w:left="3600" w:hanging="360"/>
      </w:pPr>
      <w:rPr>
        <w:rFonts w:ascii="Courier New" w:hAnsi="Courier New" w:cs="Courier New" w:hint="default"/>
      </w:rPr>
    </w:lvl>
    <w:lvl w:ilvl="5" w:tplc="D46EFDE0" w:tentative="1">
      <w:start w:val="1"/>
      <w:numFmt w:val="bullet"/>
      <w:lvlText w:val=""/>
      <w:lvlJc w:val="left"/>
      <w:pPr>
        <w:ind w:left="4320" w:hanging="360"/>
      </w:pPr>
      <w:rPr>
        <w:rFonts w:ascii="Wingdings" w:hAnsi="Wingdings" w:hint="default"/>
      </w:rPr>
    </w:lvl>
    <w:lvl w:ilvl="6" w:tplc="1DEEBA3C" w:tentative="1">
      <w:start w:val="1"/>
      <w:numFmt w:val="bullet"/>
      <w:lvlText w:val=""/>
      <w:lvlJc w:val="left"/>
      <w:pPr>
        <w:ind w:left="5040" w:hanging="360"/>
      </w:pPr>
      <w:rPr>
        <w:rFonts w:ascii="Symbol" w:hAnsi="Symbol" w:hint="default"/>
      </w:rPr>
    </w:lvl>
    <w:lvl w:ilvl="7" w:tplc="37563596" w:tentative="1">
      <w:start w:val="1"/>
      <w:numFmt w:val="bullet"/>
      <w:lvlText w:val="o"/>
      <w:lvlJc w:val="left"/>
      <w:pPr>
        <w:ind w:left="5760" w:hanging="360"/>
      </w:pPr>
      <w:rPr>
        <w:rFonts w:ascii="Courier New" w:hAnsi="Courier New" w:cs="Courier New" w:hint="default"/>
      </w:rPr>
    </w:lvl>
    <w:lvl w:ilvl="8" w:tplc="413AA790" w:tentative="1">
      <w:start w:val="1"/>
      <w:numFmt w:val="bullet"/>
      <w:lvlText w:val=""/>
      <w:lvlJc w:val="left"/>
      <w:pPr>
        <w:ind w:left="6480" w:hanging="360"/>
      </w:pPr>
      <w:rPr>
        <w:rFonts w:ascii="Wingdings" w:hAnsi="Wingdings" w:hint="default"/>
      </w:rPr>
    </w:lvl>
  </w:abstractNum>
  <w:abstractNum w:abstractNumId="2">
    <w:nsid w:val="1BE97CFC"/>
    <w:multiLevelType w:val="hybridMultilevel"/>
    <w:tmpl w:val="2186934A"/>
    <w:lvl w:ilvl="0" w:tplc="26E4786A">
      <w:start w:val="2"/>
      <w:numFmt w:val="upperRoman"/>
      <w:lvlText w:val="%1."/>
      <w:lvlJc w:val="left"/>
      <w:pPr>
        <w:ind w:left="2520" w:hanging="720"/>
      </w:pPr>
      <w:rPr>
        <w:rFonts w:hint="default"/>
      </w:rPr>
    </w:lvl>
    <w:lvl w:ilvl="1" w:tplc="0C22EB0A" w:tentative="1">
      <w:start w:val="1"/>
      <w:numFmt w:val="lowerLetter"/>
      <w:lvlText w:val="%2."/>
      <w:lvlJc w:val="left"/>
      <w:pPr>
        <w:ind w:left="2880" w:hanging="360"/>
      </w:pPr>
    </w:lvl>
    <w:lvl w:ilvl="2" w:tplc="9AF67B9C" w:tentative="1">
      <w:start w:val="1"/>
      <w:numFmt w:val="lowerRoman"/>
      <w:lvlText w:val="%3."/>
      <w:lvlJc w:val="right"/>
      <w:pPr>
        <w:ind w:left="3600" w:hanging="180"/>
      </w:pPr>
    </w:lvl>
    <w:lvl w:ilvl="3" w:tplc="92D8E1EA" w:tentative="1">
      <w:start w:val="1"/>
      <w:numFmt w:val="decimal"/>
      <w:lvlText w:val="%4."/>
      <w:lvlJc w:val="left"/>
      <w:pPr>
        <w:ind w:left="4320" w:hanging="360"/>
      </w:pPr>
    </w:lvl>
    <w:lvl w:ilvl="4" w:tplc="663C6E12" w:tentative="1">
      <w:start w:val="1"/>
      <w:numFmt w:val="lowerLetter"/>
      <w:lvlText w:val="%5."/>
      <w:lvlJc w:val="left"/>
      <w:pPr>
        <w:ind w:left="5040" w:hanging="360"/>
      </w:pPr>
    </w:lvl>
    <w:lvl w:ilvl="5" w:tplc="2AD0F9B6" w:tentative="1">
      <w:start w:val="1"/>
      <w:numFmt w:val="lowerRoman"/>
      <w:lvlText w:val="%6."/>
      <w:lvlJc w:val="right"/>
      <w:pPr>
        <w:ind w:left="5760" w:hanging="180"/>
      </w:pPr>
    </w:lvl>
    <w:lvl w:ilvl="6" w:tplc="7EF877A4" w:tentative="1">
      <w:start w:val="1"/>
      <w:numFmt w:val="decimal"/>
      <w:lvlText w:val="%7."/>
      <w:lvlJc w:val="left"/>
      <w:pPr>
        <w:ind w:left="6480" w:hanging="360"/>
      </w:pPr>
    </w:lvl>
    <w:lvl w:ilvl="7" w:tplc="3A203322" w:tentative="1">
      <w:start w:val="1"/>
      <w:numFmt w:val="lowerLetter"/>
      <w:lvlText w:val="%8."/>
      <w:lvlJc w:val="left"/>
      <w:pPr>
        <w:ind w:left="7200" w:hanging="360"/>
      </w:pPr>
    </w:lvl>
    <w:lvl w:ilvl="8" w:tplc="FB9AEC60" w:tentative="1">
      <w:start w:val="1"/>
      <w:numFmt w:val="lowerRoman"/>
      <w:lvlText w:val="%9."/>
      <w:lvlJc w:val="right"/>
      <w:pPr>
        <w:ind w:left="7920" w:hanging="180"/>
      </w:pPr>
    </w:lvl>
  </w:abstractNum>
  <w:abstractNum w:abstractNumId="3">
    <w:nsid w:val="27BC16AC"/>
    <w:multiLevelType w:val="hybridMultilevel"/>
    <w:tmpl w:val="360CBEE8"/>
    <w:lvl w:ilvl="0" w:tplc="3A7AC72A">
      <w:numFmt w:val="bullet"/>
      <w:lvlText w:val="-"/>
      <w:lvlJc w:val="left"/>
      <w:pPr>
        <w:ind w:left="720" w:hanging="360"/>
      </w:pPr>
      <w:rPr>
        <w:rFonts w:ascii="Calibri" w:eastAsiaTheme="minorHAnsi" w:hAnsi="Calibri" w:cs="Calibri" w:hint="default"/>
      </w:rPr>
    </w:lvl>
    <w:lvl w:ilvl="1" w:tplc="2C5C241C" w:tentative="1">
      <w:start w:val="1"/>
      <w:numFmt w:val="bullet"/>
      <w:lvlText w:val="o"/>
      <w:lvlJc w:val="left"/>
      <w:pPr>
        <w:ind w:left="1440" w:hanging="360"/>
      </w:pPr>
      <w:rPr>
        <w:rFonts w:ascii="Courier New" w:hAnsi="Courier New" w:cs="Courier New" w:hint="default"/>
      </w:rPr>
    </w:lvl>
    <w:lvl w:ilvl="2" w:tplc="C2CCAA36" w:tentative="1">
      <w:start w:val="1"/>
      <w:numFmt w:val="bullet"/>
      <w:lvlText w:val=""/>
      <w:lvlJc w:val="left"/>
      <w:pPr>
        <w:ind w:left="2160" w:hanging="360"/>
      </w:pPr>
      <w:rPr>
        <w:rFonts w:ascii="Wingdings" w:hAnsi="Wingdings" w:hint="default"/>
      </w:rPr>
    </w:lvl>
    <w:lvl w:ilvl="3" w:tplc="46767DAC" w:tentative="1">
      <w:start w:val="1"/>
      <w:numFmt w:val="bullet"/>
      <w:lvlText w:val=""/>
      <w:lvlJc w:val="left"/>
      <w:pPr>
        <w:ind w:left="2880" w:hanging="360"/>
      </w:pPr>
      <w:rPr>
        <w:rFonts w:ascii="Symbol" w:hAnsi="Symbol" w:hint="default"/>
      </w:rPr>
    </w:lvl>
    <w:lvl w:ilvl="4" w:tplc="CD607A82" w:tentative="1">
      <w:start w:val="1"/>
      <w:numFmt w:val="bullet"/>
      <w:lvlText w:val="o"/>
      <w:lvlJc w:val="left"/>
      <w:pPr>
        <w:ind w:left="3600" w:hanging="360"/>
      </w:pPr>
      <w:rPr>
        <w:rFonts w:ascii="Courier New" w:hAnsi="Courier New" w:cs="Courier New" w:hint="default"/>
      </w:rPr>
    </w:lvl>
    <w:lvl w:ilvl="5" w:tplc="496AB7FC" w:tentative="1">
      <w:start w:val="1"/>
      <w:numFmt w:val="bullet"/>
      <w:lvlText w:val=""/>
      <w:lvlJc w:val="left"/>
      <w:pPr>
        <w:ind w:left="4320" w:hanging="360"/>
      </w:pPr>
      <w:rPr>
        <w:rFonts w:ascii="Wingdings" w:hAnsi="Wingdings" w:hint="default"/>
      </w:rPr>
    </w:lvl>
    <w:lvl w:ilvl="6" w:tplc="DD662202" w:tentative="1">
      <w:start w:val="1"/>
      <w:numFmt w:val="bullet"/>
      <w:lvlText w:val=""/>
      <w:lvlJc w:val="left"/>
      <w:pPr>
        <w:ind w:left="5040" w:hanging="360"/>
      </w:pPr>
      <w:rPr>
        <w:rFonts w:ascii="Symbol" w:hAnsi="Symbol" w:hint="default"/>
      </w:rPr>
    </w:lvl>
    <w:lvl w:ilvl="7" w:tplc="FF10C8B2" w:tentative="1">
      <w:start w:val="1"/>
      <w:numFmt w:val="bullet"/>
      <w:lvlText w:val="o"/>
      <w:lvlJc w:val="left"/>
      <w:pPr>
        <w:ind w:left="5760" w:hanging="360"/>
      </w:pPr>
      <w:rPr>
        <w:rFonts w:ascii="Courier New" w:hAnsi="Courier New" w:cs="Courier New" w:hint="default"/>
      </w:rPr>
    </w:lvl>
    <w:lvl w:ilvl="8" w:tplc="0D5490F6" w:tentative="1">
      <w:start w:val="1"/>
      <w:numFmt w:val="bullet"/>
      <w:lvlText w:val=""/>
      <w:lvlJc w:val="left"/>
      <w:pPr>
        <w:ind w:left="6480" w:hanging="360"/>
      </w:pPr>
      <w:rPr>
        <w:rFonts w:ascii="Wingdings" w:hAnsi="Wingdings" w:hint="default"/>
      </w:rPr>
    </w:lvl>
  </w:abstractNum>
  <w:abstractNum w:abstractNumId="4">
    <w:nsid w:val="3FAA166A"/>
    <w:multiLevelType w:val="multilevel"/>
    <w:tmpl w:val="0A6291C2"/>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453D6E79"/>
    <w:multiLevelType w:val="multilevel"/>
    <w:tmpl w:val="F4947A90"/>
    <w:lvl w:ilvl="0">
      <w:start w:val="5"/>
      <w:numFmt w:val="decimal"/>
      <w:lvlText w:val="%1."/>
      <w:lvlJc w:val="left"/>
      <w:pPr>
        <w:ind w:left="720" w:hanging="360"/>
      </w:pPr>
      <w:rPr>
        <w:rFonts w:hint="default"/>
      </w:rPr>
    </w:lvl>
    <w:lvl w:ilvl="1">
      <w:start w:val="1"/>
      <w:numFmt w:val="bullet"/>
      <w:lvlText w:val=""/>
      <w:lvlJc w:val="left"/>
      <w:pPr>
        <w:ind w:left="1440" w:hanging="720"/>
      </w:pPr>
      <w:rPr>
        <w:rFonts w:ascii="Wingdings" w:hAnsi="Wingding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493F393D"/>
    <w:multiLevelType w:val="hybridMultilevel"/>
    <w:tmpl w:val="438CB2B2"/>
    <w:lvl w:ilvl="0" w:tplc="46BCF906">
      <w:start w:val="1"/>
      <w:numFmt w:val="decimal"/>
      <w:lvlText w:val="%1."/>
      <w:lvlJc w:val="left"/>
      <w:pPr>
        <w:ind w:left="720" w:hanging="360"/>
      </w:pPr>
      <w:rPr>
        <w:rFonts w:hint="default"/>
      </w:rPr>
    </w:lvl>
    <w:lvl w:ilvl="1" w:tplc="0EC4BDAA" w:tentative="1">
      <w:start w:val="1"/>
      <w:numFmt w:val="lowerLetter"/>
      <w:lvlText w:val="%2."/>
      <w:lvlJc w:val="left"/>
      <w:pPr>
        <w:ind w:left="1440" w:hanging="360"/>
      </w:pPr>
    </w:lvl>
    <w:lvl w:ilvl="2" w:tplc="A69899F6" w:tentative="1">
      <w:start w:val="1"/>
      <w:numFmt w:val="lowerRoman"/>
      <w:lvlText w:val="%3."/>
      <w:lvlJc w:val="right"/>
      <w:pPr>
        <w:ind w:left="2160" w:hanging="180"/>
      </w:pPr>
    </w:lvl>
    <w:lvl w:ilvl="3" w:tplc="FA30CBBA" w:tentative="1">
      <w:start w:val="1"/>
      <w:numFmt w:val="decimal"/>
      <w:lvlText w:val="%4."/>
      <w:lvlJc w:val="left"/>
      <w:pPr>
        <w:ind w:left="2880" w:hanging="360"/>
      </w:pPr>
    </w:lvl>
    <w:lvl w:ilvl="4" w:tplc="2452CD32" w:tentative="1">
      <w:start w:val="1"/>
      <w:numFmt w:val="lowerLetter"/>
      <w:lvlText w:val="%5."/>
      <w:lvlJc w:val="left"/>
      <w:pPr>
        <w:ind w:left="3600" w:hanging="360"/>
      </w:pPr>
    </w:lvl>
    <w:lvl w:ilvl="5" w:tplc="7DEE6FBC" w:tentative="1">
      <w:start w:val="1"/>
      <w:numFmt w:val="lowerRoman"/>
      <w:lvlText w:val="%6."/>
      <w:lvlJc w:val="right"/>
      <w:pPr>
        <w:ind w:left="4320" w:hanging="180"/>
      </w:pPr>
    </w:lvl>
    <w:lvl w:ilvl="6" w:tplc="F6CA50AC" w:tentative="1">
      <w:start w:val="1"/>
      <w:numFmt w:val="decimal"/>
      <w:lvlText w:val="%7."/>
      <w:lvlJc w:val="left"/>
      <w:pPr>
        <w:ind w:left="5040" w:hanging="360"/>
      </w:pPr>
    </w:lvl>
    <w:lvl w:ilvl="7" w:tplc="61080A04" w:tentative="1">
      <w:start w:val="1"/>
      <w:numFmt w:val="lowerLetter"/>
      <w:lvlText w:val="%8."/>
      <w:lvlJc w:val="left"/>
      <w:pPr>
        <w:ind w:left="5760" w:hanging="360"/>
      </w:pPr>
    </w:lvl>
    <w:lvl w:ilvl="8" w:tplc="9E06E3D0" w:tentative="1">
      <w:start w:val="1"/>
      <w:numFmt w:val="lowerRoman"/>
      <w:lvlText w:val="%9."/>
      <w:lvlJc w:val="right"/>
      <w:pPr>
        <w:ind w:left="6480" w:hanging="180"/>
      </w:pPr>
    </w:lvl>
  </w:abstractNum>
  <w:abstractNum w:abstractNumId="7">
    <w:nsid w:val="496266DF"/>
    <w:multiLevelType w:val="hybridMultilevel"/>
    <w:tmpl w:val="1EB2FF96"/>
    <w:lvl w:ilvl="0" w:tplc="50E49924">
      <w:start w:val="2"/>
      <w:numFmt w:val="decimal"/>
      <w:lvlText w:val="%1"/>
      <w:lvlJc w:val="left"/>
      <w:pPr>
        <w:ind w:left="720" w:hanging="360"/>
      </w:pPr>
      <w:rPr>
        <w:rFonts w:hint="default"/>
      </w:rPr>
    </w:lvl>
    <w:lvl w:ilvl="1" w:tplc="86BC6DD2" w:tentative="1">
      <w:start w:val="1"/>
      <w:numFmt w:val="lowerLetter"/>
      <w:lvlText w:val="%2."/>
      <w:lvlJc w:val="left"/>
      <w:pPr>
        <w:ind w:left="1440" w:hanging="360"/>
      </w:pPr>
    </w:lvl>
    <w:lvl w:ilvl="2" w:tplc="9A8ED2A4" w:tentative="1">
      <w:start w:val="1"/>
      <w:numFmt w:val="lowerRoman"/>
      <w:lvlText w:val="%3."/>
      <w:lvlJc w:val="right"/>
      <w:pPr>
        <w:ind w:left="2160" w:hanging="180"/>
      </w:pPr>
    </w:lvl>
    <w:lvl w:ilvl="3" w:tplc="9D204930" w:tentative="1">
      <w:start w:val="1"/>
      <w:numFmt w:val="decimal"/>
      <w:lvlText w:val="%4."/>
      <w:lvlJc w:val="left"/>
      <w:pPr>
        <w:ind w:left="2880" w:hanging="360"/>
      </w:pPr>
    </w:lvl>
    <w:lvl w:ilvl="4" w:tplc="448AD5A6" w:tentative="1">
      <w:start w:val="1"/>
      <w:numFmt w:val="lowerLetter"/>
      <w:lvlText w:val="%5."/>
      <w:lvlJc w:val="left"/>
      <w:pPr>
        <w:ind w:left="3600" w:hanging="360"/>
      </w:pPr>
    </w:lvl>
    <w:lvl w:ilvl="5" w:tplc="FD44DA12" w:tentative="1">
      <w:start w:val="1"/>
      <w:numFmt w:val="lowerRoman"/>
      <w:lvlText w:val="%6."/>
      <w:lvlJc w:val="right"/>
      <w:pPr>
        <w:ind w:left="4320" w:hanging="180"/>
      </w:pPr>
    </w:lvl>
    <w:lvl w:ilvl="6" w:tplc="74AEB414" w:tentative="1">
      <w:start w:val="1"/>
      <w:numFmt w:val="decimal"/>
      <w:lvlText w:val="%7."/>
      <w:lvlJc w:val="left"/>
      <w:pPr>
        <w:ind w:left="5040" w:hanging="360"/>
      </w:pPr>
    </w:lvl>
    <w:lvl w:ilvl="7" w:tplc="06B46438" w:tentative="1">
      <w:start w:val="1"/>
      <w:numFmt w:val="lowerLetter"/>
      <w:lvlText w:val="%8."/>
      <w:lvlJc w:val="left"/>
      <w:pPr>
        <w:ind w:left="5760" w:hanging="360"/>
      </w:pPr>
    </w:lvl>
    <w:lvl w:ilvl="8" w:tplc="2A70883A" w:tentative="1">
      <w:start w:val="1"/>
      <w:numFmt w:val="lowerRoman"/>
      <w:lvlText w:val="%9."/>
      <w:lvlJc w:val="right"/>
      <w:pPr>
        <w:ind w:left="6480" w:hanging="180"/>
      </w:pPr>
    </w:lvl>
  </w:abstractNum>
  <w:abstractNum w:abstractNumId="8">
    <w:nsid w:val="6AEE0475"/>
    <w:multiLevelType w:val="hybridMultilevel"/>
    <w:tmpl w:val="3306F3CA"/>
    <w:lvl w:ilvl="0" w:tplc="CBAE55DE">
      <w:start w:val="1"/>
      <w:numFmt w:val="decimal"/>
      <w:lvlText w:val="%1)"/>
      <w:lvlJc w:val="left"/>
      <w:pPr>
        <w:ind w:left="720" w:hanging="360"/>
      </w:pPr>
      <w:rPr>
        <w:rFonts w:hint="default"/>
      </w:rPr>
    </w:lvl>
    <w:lvl w:ilvl="1" w:tplc="BDB8E170" w:tentative="1">
      <w:start w:val="1"/>
      <w:numFmt w:val="lowerLetter"/>
      <w:lvlText w:val="%2."/>
      <w:lvlJc w:val="left"/>
      <w:pPr>
        <w:ind w:left="1440" w:hanging="360"/>
      </w:pPr>
    </w:lvl>
    <w:lvl w:ilvl="2" w:tplc="41EC63F2" w:tentative="1">
      <w:start w:val="1"/>
      <w:numFmt w:val="lowerRoman"/>
      <w:lvlText w:val="%3."/>
      <w:lvlJc w:val="right"/>
      <w:pPr>
        <w:ind w:left="2160" w:hanging="180"/>
      </w:pPr>
    </w:lvl>
    <w:lvl w:ilvl="3" w:tplc="CEF2C608" w:tentative="1">
      <w:start w:val="1"/>
      <w:numFmt w:val="decimal"/>
      <w:lvlText w:val="%4."/>
      <w:lvlJc w:val="left"/>
      <w:pPr>
        <w:ind w:left="2880" w:hanging="360"/>
      </w:pPr>
    </w:lvl>
    <w:lvl w:ilvl="4" w:tplc="C5921A7A" w:tentative="1">
      <w:start w:val="1"/>
      <w:numFmt w:val="lowerLetter"/>
      <w:lvlText w:val="%5."/>
      <w:lvlJc w:val="left"/>
      <w:pPr>
        <w:ind w:left="3600" w:hanging="360"/>
      </w:pPr>
    </w:lvl>
    <w:lvl w:ilvl="5" w:tplc="20C21562" w:tentative="1">
      <w:start w:val="1"/>
      <w:numFmt w:val="lowerRoman"/>
      <w:lvlText w:val="%6."/>
      <w:lvlJc w:val="right"/>
      <w:pPr>
        <w:ind w:left="4320" w:hanging="180"/>
      </w:pPr>
    </w:lvl>
    <w:lvl w:ilvl="6" w:tplc="ACD27122" w:tentative="1">
      <w:start w:val="1"/>
      <w:numFmt w:val="decimal"/>
      <w:lvlText w:val="%7."/>
      <w:lvlJc w:val="left"/>
      <w:pPr>
        <w:ind w:left="5040" w:hanging="360"/>
      </w:pPr>
    </w:lvl>
    <w:lvl w:ilvl="7" w:tplc="BC8499F8" w:tentative="1">
      <w:start w:val="1"/>
      <w:numFmt w:val="lowerLetter"/>
      <w:lvlText w:val="%8."/>
      <w:lvlJc w:val="left"/>
      <w:pPr>
        <w:ind w:left="5760" w:hanging="360"/>
      </w:pPr>
    </w:lvl>
    <w:lvl w:ilvl="8" w:tplc="4F48E39A" w:tentative="1">
      <w:start w:val="1"/>
      <w:numFmt w:val="lowerRoman"/>
      <w:lvlText w:val="%9."/>
      <w:lvlJc w:val="right"/>
      <w:pPr>
        <w:ind w:left="6480" w:hanging="180"/>
      </w:pPr>
    </w:lvl>
  </w:abstractNum>
  <w:abstractNum w:abstractNumId="9">
    <w:nsid w:val="7513271C"/>
    <w:multiLevelType w:val="hybridMultilevel"/>
    <w:tmpl w:val="40DCC636"/>
    <w:lvl w:ilvl="0" w:tplc="883CFD36">
      <w:start w:val="1"/>
      <w:numFmt w:val="bullet"/>
      <w:lvlText w:val=""/>
      <w:lvlJc w:val="left"/>
      <w:pPr>
        <w:ind w:left="720" w:hanging="360"/>
      </w:pPr>
      <w:rPr>
        <w:rFonts w:ascii="Wingdings" w:hAnsi="Wingdings" w:hint="default"/>
      </w:rPr>
    </w:lvl>
    <w:lvl w:ilvl="1" w:tplc="8B08324E" w:tentative="1">
      <w:start w:val="1"/>
      <w:numFmt w:val="bullet"/>
      <w:lvlText w:val="o"/>
      <w:lvlJc w:val="left"/>
      <w:pPr>
        <w:ind w:left="1440" w:hanging="360"/>
      </w:pPr>
      <w:rPr>
        <w:rFonts w:ascii="Courier New" w:hAnsi="Courier New" w:cs="Courier New" w:hint="default"/>
      </w:rPr>
    </w:lvl>
    <w:lvl w:ilvl="2" w:tplc="5390357C" w:tentative="1">
      <w:start w:val="1"/>
      <w:numFmt w:val="bullet"/>
      <w:lvlText w:val=""/>
      <w:lvlJc w:val="left"/>
      <w:pPr>
        <w:ind w:left="2160" w:hanging="360"/>
      </w:pPr>
      <w:rPr>
        <w:rFonts w:ascii="Wingdings" w:hAnsi="Wingdings" w:hint="default"/>
      </w:rPr>
    </w:lvl>
    <w:lvl w:ilvl="3" w:tplc="55646932" w:tentative="1">
      <w:start w:val="1"/>
      <w:numFmt w:val="bullet"/>
      <w:lvlText w:val=""/>
      <w:lvlJc w:val="left"/>
      <w:pPr>
        <w:ind w:left="2880" w:hanging="360"/>
      </w:pPr>
      <w:rPr>
        <w:rFonts w:ascii="Symbol" w:hAnsi="Symbol" w:hint="default"/>
      </w:rPr>
    </w:lvl>
    <w:lvl w:ilvl="4" w:tplc="1AA8082A" w:tentative="1">
      <w:start w:val="1"/>
      <w:numFmt w:val="bullet"/>
      <w:lvlText w:val="o"/>
      <w:lvlJc w:val="left"/>
      <w:pPr>
        <w:ind w:left="3600" w:hanging="360"/>
      </w:pPr>
      <w:rPr>
        <w:rFonts w:ascii="Courier New" w:hAnsi="Courier New" w:cs="Courier New" w:hint="default"/>
      </w:rPr>
    </w:lvl>
    <w:lvl w:ilvl="5" w:tplc="B6C4F9E2" w:tentative="1">
      <w:start w:val="1"/>
      <w:numFmt w:val="bullet"/>
      <w:lvlText w:val=""/>
      <w:lvlJc w:val="left"/>
      <w:pPr>
        <w:ind w:left="4320" w:hanging="360"/>
      </w:pPr>
      <w:rPr>
        <w:rFonts w:ascii="Wingdings" w:hAnsi="Wingdings" w:hint="default"/>
      </w:rPr>
    </w:lvl>
    <w:lvl w:ilvl="6" w:tplc="0E9277A0" w:tentative="1">
      <w:start w:val="1"/>
      <w:numFmt w:val="bullet"/>
      <w:lvlText w:val=""/>
      <w:lvlJc w:val="left"/>
      <w:pPr>
        <w:ind w:left="5040" w:hanging="360"/>
      </w:pPr>
      <w:rPr>
        <w:rFonts w:ascii="Symbol" w:hAnsi="Symbol" w:hint="default"/>
      </w:rPr>
    </w:lvl>
    <w:lvl w:ilvl="7" w:tplc="BF5CDBCA" w:tentative="1">
      <w:start w:val="1"/>
      <w:numFmt w:val="bullet"/>
      <w:lvlText w:val="o"/>
      <w:lvlJc w:val="left"/>
      <w:pPr>
        <w:ind w:left="5760" w:hanging="360"/>
      </w:pPr>
      <w:rPr>
        <w:rFonts w:ascii="Courier New" w:hAnsi="Courier New" w:cs="Courier New" w:hint="default"/>
      </w:rPr>
    </w:lvl>
    <w:lvl w:ilvl="8" w:tplc="91FCECDE" w:tentative="1">
      <w:start w:val="1"/>
      <w:numFmt w:val="bullet"/>
      <w:lvlText w:val=""/>
      <w:lvlJc w:val="left"/>
      <w:pPr>
        <w:ind w:left="6480" w:hanging="360"/>
      </w:pPr>
      <w:rPr>
        <w:rFonts w:ascii="Wingdings" w:hAnsi="Wingdings" w:hint="default"/>
      </w:rPr>
    </w:lvl>
  </w:abstractNum>
  <w:abstractNum w:abstractNumId="10">
    <w:nsid w:val="7A154328"/>
    <w:multiLevelType w:val="multilevel"/>
    <w:tmpl w:val="2606FA8E"/>
    <w:lvl w:ilvl="0">
      <w:start w:val="5"/>
      <w:numFmt w:val="decimal"/>
      <w:lvlText w:val="%1."/>
      <w:lvlJc w:val="left"/>
      <w:pPr>
        <w:ind w:left="720" w:hanging="360"/>
      </w:pPr>
      <w:rPr>
        <w:rFonts w:hint="default"/>
      </w:rPr>
    </w:lvl>
    <w:lvl w:ilvl="1">
      <w:start w:val="1"/>
      <w:numFmt w:val="bullet"/>
      <w:lvlText w:val=""/>
      <w:lvlJc w:val="left"/>
      <w:pPr>
        <w:ind w:left="1440" w:hanging="720"/>
      </w:pPr>
      <w:rPr>
        <w:rFonts w:ascii="Wingdings" w:hAnsi="Wingding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7D3D5D37"/>
    <w:multiLevelType w:val="hybridMultilevel"/>
    <w:tmpl w:val="C576E308"/>
    <w:lvl w:ilvl="0" w:tplc="C01C98F6">
      <w:start w:val="1"/>
      <w:numFmt w:val="bullet"/>
      <w:lvlText w:val=""/>
      <w:lvlJc w:val="left"/>
      <w:pPr>
        <w:ind w:left="720" w:hanging="360"/>
      </w:pPr>
      <w:rPr>
        <w:rFonts w:ascii="Wingdings" w:hAnsi="Wingdings" w:hint="default"/>
      </w:rPr>
    </w:lvl>
    <w:lvl w:ilvl="1" w:tplc="B73C1CC4">
      <w:start w:val="1"/>
      <w:numFmt w:val="lowerLetter"/>
      <w:lvlText w:val="%2."/>
      <w:lvlJc w:val="left"/>
      <w:pPr>
        <w:ind w:left="1440" w:hanging="360"/>
      </w:pPr>
    </w:lvl>
    <w:lvl w:ilvl="2" w:tplc="DEFCEE20">
      <w:start w:val="1"/>
      <w:numFmt w:val="lowerRoman"/>
      <w:lvlText w:val="%3."/>
      <w:lvlJc w:val="right"/>
      <w:pPr>
        <w:ind w:left="2160" w:hanging="180"/>
      </w:pPr>
    </w:lvl>
    <w:lvl w:ilvl="3" w:tplc="D130C5E4">
      <w:start w:val="1"/>
      <w:numFmt w:val="decimal"/>
      <w:lvlText w:val="%4."/>
      <w:lvlJc w:val="left"/>
      <w:pPr>
        <w:ind w:left="2880" w:hanging="360"/>
      </w:pPr>
    </w:lvl>
    <w:lvl w:ilvl="4" w:tplc="73A4C896">
      <w:start w:val="1"/>
      <w:numFmt w:val="lowerLetter"/>
      <w:lvlText w:val="%5."/>
      <w:lvlJc w:val="left"/>
      <w:pPr>
        <w:ind w:left="3600" w:hanging="360"/>
      </w:pPr>
    </w:lvl>
    <w:lvl w:ilvl="5" w:tplc="E12283CE">
      <w:start w:val="1"/>
      <w:numFmt w:val="lowerRoman"/>
      <w:lvlText w:val="%6."/>
      <w:lvlJc w:val="right"/>
      <w:pPr>
        <w:ind w:left="4320" w:hanging="180"/>
      </w:pPr>
    </w:lvl>
    <w:lvl w:ilvl="6" w:tplc="D6EA86A2">
      <w:start w:val="1"/>
      <w:numFmt w:val="decimal"/>
      <w:lvlText w:val="%7."/>
      <w:lvlJc w:val="left"/>
      <w:pPr>
        <w:ind w:left="5040" w:hanging="360"/>
      </w:pPr>
    </w:lvl>
    <w:lvl w:ilvl="7" w:tplc="9DF07972">
      <w:start w:val="1"/>
      <w:numFmt w:val="lowerLetter"/>
      <w:lvlText w:val="%8."/>
      <w:lvlJc w:val="left"/>
      <w:pPr>
        <w:ind w:left="5760" w:hanging="360"/>
      </w:pPr>
    </w:lvl>
    <w:lvl w:ilvl="8" w:tplc="85CA1B06">
      <w:start w:val="1"/>
      <w:numFmt w:val="lowerRoman"/>
      <w:lvlText w:val="%9."/>
      <w:lvlJc w:val="right"/>
      <w:pPr>
        <w:ind w:left="6480" w:hanging="180"/>
      </w:pPr>
    </w:lvl>
  </w:abstractNum>
  <w:abstractNum w:abstractNumId="12">
    <w:nsid w:val="7D94753A"/>
    <w:multiLevelType w:val="hybridMultilevel"/>
    <w:tmpl w:val="61320F36"/>
    <w:lvl w:ilvl="0" w:tplc="7C20494E">
      <w:start w:val="1"/>
      <w:numFmt w:val="decimal"/>
      <w:lvlText w:val="%1)"/>
      <w:lvlJc w:val="left"/>
      <w:pPr>
        <w:ind w:left="720" w:hanging="360"/>
      </w:pPr>
      <w:rPr>
        <w:rFonts w:hint="default"/>
      </w:rPr>
    </w:lvl>
    <w:lvl w:ilvl="1" w:tplc="B4163F56" w:tentative="1">
      <w:start w:val="1"/>
      <w:numFmt w:val="lowerLetter"/>
      <w:lvlText w:val="%2."/>
      <w:lvlJc w:val="left"/>
      <w:pPr>
        <w:ind w:left="1440" w:hanging="360"/>
      </w:pPr>
    </w:lvl>
    <w:lvl w:ilvl="2" w:tplc="1544252A" w:tentative="1">
      <w:start w:val="1"/>
      <w:numFmt w:val="lowerRoman"/>
      <w:lvlText w:val="%3."/>
      <w:lvlJc w:val="right"/>
      <w:pPr>
        <w:ind w:left="2160" w:hanging="180"/>
      </w:pPr>
    </w:lvl>
    <w:lvl w:ilvl="3" w:tplc="1AD0FCE2" w:tentative="1">
      <w:start w:val="1"/>
      <w:numFmt w:val="decimal"/>
      <w:lvlText w:val="%4."/>
      <w:lvlJc w:val="left"/>
      <w:pPr>
        <w:ind w:left="2880" w:hanging="360"/>
      </w:pPr>
    </w:lvl>
    <w:lvl w:ilvl="4" w:tplc="25101840" w:tentative="1">
      <w:start w:val="1"/>
      <w:numFmt w:val="lowerLetter"/>
      <w:lvlText w:val="%5."/>
      <w:lvlJc w:val="left"/>
      <w:pPr>
        <w:ind w:left="3600" w:hanging="360"/>
      </w:pPr>
    </w:lvl>
    <w:lvl w:ilvl="5" w:tplc="D854D0C4" w:tentative="1">
      <w:start w:val="1"/>
      <w:numFmt w:val="lowerRoman"/>
      <w:lvlText w:val="%6."/>
      <w:lvlJc w:val="right"/>
      <w:pPr>
        <w:ind w:left="4320" w:hanging="180"/>
      </w:pPr>
    </w:lvl>
    <w:lvl w:ilvl="6" w:tplc="AE882570" w:tentative="1">
      <w:start w:val="1"/>
      <w:numFmt w:val="decimal"/>
      <w:lvlText w:val="%7."/>
      <w:lvlJc w:val="left"/>
      <w:pPr>
        <w:ind w:left="5040" w:hanging="360"/>
      </w:pPr>
    </w:lvl>
    <w:lvl w:ilvl="7" w:tplc="850A74A0" w:tentative="1">
      <w:start w:val="1"/>
      <w:numFmt w:val="lowerLetter"/>
      <w:lvlText w:val="%8."/>
      <w:lvlJc w:val="left"/>
      <w:pPr>
        <w:ind w:left="5760" w:hanging="360"/>
      </w:pPr>
    </w:lvl>
    <w:lvl w:ilvl="8" w:tplc="9BD6F8CA" w:tentative="1">
      <w:start w:val="1"/>
      <w:numFmt w:val="lowerRoman"/>
      <w:lvlText w:val="%9."/>
      <w:lvlJc w:val="right"/>
      <w:pPr>
        <w:ind w:left="6480" w:hanging="180"/>
      </w:pPr>
    </w:lvl>
  </w:abstractNum>
  <w:num w:numId="1">
    <w:abstractNumId w:val="4"/>
  </w:num>
  <w:num w:numId="2">
    <w:abstractNumId w:val="5"/>
  </w:num>
  <w:num w:numId="3">
    <w:abstractNumId w:val="10"/>
  </w:num>
  <w:num w:numId="4">
    <w:abstractNumId w:val="0"/>
  </w:num>
  <w:num w:numId="5">
    <w:abstractNumId w:val="2"/>
  </w:num>
  <w:num w:numId="6">
    <w:abstractNumId w:val="11"/>
  </w:num>
  <w:num w:numId="7">
    <w:abstractNumId w:val="6"/>
  </w:num>
  <w:num w:numId="8">
    <w:abstractNumId w:val="3"/>
  </w:num>
  <w:num w:numId="9">
    <w:abstractNumId w:val="12"/>
  </w:num>
  <w:num w:numId="10">
    <w:abstractNumId w:val="9"/>
  </w:num>
  <w:num w:numId="11">
    <w:abstractNumId w:val="8"/>
  </w:num>
  <w:num w:numId="12">
    <w:abstractNumId w:val="7"/>
  </w:num>
  <w:num w:numId="1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74"/>
    <w:rsid w:val="00004433"/>
    <w:rsid w:val="00006384"/>
    <w:rsid w:val="0000702E"/>
    <w:rsid w:val="0000784A"/>
    <w:rsid w:val="00007B22"/>
    <w:rsid w:val="00010A64"/>
    <w:rsid w:val="00015E4D"/>
    <w:rsid w:val="00020C5E"/>
    <w:rsid w:val="00022CD2"/>
    <w:rsid w:val="00024FD6"/>
    <w:rsid w:val="00030349"/>
    <w:rsid w:val="000321D0"/>
    <w:rsid w:val="000333E2"/>
    <w:rsid w:val="00040B25"/>
    <w:rsid w:val="00045607"/>
    <w:rsid w:val="00045798"/>
    <w:rsid w:val="000460FD"/>
    <w:rsid w:val="00046474"/>
    <w:rsid w:val="000472DB"/>
    <w:rsid w:val="0005008A"/>
    <w:rsid w:val="00050661"/>
    <w:rsid w:val="00050BE8"/>
    <w:rsid w:val="00051F54"/>
    <w:rsid w:val="00056BE5"/>
    <w:rsid w:val="00057C97"/>
    <w:rsid w:val="00057F92"/>
    <w:rsid w:val="00062522"/>
    <w:rsid w:val="00062B78"/>
    <w:rsid w:val="00064E0F"/>
    <w:rsid w:val="00065100"/>
    <w:rsid w:val="00072448"/>
    <w:rsid w:val="00073025"/>
    <w:rsid w:val="00080E47"/>
    <w:rsid w:val="000818B6"/>
    <w:rsid w:val="00082396"/>
    <w:rsid w:val="00082625"/>
    <w:rsid w:val="000865B6"/>
    <w:rsid w:val="0008670D"/>
    <w:rsid w:val="00086DF4"/>
    <w:rsid w:val="00092684"/>
    <w:rsid w:val="00093D7D"/>
    <w:rsid w:val="00097336"/>
    <w:rsid w:val="000974D2"/>
    <w:rsid w:val="000A2F4A"/>
    <w:rsid w:val="000A6F1B"/>
    <w:rsid w:val="000A7980"/>
    <w:rsid w:val="000A7DE4"/>
    <w:rsid w:val="000C1AB7"/>
    <w:rsid w:val="000C2258"/>
    <w:rsid w:val="000C3F46"/>
    <w:rsid w:val="000C477D"/>
    <w:rsid w:val="000C4A22"/>
    <w:rsid w:val="000D28D5"/>
    <w:rsid w:val="000D3BBD"/>
    <w:rsid w:val="000D452C"/>
    <w:rsid w:val="000D45E2"/>
    <w:rsid w:val="000E1C54"/>
    <w:rsid w:val="000E349B"/>
    <w:rsid w:val="000E6557"/>
    <w:rsid w:val="000E785A"/>
    <w:rsid w:val="000F0566"/>
    <w:rsid w:val="000F11CA"/>
    <w:rsid w:val="000F2C8D"/>
    <w:rsid w:val="000F319A"/>
    <w:rsid w:val="000F35E8"/>
    <w:rsid w:val="000F708E"/>
    <w:rsid w:val="000F781D"/>
    <w:rsid w:val="00100AA1"/>
    <w:rsid w:val="00104ADD"/>
    <w:rsid w:val="0010517B"/>
    <w:rsid w:val="00106A8E"/>
    <w:rsid w:val="00111B37"/>
    <w:rsid w:val="00117CCC"/>
    <w:rsid w:val="00120BFE"/>
    <w:rsid w:val="00121024"/>
    <w:rsid w:val="00121C1E"/>
    <w:rsid w:val="00124173"/>
    <w:rsid w:val="00124488"/>
    <w:rsid w:val="00124710"/>
    <w:rsid w:val="00125126"/>
    <w:rsid w:val="00125CC7"/>
    <w:rsid w:val="001326BE"/>
    <w:rsid w:val="00134B63"/>
    <w:rsid w:val="0013529C"/>
    <w:rsid w:val="001363F9"/>
    <w:rsid w:val="001401E6"/>
    <w:rsid w:val="00140AD6"/>
    <w:rsid w:val="00141A1B"/>
    <w:rsid w:val="00142434"/>
    <w:rsid w:val="001436BE"/>
    <w:rsid w:val="001454E4"/>
    <w:rsid w:val="00146822"/>
    <w:rsid w:val="00150343"/>
    <w:rsid w:val="00152A39"/>
    <w:rsid w:val="001531A6"/>
    <w:rsid w:val="00153795"/>
    <w:rsid w:val="00153DD1"/>
    <w:rsid w:val="00161E5F"/>
    <w:rsid w:val="00162979"/>
    <w:rsid w:val="00165938"/>
    <w:rsid w:val="001669D5"/>
    <w:rsid w:val="001711EF"/>
    <w:rsid w:val="00175C6F"/>
    <w:rsid w:val="00176B6D"/>
    <w:rsid w:val="00177703"/>
    <w:rsid w:val="00180EF7"/>
    <w:rsid w:val="00180F33"/>
    <w:rsid w:val="00193E83"/>
    <w:rsid w:val="001A2BA0"/>
    <w:rsid w:val="001A360D"/>
    <w:rsid w:val="001A73B3"/>
    <w:rsid w:val="001B077A"/>
    <w:rsid w:val="001B2290"/>
    <w:rsid w:val="001B6E4A"/>
    <w:rsid w:val="001B7BE5"/>
    <w:rsid w:val="001C0906"/>
    <w:rsid w:val="001C1690"/>
    <w:rsid w:val="001C1FFA"/>
    <w:rsid w:val="001C2123"/>
    <w:rsid w:val="001C4A8C"/>
    <w:rsid w:val="001C50E4"/>
    <w:rsid w:val="001C7EA0"/>
    <w:rsid w:val="001D0198"/>
    <w:rsid w:val="001D281C"/>
    <w:rsid w:val="001D4297"/>
    <w:rsid w:val="001D4DD9"/>
    <w:rsid w:val="001D50F4"/>
    <w:rsid w:val="001E12F0"/>
    <w:rsid w:val="001E189A"/>
    <w:rsid w:val="001E426B"/>
    <w:rsid w:val="001E6202"/>
    <w:rsid w:val="001F03E3"/>
    <w:rsid w:val="001F125F"/>
    <w:rsid w:val="001F2187"/>
    <w:rsid w:val="00203011"/>
    <w:rsid w:val="0020478B"/>
    <w:rsid w:val="00204C53"/>
    <w:rsid w:val="00205EF2"/>
    <w:rsid w:val="00210DCE"/>
    <w:rsid w:val="00221853"/>
    <w:rsid w:val="00231D8B"/>
    <w:rsid w:val="00233C5D"/>
    <w:rsid w:val="00234908"/>
    <w:rsid w:val="00240984"/>
    <w:rsid w:val="002430E9"/>
    <w:rsid w:val="00250B93"/>
    <w:rsid w:val="00251F5B"/>
    <w:rsid w:val="0025386A"/>
    <w:rsid w:val="00254C3C"/>
    <w:rsid w:val="00255803"/>
    <w:rsid w:val="002565AF"/>
    <w:rsid w:val="00256827"/>
    <w:rsid w:val="002572B3"/>
    <w:rsid w:val="0025761D"/>
    <w:rsid w:val="00267B25"/>
    <w:rsid w:val="0027195E"/>
    <w:rsid w:val="002720EF"/>
    <w:rsid w:val="002727B9"/>
    <w:rsid w:val="00275B9E"/>
    <w:rsid w:val="00275BB6"/>
    <w:rsid w:val="00275EB3"/>
    <w:rsid w:val="00280145"/>
    <w:rsid w:val="00280176"/>
    <w:rsid w:val="00291E76"/>
    <w:rsid w:val="002948FF"/>
    <w:rsid w:val="002A0A9C"/>
    <w:rsid w:val="002A209F"/>
    <w:rsid w:val="002A5E64"/>
    <w:rsid w:val="002A6060"/>
    <w:rsid w:val="002A6286"/>
    <w:rsid w:val="002A6B32"/>
    <w:rsid w:val="002B126F"/>
    <w:rsid w:val="002C0A66"/>
    <w:rsid w:val="002C250A"/>
    <w:rsid w:val="002C6B4C"/>
    <w:rsid w:val="002C7B1E"/>
    <w:rsid w:val="002C7FA5"/>
    <w:rsid w:val="002D5A92"/>
    <w:rsid w:val="002D68F8"/>
    <w:rsid w:val="002E1474"/>
    <w:rsid w:val="002E418F"/>
    <w:rsid w:val="002F0AD9"/>
    <w:rsid w:val="002F170E"/>
    <w:rsid w:val="002F36DB"/>
    <w:rsid w:val="002F3850"/>
    <w:rsid w:val="00300D27"/>
    <w:rsid w:val="0030172D"/>
    <w:rsid w:val="00304F70"/>
    <w:rsid w:val="00305895"/>
    <w:rsid w:val="003104D9"/>
    <w:rsid w:val="00312A42"/>
    <w:rsid w:val="00313E45"/>
    <w:rsid w:val="00314685"/>
    <w:rsid w:val="0032377B"/>
    <w:rsid w:val="0032393C"/>
    <w:rsid w:val="003250B3"/>
    <w:rsid w:val="003269CD"/>
    <w:rsid w:val="00327A29"/>
    <w:rsid w:val="00332068"/>
    <w:rsid w:val="00343FB5"/>
    <w:rsid w:val="00346D25"/>
    <w:rsid w:val="00352079"/>
    <w:rsid w:val="00354B26"/>
    <w:rsid w:val="0036287D"/>
    <w:rsid w:val="0036411B"/>
    <w:rsid w:val="00366A3B"/>
    <w:rsid w:val="003676EB"/>
    <w:rsid w:val="003677DD"/>
    <w:rsid w:val="00371F13"/>
    <w:rsid w:val="00373FAC"/>
    <w:rsid w:val="00377BF7"/>
    <w:rsid w:val="003803D5"/>
    <w:rsid w:val="003810F2"/>
    <w:rsid w:val="00383638"/>
    <w:rsid w:val="003879F1"/>
    <w:rsid w:val="00387CA9"/>
    <w:rsid w:val="00390174"/>
    <w:rsid w:val="003920F6"/>
    <w:rsid w:val="0039245B"/>
    <w:rsid w:val="003A03C3"/>
    <w:rsid w:val="003B0D0E"/>
    <w:rsid w:val="003B0E2C"/>
    <w:rsid w:val="003B36D2"/>
    <w:rsid w:val="003C07E7"/>
    <w:rsid w:val="003C3B4A"/>
    <w:rsid w:val="003C488D"/>
    <w:rsid w:val="003C5225"/>
    <w:rsid w:val="003D1DA6"/>
    <w:rsid w:val="003D1E71"/>
    <w:rsid w:val="003D44AA"/>
    <w:rsid w:val="003E01EC"/>
    <w:rsid w:val="003E2579"/>
    <w:rsid w:val="003E43C3"/>
    <w:rsid w:val="003E466F"/>
    <w:rsid w:val="003E5B6B"/>
    <w:rsid w:val="003E7BE0"/>
    <w:rsid w:val="003F05BD"/>
    <w:rsid w:val="003F1EDA"/>
    <w:rsid w:val="003F4A15"/>
    <w:rsid w:val="00400947"/>
    <w:rsid w:val="004043AA"/>
    <w:rsid w:val="00404E83"/>
    <w:rsid w:val="004110A2"/>
    <w:rsid w:val="0041260B"/>
    <w:rsid w:val="0041325E"/>
    <w:rsid w:val="004219BF"/>
    <w:rsid w:val="00425C66"/>
    <w:rsid w:val="00426110"/>
    <w:rsid w:val="0042661C"/>
    <w:rsid w:val="00431CCB"/>
    <w:rsid w:val="0043350E"/>
    <w:rsid w:val="0043427D"/>
    <w:rsid w:val="0043517A"/>
    <w:rsid w:val="0043638E"/>
    <w:rsid w:val="004370B7"/>
    <w:rsid w:val="00440EF9"/>
    <w:rsid w:val="004421DE"/>
    <w:rsid w:val="004532B8"/>
    <w:rsid w:val="0046466C"/>
    <w:rsid w:val="00464A4F"/>
    <w:rsid w:val="004661B5"/>
    <w:rsid w:val="004709B7"/>
    <w:rsid w:val="0047390B"/>
    <w:rsid w:val="0047423D"/>
    <w:rsid w:val="00475016"/>
    <w:rsid w:val="0047791F"/>
    <w:rsid w:val="004803FB"/>
    <w:rsid w:val="00480BF8"/>
    <w:rsid w:val="00481291"/>
    <w:rsid w:val="00484C5E"/>
    <w:rsid w:val="00490636"/>
    <w:rsid w:val="004915B6"/>
    <w:rsid w:val="00492F0A"/>
    <w:rsid w:val="004938C2"/>
    <w:rsid w:val="00495905"/>
    <w:rsid w:val="004979DB"/>
    <w:rsid w:val="004A0204"/>
    <w:rsid w:val="004A1183"/>
    <w:rsid w:val="004A5802"/>
    <w:rsid w:val="004B2696"/>
    <w:rsid w:val="004B2E53"/>
    <w:rsid w:val="004D2690"/>
    <w:rsid w:val="004D3FA7"/>
    <w:rsid w:val="004D6023"/>
    <w:rsid w:val="004E037F"/>
    <w:rsid w:val="004E3283"/>
    <w:rsid w:val="004E5C57"/>
    <w:rsid w:val="004E7DB6"/>
    <w:rsid w:val="004F09EC"/>
    <w:rsid w:val="004F0E51"/>
    <w:rsid w:val="004F3CE5"/>
    <w:rsid w:val="00501F64"/>
    <w:rsid w:val="00506CC6"/>
    <w:rsid w:val="00507AD5"/>
    <w:rsid w:val="00510208"/>
    <w:rsid w:val="00517D94"/>
    <w:rsid w:val="00521DAF"/>
    <w:rsid w:val="0052449B"/>
    <w:rsid w:val="005252B1"/>
    <w:rsid w:val="00526163"/>
    <w:rsid w:val="00526464"/>
    <w:rsid w:val="00533B8F"/>
    <w:rsid w:val="00535564"/>
    <w:rsid w:val="00537BD6"/>
    <w:rsid w:val="00543B7C"/>
    <w:rsid w:val="00545926"/>
    <w:rsid w:val="00550896"/>
    <w:rsid w:val="0055265E"/>
    <w:rsid w:val="005541D5"/>
    <w:rsid w:val="00554769"/>
    <w:rsid w:val="005570DC"/>
    <w:rsid w:val="00562BEE"/>
    <w:rsid w:val="0056676F"/>
    <w:rsid w:val="0056799B"/>
    <w:rsid w:val="00572358"/>
    <w:rsid w:val="005848F9"/>
    <w:rsid w:val="005857E4"/>
    <w:rsid w:val="005877BB"/>
    <w:rsid w:val="005926CC"/>
    <w:rsid w:val="005944E6"/>
    <w:rsid w:val="00594DC1"/>
    <w:rsid w:val="00597453"/>
    <w:rsid w:val="005A0D83"/>
    <w:rsid w:val="005A0E96"/>
    <w:rsid w:val="005A281D"/>
    <w:rsid w:val="005A7AFE"/>
    <w:rsid w:val="005A7F67"/>
    <w:rsid w:val="005B1812"/>
    <w:rsid w:val="005B27E6"/>
    <w:rsid w:val="005B55EC"/>
    <w:rsid w:val="005B5C33"/>
    <w:rsid w:val="005B6265"/>
    <w:rsid w:val="005C02A2"/>
    <w:rsid w:val="005C0D71"/>
    <w:rsid w:val="005C1CCE"/>
    <w:rsid w:val="005C3292"/>
    <w:rsid w:val="005C42AF"/>
    <w:rsid w:val="005D08C0"/>
    <w:rsid w:val="005D313F"/>
    <w:rsid w:val="005E1CFB"/>
    <w:rsid w:val="005E212E"/>
    <w:rsid w:val="005E483E"/>
    <w:rsid w:val="005E60BC"/>
    <w:rsid w:val="005E7BF9"/>
    <w:rsid w:val="005E7DF0"/>
    <w:rsid w:val="00600EEB"/>
    <w:rsid w:val="006013CF"/>
    <w:rsid w:val="00602F40"/>
    <w:rsid w:val="00605578"/>
    <w:rsid w:val="00605A34"/>
    <w:rsid w:val="00606EFF"/>
    <w:rsid w:val="006076F3"/>
    <w:rsid w:val="006119FB"/>
    <w:rsid w:val="00614C21"/>
    <w:rsid w:val="00615EE1"/>
    <w:rsid w:val="00616262"/>
    <w:rsid w:val="0061776C"/>
    <w:rsid w:val="006219F0"/>
    <w:rsid w:val="00621FAF"/>
    <w:rsid w:val="00623B75"/>
    <w:rsid w:val="00623D73"/>
    <w:rsid w:val="00626940"/>
    <w:rsid w:val="0063082F"/>
    <w:rsid w:val="00634A6F"/>
    <w:rsid w:val="00642AA3"/>
    <w:rsid w:val="00642D0A"/>
    <w:rsid w:val="00643014"/>
    <w:rsid w:val="0064456F"/>
    <w:rsid w:val="006469E3"/>
    <w:rsid w:val="00646EA5"/>
    <w:rsid w:val="00646FCF"/>
    <w:rsid w:val="00647676"/>
    <w:rsid w:val="00651064"/>
    <w:rsid w:val="0065154A"/>
    <w:rsid w:val="00655656"/>
    <w:rsid w:val="00661B59"/>
    <w:rsid w:val="006626CD"/>
    <w:rsid w:val="00663C3A"/>
    <w:rsid w:val="00666272"/>
    <w:rsid w:val="00666DF8"/>
    <w:rsid w:val="00667C06"/>
    <w:rsid w:val="0067483D"/>
    <w:rsid w:val="006751F8"/>
    <w:rsid w:val="0068476E"/>
    <w:rsid w:val="00691A8E"/>
    <w:rsid w:val="00692EEB"/>
    <w:rsid w:val="00693DB3"/>
    <w:rsid w:val="00694432"/>
    <w:rsid w:val="0069450E"/>
    <w:rsid w:val="0069553F"/>
    <w:rsid w:val="006A1440"/>
    <w:rsid w:val="006A1C5A"/>
    <w:rsid w:val="006A419B"/>
    <w:rsid w:val="006B5182"/>
    <w:rsid w:val="006B650A"/>
    <w:rsid w:val="006C07A6"/>
    <w:rsid w:val="006C2B06"/>
    <w:rsid w:val="006C4185"/>
    <w:rsid w:val="006C434F"/>
    <w:rsid w:val="006C4573"/>
    <w:rsid w:val="006C55F2"/>
    <w:rsid w:val="006C6CCF"/>
    <w:rsid w:val="006D1C49"/>
    <w:rsid w:val="006D1D78"/>
    <w:rsid w:val="006D29BA"/>
    <w:rsid w:val="006D5AF8"/>
    <w:rsid w:val="006D62CC"/>
    <w:rsid w:val="006E1E89"/>
    <w:rsid w:val="006E4232"/>
    <w:rsid w:val="006E516B"/>
    <w:rsid w:val="006E6A48"/>
    <w:rsid w:val="006F0092"/>
    <w:rsid w:val="006F01C7"/>
    <w:rsid w:val="006F4D53"/>
    <w:rsid w:val="006F4F36"/>
    <w:rsid w:val="006F65B6"/>
    <w:rsid w:val="0070425A"/>
    <w:rsid w:val="007074BC"/>
    <w:rsid w:val="007079C2"/>
    <w:rsid w:val="007122E7"/>
    <w:rsid w:val="00712A4C"/>
    <w:rsid w:val="00736170"/>
    <w:rsid w:val="00737254"/>
    <w:rsid w:val="00745351"/>
    <w:rsid w:val="007467FA"/>
    <w:rsid w:val="00746A43"/>
    <w:rsid w:val="00752858"/>
    <w:rsid w:val="00757C6A"/>
    <w:rsid w:val="00757DCE"/>
    <w:rsid w:val="00761A27"/>
    <w:rsid w:val="0076302B"/>
    <w:rsid w:val="007704BE"/>
    <w:rsid w:val="007710BD"/>
    <w:rsid w:val="007731E4"/>
    <w:rsid w:val="00775405"/>
    <w:rsid w:val="00775D5B"/>
    <w:rsid w:val="007800E0"/>
    <w:rsid w:val="0078091C"/>
    <w:rsid w:val="00781834"/>
    <w:rsid w:val="00782155"/>
    <w:rsid w:val="00790CCF"/>
    <w:rsid w:val="00791626"/>
    <w:rsid w:val="00791A88"/>
    <w:rsid w:val="00793111"/>
    <w:rsid w:val="00796F1B"/>
    <w:rsid w:val="007A42CF"/>
    <w:rsid w:val="007A4F43"/>
    <w:rsid w:val="007A5EA7"/>
    <w:rsid w:val="007A6821"/>
    <w:rsid w:val="007B1296"/>
    <w:rsid w:val="007B3570"/>
    <w:rsid w:val="007B3BA5"/>
    <w:rsid w:val="007B3F0C"/>
    <w:rsid w:val="007B4609"/>
    <w:rsid w:val="007B72C5"/>
    <w:rsid w:val="007C7DE3"/>
    <w:rsid w:val="007D1A58"/>
    <w:rsid w:val="007D244F"/>
    <w:rsid w:val="007D2F0B"/>
    <w:rsid w:val="007D5CB8"/>
    <w:rsid w:val="007D6741"/>
    <w:rsid w:val="007E01E0"/>
    <w:rsid w:val="007E17F8"/>
    <w:rsid w:val="007E4D1F"/>
    <w:rsid w:val="007F0792"/>
    <w:rsid w:val="007F444F"/>
    <w:rsid w:val="00802D8F"/>
    <w:rsid w:val="00803019"/>
    <w:rsid w:val="00804223"/>
    <w:rsid w:val="008118A3"/>
    <w:rsid w:val="00813E3D"/>
    <w:rsid w:val="00815277"/>
    <w:rsid w:val="00824958"/>
    <w:rsid w:val="00825E30"/>
    <w:rsid w:val="00827E10"/>
    <w:rsid w:val="00834CDC"/>
    <w:rsid w:val="008457B7"/>
    <w:rsid w:val="008478DC"/>
    <w:rsid w:val="008559A2"/>
    <w:rsid w:val="008650D8"/>
    <w:rsid w:val="00866F16"/>
    <w:rsid w:val="00872870"/>
    <w:rsid w:val="00876574"/>
    <w:rsid w:val="00876B4D"/>
    <w:rsid w:val="00876C21"/>
    <w:rsid w:val="0088339F"/>
    <w:rsid w:val="008840E0"/>
    <w:rsid w:val="008912AB"/>
    <w:rsid w:val="00892F98"/>
    <w:rsid w:val="00896D2C"/>
    <w:rsid w:val="008A06B7"/>
    <w:rsid w:val="008A3BAE"/>
    <w:rsid w:val="008A5218"/>
    <w:rsid w:val="008B6FF9"/>
    <w:rsid w:val="008B760C"/>
    <w:rsid w:val="008C42EC"/>
    <w:rsid w:val="008C79E7"/>
    <w:rsid w:val="008D0F00"/>
    <w:rsid w:val="008D1AEF"/>
    <w:rsid w:val="008D3687"/>
    <w:rsid w:val="008D5B9C"/>
    <w:rsid w:val="008D5CE3"/>
    <w:rsid w:val="008D6D02"/>
    <w:rsid w:val="008E3938"/>
    <w:rsid w:val="008E5460"/>
    <w:rsid w:val="008F79D8"/>
    <w:rsid w:val="0090108A"/>
    <w:rsid w:val="0090274E"/>
    <w:rsid w:val="00905B24"/>
    <w:rsid w:val="0090684F"/>
    <w:rsid w:val="009133A1"/>
    <w:rsid w:val="00916C63"/>
    <w:rsid w:val="0092229E"/>
    <w:rsid w:val="00925832"/>
    <w:rsid w:val="0092649B"/>
    <w:rsid w:val="00927431"/>
    <w:rsid w:val="00927CA9"/>
    <w:rsid w:val="00935651"/>
    <w:rsid w:val="009376AE"/>
    <w:rsid w:val="009379D1"/>
    <w:rsid w:val="009425F0"/>
    <w:rsid w:val="00945000"/>
    <w:rsid w:val="00947838"/>
    <w:rsid w:val="009506C2"/>
    <w:rsid w:val="009508A1"/>
    <w:rsid w:val="00951270"/>
    <w:rsid w:val="00960C19"/>
    <w:rsid w:val="00960C5E"/>
    <w:rsid w:val="00963923"/>
    <w:rsid w:val="0096403D"/>
    <w:rsid w:val="0096423A"/>
    <w:rsid w:val="00970169"/>
    <w:rsid w:val="00972C7E"/>
    <w:rsid w:val="00973213"/>
    <w:rsid w:val="009737E1"/>
    <w:rsid w:val="00986FE3"/>
    <w:rsid w:val="00991558"/>
    <w:rsid w:val="0099385C"/>
    <w:rsid w:val="00995987"/>
    <w:rsid w:val="009A0CD3"/>
    <w:rsid w:val="009A1B8A"/>
    <w:rsid w:val="009B2B70"/>
    <w:rsid w:val="009B338B"/>
    <w:rsid w:val="009B483F"/>
    <w:rsid w:val="009B5672"/>
    <w:rsid w:val="009B61F5"/>
    <w:rsid w:val="009C2310"/>
    <w:rsid w:val="009C3259"/>
    <w:rsid w:val="009C3ED8"/>
    <w:rsid w:val="009D1CD6"/>
    <w:rsid w:val="009D2308"/>
    <w:rsid w:val="009E1586"/>
    <w:rsid w:val="009E48E7"/>
    <w:rsid w:val="009E4D1D"/>
    <w:rsid w:val="009F3DA6"/>
    <w:rsid w:val="009F55A4"/>
    <w:rsid w:val="009F7656"/>
    <w:rsid w:val="009F7FE7"/>
    <w:rsid w:val="00A03503"/>
    <w:rsid w:val="00A0728B"/>
    <w:rsid w:val="00A10D49"/>
    <w:rsid w:val="00A12330"/>
    <w:rsid w:val="00A15974"/>
    <w:rsid w:val="00A17F0C"/>
    <w:rsid w:val="00A201E1"/>
    <w:rsid w:val="00A23842"/>
    <w:rsid w:val="00A2629D"/>
    <w:rsid w:val="00A33170"/>
    <w:rsid w:val="00A43131"/>
    <w:rsid w:val="00A45747"/>
    <w:rsid w:val="00A475E4"/>
    <w:rsid w:val="00A47B0B"/>
    <w:rsid w:val="00A47B22"/>
    <w:rsid w:val="00A558AE"/>
    <w:rsid w:val="00A570E2"/>
    <w:rsid w:val="00A613DE"/>
    <w:rsid w:val="00A6397C"/>
    <w:rsid w:val="00A6727B"/>
    <w:rsid w:val="00A71FFA"/>
    <w:rsid w:val="00A74A0A"/>
    <w:rsid w:val="00A822C7"/>
    <w:rsid w:val="00A840B7"/>
    <w:rsid w:val="00A87898"/>
    <w:rsid w:val="00A9291A"/>
    <w:rsid w:val="00A92CF2"/>
    <w:rsid w:val="00A93DB2"/>
    <w:rsid w:val="00A95BEA"/>
    <w:rsid w:val="00AA2B28"/>
    <w:rsid w:val="00AB0A32"/>
    <w:rsid w:val="00AB250A"/>
    <w:rsid w:val="00AB4B80"/>
    <w:rsid w:val="00AB5269"/>
    <w:rsid w:val="00AB796D"/>
    <w:rsid w:val="00AC15D9"/>
    <w:rsid w:val="00AC4E5B"/>
    <w:rsid w:val="00AC5D49"/>
    <w:rsid w:val="00AD0DB6"/>
    <w:rsid w:val="00AD7CB7"/>
    <w:rsid w:val="00AE1D8D"/>
    <w:rsid w:val="00AE75CF"/>
    <w:rsid w:val="00AE76F5"/>
    <w:rsid w:val="00AF0C49"/>
    <w:rsid w:val="00AF0C6C"/>
    <w:rsid w:val="00AF269E"/>
    <w:rsid w:val="00AF27DF"/>
    <w:rsid w:val="00B00D9D"/>
    <w:rsid w:val="00B03D45"/>
    <w:rsid w:val="00B12C26"/>
    <w:rsid w:val="00B159DE"/>
    <w:rsid w:val="00B2454B"/>
    <w:rsid w:val="00B302DA"/>
    <w:rsid w:val="00B30D22"/>
    <w:rsid w:val="00B35825"/>
    <w:rsid w:val="00B35F53"/>
    <w:rsid w:val="00B36E96"/>
    <w:rsid w:val="00B42A85"/>
    <w:rsid w:val="00B459ED"/>
    <w:rsid w:val="00B46C8A"/>
    <w:rsid w:val="00B46DBD"/>
    <w:rsid w:val="00B51477"/>
    <w:rsid w:val="00B53A9A"/>
    <w:rsid w:val="00B6153B"/>
    <w:rsid w:val="00B643F2"/>
    <w:rsid w:val="00B64DAF"/>
    <w:rsid w:val="00B671FF"/>
    <w:rsid w:val="00B72A56"/>
    <w:rsid w:val="00B73250"/>
    <w:rsid w:val="00B73791"/>
    <w:rsid w:val="00B73A95"/>
    <w:rsid w:val="00B73E82"/>
    <w:rsid w:val="00B75194"/>
    <w:rsid w:val="00B752B9"/>
    <w:rsid w:val="00B7726F"/>
    <w:rsid w:val="00B773AD"/>
    <w:rsid w:val="00B8518D"/>
    <w:rsid w:val="00B87EF6"/>
    <w:rsid w:val="00B91AFD"/>
    <w:rsid w:val="00B926F5"/>
    <w:rsid w:val="00B9481C"/>
    <w:rsid w:val="00B95808"/>
    <w:rsid w:val="00B95826"/>
    <w:rsid w:val="00BA00DA"/>
    <w:rsid w:val="00BA0B7C"/>
    <w:rsid w:val="00BA245C"/>
    <w:rsid w:val="00BB537A"/>
    <w:rsid w:val="00BB670D"/>
    <w:rsid w:val="00BC2653"/>
    <w:rsid w:val="00BC3498"/>
    <w:rsid w:val="00BC4AAF"/>
    <w:rsid w:val="00BC5AC5"/>
    <w:rsid w:val="00BC7871"/>
    <w:rsid w:val="00BC7DDF"/>
    <w:rsid w:val="00BD0CFD"/>
    <w:rsid w:val="00BD2312"/>
    <w:rsid w:val="00BD2C43"/>
    <w:rsid w:val="00BD316F"/>
    <w:rsid w:val="00BE3093"/>
    <w:rsid w:val="00BE7FD9"/>
    <w:rsid w:val="00BF29ED"/>
    <w:rsid w:val="00BF2E05"/>
    <w:rsid w:val="00C02429"/>
    <w:rsid w:val="00C109A0"/>
    <w:rsid w:val="00C115C9"/>
    <w:rsid w:val="00C14C3A"/>
    <w:rsid w:val="00C15A33"/>
    <w:rsid w:val="00C15FF6"/>
    <w:rsid w:val="00C200BC"/>
    <w:rsid w:val="00C20388"/>
    <w:rsid w:val="00C205D2"/>
    <w:rsid w:val="00C21BEE"/>
    <w:rsid w:val="00C222DA"/>
    <w:rsid w:val="00C2391D"/>
    <w:rsid w:val="00C259E7"/>
    <w:rsid w:val="00C26263"/>
    <w:rsid w:val="00C2639F"/>
    <w:rsid w:val="00C3346A"/>
    <w:rsid w:val="00C334F3"/>
    <w:rsid w:val="00C417E6"/>
    <w:rsid w:val="00C436E7"/>
    <w:rsid w:val="00C475AB"/>
    <w:rsid w:val="00C47630"/>
    <w:rsid w:val="00C47F57"/>
    <w:rsid w:val="00C53468"/>
    <w:rsid w:val="00C5451D"/>
    <w:rsid w:val="00C54563"/>
    <w:rsid w:val="00C65E73"/>
    <w:rsid w:val="00C6728B"/>
    <w:rsid w:val="00C73005"/>
    <w:rsid w:val="00C74397"/>
    <w:rsid w:val="00C8006E"/>
    <w:rsid w:val="00C83A82"/>
    <w:rsid w:val="00C912EB"/>
    <w:rsid w:val="00C97B76"/>
    <w:rsid w:val="00C97D6C"/>
    <w:rsid w:val="00CA3C66"/>
    <w:rsid w:val="00CA4F8A"/>
    <w:rsid w:val="00CA742D"/>
    <w:rsid w:val="00CB03FC"/>
    <w:rsid w:val="00CB060A"/>
    <w:rsid w:val="00CB3EEA"/>
    <w:rsid w:val="00CB6F0B"/>
    <w:rsid w:val="00CC15F8"/>
    <w:rsid w:val="00CD1800"/>
    <w:rsid w:val="00CD64E8"/>
    <w:rsid w:val="00CE1A58"/>
    <w:rsid w:val="00CF3F93"/>
    <w:rsid w:val="00CF4A34"/>
    <w:rsid w:val="00CF78A9"/>
    <w:rsid w:val="00CF7A1E"/>
    <w:rsid w:val="00D00DD0"/>
    <w:rsid w:val="00D01B48"/>
    <w:rsid w:val="00D01ED7"/>
    <w:rsid w:val="00D04C93"/>
    <w:rsid w:val="00D0698F"/>
    <w:rsid w:val="00D07401"/>
    <w:rsid w:val="00D076DC"/>
    <w:rsid w:val="00D111AE"/>
    <w:rsid w:val="00D14279"/>
    <w:rsid w:val="00D1444B"/>
    <w:rsid w:val="00D15350"/>
    <w:rsid w:val="00D21147"/>
    <w:rsid w:val="00D21ADA"/>
    <w:rsid w:val="00D21FA6"/>
    <w:rsid w:val="00D3333C"/>
    <w:rsid w:val="00D35A29"/>
    <w:rsid w:val="00D36329"/>
    <w:rsid w:val="00D3655A"/>
    <w:rsid w:val="00D43D6E"/>
    <w:rsid w:val="00D50136"/>
    <w:rsid w:val="00D53E12"/>
    <w:rsid w:val="00D53E8C"/>
    <w:rsid w:val="00D53FBB"/>
    <w:rsid w:val="00D54925"/>
    <w:rsid w:val="00D5537C"/>
    <w:rsid w:val="00D60544"/>
    <w:rsid w:val="00D63914"/>
    <w:rsid w:val="00D73A32"/>
    <w:rsid w:val="00D84A4B"/>
    <w:rsid w:val="00D85BE5"/>
    <w:rsid w:val="00D865D8"/>
    <w:rsid w:val="00D91536"/>
    <w:rsid w:val="00D91F2F"/>
    <w:rsid w:val="00D92EDF"/>
    <w:rsid w:val="00D93A64"/>
    <w:rsid w:val="00D95A93"/>
    <w:rsid w:val="00DA35B2"/>
    <w:rsid w:val="00DB1519"/>
    <w:rsid w:val="00DC06CF"/>
    <w:rsid w:val="00DC4DE3"/>
    <w:rsid w:val="00DC69A8"/>
    <w:rsid w:val="00DD08C6"/>
    <w:rsid w:val="00DE3A7B"/>
    <w:rsid w:val="00DE5DBA"/>
    <w:rsid w:val="00DE5F84"/>
    <w:rsid w:val="00DE723E"/>
    <w:rsid w:val="00DF5383"/>
    <w:rsid w:val="00DF6F82"/>
    <w:rsid w:val="00DF7963"/>
    <w:rsid w:val="00DF7AFE"/>
    <w:rsid w:val="00E020EC"/>
    <w:rsid w:val="00E02120"/>
    <w:rsid w:val="00E03471"/>
    <w:rsid w:val="00E121BE"/>
    <w:rsid w:val="00E12DE8"/>
    <w:rsid w:val="00E16494"/>
    <w:rsid w:val="00E20165"/>
    <w:rsid w:val="00E21D29"/>
    <w:rsid w:val="00E24213"/>
    <w:rsid w:val="00E26F0F"/>
    <w:rsid w:val="00E301A3"/>
    <w:rsid w:val="00E31AA8"/>
    <w:rsid w:val="00E322D6"/>
    <w:rsid w:val="00E35C87"/>
    <w:rsid w:val="00E365CE"/>
    <w:rsid w:val="00E4154C"/>
    <w:rsid w:val="00E432BB"/>
    <w:rsid w:val="00E50D5B"/>
    <w:rsid w:val="00E5157E"/>
    <w:rsid w:val="00E51B92"/>
    <w:rsid w:val="00E54AA8"/>
    <w:rsid w:val="00E551A6"/>
    <w:rsid w:val="00E57245"/>
    <w:rsid w:val="00E614D9"/>
    <w:rsid w:val="00E64756"/>
    <w:rsid w:val="00E64BC3"/>
    <w:rsid w:val="00E6687A"/>
    <w:rsid w:val="00E71592"/>
    <w:rsid w:val="00E7350C"/>
    <w:rsid w:val="00E7353C"/>
    <w:rsid w:val="00E7502F"/>
    <w:rsid w:val="00E75474"/>
    <w:rsid w:val="00E7598A"/>
    <w:rsid w:val="00E81B96"/>
    <w:rsid w:val="00E84150"/>
    <w:rsid w:val="00E90249"/>
    <w:rsid w:val="00E951C0"/>
    <w:rsid w:val="00E96A9E"/>
    <w:rsid w:val="00E97DA3"/>
    <w:rsid w:val="00EA12BF"/>
    <w:rsid w:val="00EA146B"/>
    <w:rsid w:val="00EA159B"/>
    <w:rsid w:val="00EA5944"/>
    <w:rsid w:val="00EA75C8"/>
    <w:rsid w:val="00EC0831"/>
    <w:rsid w:val="00EC2B68"/>
    <w:rsid w:val="00EC31C2"/>
    <w:rsid w:val="00EC3DAA"/>
    <w:rsid w:val="00EC6068"/>
    <w:rsid w:val="00EC7476"/>
    <w:rsid w:val="00EE0BA6"/>
    <w:rsid w:val="00EE2C5D"/>
    <w:rsid w:val="00EE30D0"/>
    <w:rsid w:val="00EF4E60"/>
    <w:rsid w:val="00F03E7D"/>
    <w:rsid w:val="00F03F2B"/>
    <w:rsid w:val="00F05500"/>
    <w:rsid w:val="00F05E24"/>
    <w:rsid w:val="00F10B50"/>
    <w:rsid w:val="00F146B6"/>
    <w:rsid w:val="00F20641"/>
    <w:rsid w:val="00F207B8"/>
    <w:rsid w:val="00F21AC1"/>
    <w:rsid w:val="00F2451E"/>
    <w:rsid w:val="00F2617E"/>
    <w:rsid w:val="00F265E0"/>
    <w:rsid w:val="00F2763F"/>
    <w:rsid w:val="00F3153A"/>
    <w:rsid w:val="00F32B2B"/>
    <w:rsid w:val="00F439B2"/>
    <w:rsid w:val="00F45B50"/>
    <w:rsid w:val="00F47DE5"/>
    <w:rsid w:val="00F54277"/>
    <w:rsid w:val="00F55DD3"/>
    <w:rsid w:val="00F56086"/>
    <w:rsid w:val="00F61B88"/>
    <w:rsid w:val="00F63EDA"/>
    <w:rsid w:val="00F66D83"/>
    <w:rsid w:val="00F70A98"/>
    <w:rsid w:val="00F713FC"/>
    <w:rsid w:val="00F733DA"/>
    <w:rsid w:val="00F73420"/>
    <w:rsid w:val="00F73612"/>
    <w:rsid w:val="00F74266"/>
    <w:rsid w:val="00F777C8"/>
    <w:rsid w:val="00F87CD9"/>
    <w:rsid w:val="00F87DF4"/>
    <w:rsid w:val="00F90413"/>
    <w:rsid w:val="00F9348C"/>
    <w:rsid w:val="00F938A1"/>
    <w:rsid w:val="00F975E3"/>
    <w:rsid w:val="00FA2969"/>
    <w:rsid w:val="00FA3B59"/>
    <w:rsid w:val="00FB2049"/>
    <w:rsid w:val="00FB4ADA"/>
    <w:rsid w:val="00FB4EFB"/>
    <w:rsid w:val="00FB5F54"/>
    <w:rsid w:val="00FC3193"/>
    <w:rsid w:val="00FC3FC6"/>
    <w:rsid w:val="00FC6B81"/>
    <w:rsid w:val="00FD1BDB"/>
    <w:rsid w:val="00FD24C9"/>
    <w:rsid w:val="00FD3089"/>
    <w:rsid w:val="00FD3B1E"/>
    <w:rsid w:val="00FD719F"/>
    <w:rsid w:val="00FE0176"/>
    <w:rsid w:val="00FE1615"/>
    <w:rsid w:val="00FE25E7"/>
    <w:rsid w:val="00FF0BD0"/>
    <w:rsid w:val="00FF4613"/>
    <w:rsid w:val="00FF4ACA"/>
    <w:rsid w:val="00FF6456"/>
    <w:rsid w:val="00FF6AB1"/>
    <w:rsid w:val="00FF6B2F"/>
    <w:rsid w:val="00FF6E41"/>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1D5"/>
    <w:pPr>
      <w:widowControl w:val="0"/>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uiPriority w:val="99"/>
    <w:semiHidden/>
    <w:unhideWhenUsed/>
    <w:rsid w:val="002F36DB"/>
    <w:rPr>
      <w:sz w:val="16"/>
      <w:szCs w:val="16"/>
    </w:rPr>
  </w:style>
  <w:style w:type="paragraph" w:styleId="CommentText">
    <w:name w:val="annotation text"/>
    <w:basedOn w:val="Normal"/>
    <w:link w:val="CommentTextChar"/>
    <w:uiPriority w:val="99"/>
    <w:semiHidden/>
    <w:unhideWhenUsed/>
    <w:rsid w:val="002F36DB"/>
    <w:rPr>
      <w:sz w:val="20"/>
      <w:szCs w:val="20"/>
    </w:rPr>
  </w:style>
  <w:style w:type="character" w:customStyle="1" w:styleId="CommentTextChar">
    <w:name w:val="Comment Text Char"/>
    <w:link w:val="CommentText"/>
    <w:uiPriority w:val="99"/>
    <w:semiHidden/>
    <w:rsid w:val="002F36DB"/>
    <w:rPr>
      <w:lang w:val="en-US" w:eastAsia="en-US"/>
    </w:rPr>
  </w:style>
  <w:style w:type="paragraph" w:styleId="CommentSubject">
    <w:name w:val="annotation subject"/>
    <w:basedOn w:val="CommentText"/>
    <w:next w:val="CommentText"/>
    <w:link w:val="CommentSubjectChar"/>
    <w:uiPriority w:val="99"/>
    <w:semiHidden/>
    <w:unhideWhenUsed/>
    <w:rsid w:val="002F36DB"/>
    <w:rPr>
      <w:b/>
      <w:bCs/>
    </w:rPr>
  </w:style>
  <w:style w:type="character" w:customStyle="1" w:styleId="CommentSubjectChar">
    <w:name w:val="Comment Subject Char"/>
    <w:link w:val="CommentSubject"/>
    <w:uiPriority w:val="99"/>
    <w:semiHidden/>
    <w:rsid w:val="002F36DB"/>
    <w:rPr>
      <w:b/>
      <w:bCs/>
      <w:lang w:val="en-US" w:eastAsia="en-US"/>
    </w:rPr>
  </w:style>
  <w:style w:type="paragraph" w:styleId="FootnoteText">
    <w:name w:val="footnote text"/>
    <w:aliases w:val="Footnote ak,Footnotes,Schriftart: 10 pt,Schriftart: 8 pt,Schriftart: 9 pt,WB-Fußnotentext,fn"/>
    <w:basedOn w:val="Normal"/>
    <w:link w:val="FootnoteTextChar"/>
    <w:uiPriority w:val="99"/>
    <w:unhideWhenUsed/>
    <w:rsid w:val="00986FE3"/>
    <w:pPr>
      <w:widowControl/>
      <w:spacing w:after="0" w:line="240" w:lineRule="auto"/>
    </w:pPr>
    <w:rPr>
      <w:rFonts w:eastAsia="Times New Roman"/>
      <w:sz w:val="20"/>
      <w:szCs w:val="20"/>
      <w:lang w:val="x-none" w:eastAsia="x-none"/>
    </w:rPr>
  </w:style>
  <w:style w:type="character" w:customStyle="1" w:styleId="FootnoteTextChar">
    <w:name w:val="Footnote Text Char"/>
    <w:aliases w:val="Footnote ak Char,Footnotes Char,Schriftart: 10 pt Char,Schriftart: 8 pt Char,Schriftart: 9 pt Char,WB-Fußnotentext Char,fn Char"/>
    <w:link w:val="FootnoteText"/>
    <w:uiPriority w:val="99"/>
    <w:rsid w:val="00986FE3"/>
    <w:rPr>
      <w:rFonts w:eastAsia="Times New Roman"/>
    </w:rPr>
  </w:style>
  <w:style w:type="paragraph" w:styleId="ListParagraph">
    <w:name w:val="List Paragraph"/>
    <w:basedOn w:val="Normal"/>
    <w:uiPriority w:val="34"/>
    <w:qFormat/>
    <w:rsid w:val="00045798"/>
    <w:pPr>
      <w:widowControl/>
      <w:ind w:left="720"/>
      <w:contextualSpacing/>
    </w:pPr>
    <w:rPr>
      <w:rFonts w:eastAsia="Times New Roman"/>
      <w:lang w:eastAsia="lv-LV"/>
    </w:rPr>
  </w:style>
  <w:style w:type="paragraph" w:customStyle="1" w:styleId="tv2132">
    <w:name w:val="tv2132"/>
    <w:basedOn w:val="Normal"/>
    <w:rsid w:val="00BC7871"/>
    <w:pPr>
      <w:widowControl/>
      <w:spacing w:after="0" w:line="360" w:lineRule="auto"/>
      <w:ind w:firstLine="300"/>
    </w:pPr>
    <w:rPr>
      <w:rFonts w:ascii="Times New Roman" w:eastAsia="Times New Roman" w:hAnsi="Times New Roman"/>
      <w:color w:val="414142"/>
      <w:sz w:val="20"/>
      <w:szCs w:val="20"/>
      <w:lang w:eastAsia="lv-LV"/>
    </w:rPr>
  </w:style>
  <w:style w:type="paragraph" w:customStyle="1" w:styleId="tv213">
    <w:name w:val="tv213"/>
    <w:basedOn w:val="Normal"/>
    <w:rsid w:val="00E54AA8"/>
    <w:pPr>
      <w:widowControl/>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39"/>
    <w:rsid w:val="0056799B"/>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D069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2C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1D5"/>
    <w:pPr>
      <w:widowControl w:val="0"/>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uiPriority w:val="99"/>
    <w:semiHidden/>
    <w:unhideWhenUsed/>
    <w:rsid w:val="002F36DB"/>
    <w:rPr>
      <w:sz w:val="16"/>
      <w:szCs w:val="16"/>
    </w:rPr>
  </w:style>
  <w:style w:type="paragraph" w:styleId="CommentText">
    <w:name w:val="annotation text"/>
    <w:basedOn w:val="Normal"/>
    <w:link w:val="CommentTextChar"/>
    <w:uiPriority w:val="99"/>
    <w:semiHidden/>
    <w:unhideWhenUsed/>
    <w:rsid w:val="002F36DB"/>
    <w:rPr>
      <w:sz w:val="20"/>
      <w:szCs w:val="20"/>
    </w:rPr>
  </w:style>
  <w:style w:type="character" w:customStyle="1" w:styleId="CommentTextChar">
    <w:name w:val="Comment Text Char"/>
    <w:link w:val="CommentText"/>
    <w:uiPriority w:val="99"/>
    <w:semiHidden/>
    <w:rsid w:val="002F36DB"/>
    <w:rPr>
      <w:lang w:val="en-US" w:eastAsia="en-US"/>
    </w:rPr>
  </w:style>
  <w:style w:type="paragraph" w:styleId="CommentSubject">
    <w:name w:val="annotation subject"/>
    <w:basedOn w:val="CommentText"/>
    <w:next w:val="CommentText"/>
    <w:link w:val="CommentSubjectChar"/>
    <w:uiPriority w:val="99"/>
    <w:semiHidden/>
    <w:unhideWhenUsed/>
    <w:rsid w:val="002F36DB"/>
    <w:rPr>
      <w:b/>
      <w:bCs/>
    </w:rPr>
  </w:style>
  <w:style w:type="character" w:customStyle="1" w:styleId="CommentSubjectChar">
    <w:name w:val="Comment Subject Char"/>
    <w:link w:val="CommentSubject"/>
    <w:uiPriority w:val="99"/>
    <w:semiHidden/>
    <w:rsid w:val="002F36DB"/>
    <w:rPr>
      <w:b/>
      <w:bCs/>
      <w:lang w:val="en-US" w:eastAsia="en-US"/>
    </w:rPr>
  </w:style>
  <w:style w:type="paragraph" w:styleId="FootnoteText">
    <w:name w:val="footnote text"/>
    <w:aliases w:val="Footnote ak,Footnotes,Schriftart: 10 pt,Schriftart: 8 pt,Schriftart: 9 pt,WB-Fußnotentext,fn"/>
    <w:basedOn w:val="Normal"/>
    <w:link w:val="FootnoteTextChar"/>
    <w:uiPriority w:val="99"/>
    <w:unhideWhenUsed/>
    <w:rsid w:val="00986FE3"/>
    <w:pPr>
      <w:widowControl/>
      <w:spacing w:after="0" w:line="240" w:lineRule="auto"/>
    </w:pPr>
    <w:rPr>
      <w:rFonts w:eastAsia="Times New Roman"/>
      <w:sz w:val="20"/>
      <w:szCs w:val="20"/>
      <w:lang w:val="x-none" w:eastAsia="x-none"/>
    </w:rPr>
  </w:style>
  <w:style w:type="character" w:customStyle="1" w:styleId="FootnoteTextChar">
    <w:name w:val="Footnote Text Char"/>
    <w:aliases w:val="Footnote ak Char,Footnotes Char,Schriftart: 10 pt Char,Schriftart: 8 pt Char,Schriftart: 9 pt Char,WB-Fußnotentext Char,fn Char"/>
    <w:link w:val="FootnoteText"/>
    <w:uiPriority w:val="99"/>
    <w:rsid w:val="00986FE3"/>
    <w:rPr>
      <w:rFonts w:eastAsia="Times New Roman"/>
    </w:rPr>
  </w:style>
  <w:style w:type="paragraph" w:styleId="ListParagraph">
    <w:name w:val="List Paragraph"/>
    <w:basedOn w:val="Normal"/>
    <w:uiPriority w:val="34"/>
    <w:qFormat/>
    <w:rsid w:val="00045798"/>
    <w:pPr>
      <w:widowControl/>
      <w:ind w:left="720"/>
      <w:contextualSpacing/>
    </w:pPr>
    <w:rPr>
      <w:rFonts w:eastAsia="Times New Roman"/>
      <w:lang w:eastAsia="lv-LV"/>
    </w:rPr>
  </w:style>
  <w:style w:type="paragraph" w:customStyle="1" w:styleId="tv2132">
    <w:name w:val="tv2132"/>
    <w:basedOn w:val="Normal"/>
    <w:rsid w:val="00BC7871"/>
    <w:pPr>
      <w:widowControl/>
      <w:spacing w:after="0" w:line="360" w:lineRule="auto"/>
      <w:ind w:firstLine="300"/>
    </w:pPr>
    <w:rPr>
      <w:rFonts w:ascii="Times New Roman" w:eastAsia="Times New Roman" w:hAnsi="Times New Roman"/>
      <w:color w:val="414142"/>
      <w:sz w:val="20"/>
      <w:szCs w:val="20"/>
      <w:lang w:eastAsia="lv-LV"/>
    </w:rPr>
  </w:style>
  <w:style w:type="paragraph" w:customStyle="1" w:styleId="tv213">
    <w:name w:val="tv213"/>
    <w:basedOn w:val="Normal"/>
    <w:rsid w:val="00E54AA8"/>
    <w:pPr>
      <w:widowControl/>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39"/>
    <w:rsid w:val="0056799B"/>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D069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2C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Data" Target="diagrams/data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A0C3B2-8B3C-444A-961B-45A040FEFF2C}" type="doc">
      <dgm:prSet loTypeId="urn:microsoft.com/office/officeart/2005/8/layout/lProcess2" loCatId="relationship" qsTypeId="urn:microsoft.com/office/officeart/2005/8/quickstyle/simple1" qsCatId="simple" csTypeId="urn:microsoft.com/office/officeart/2005/8/colors/accent2_1" csCatId="accent2" phldr="1"/>
      <dgm:spPr/>
      <dgm:t>
        <a:bodyPr/>
        <a:lstStyle/>
        <a:p>
          <a:endParaRPr lang="lv-LV"/>
        </a:p>
      </dgm:t>
    </dgm:pt>
    <dgm:pt modelId="{34B958EC-1F34-46EF-BF32-ECBA35C140A5}">
      <dgm:prSet phldrT="[Text]" custT="1"/>
      <dgm:spPr>
        <a:xfrm>
          <a:off x="0" y="0"/>
          <a:ext cx="1175347" cy="3444240"/>
        </a:xfrm>
        <a:solidFill>
          <a:srgbClr val="7030A0"/>
        </a:solidFill>
        <a:ln>
          <a:noFill/>
        </a:ln>
        <a:effectLst/>
      </dgm:spPr>
      <dgm:t>
        <a:bodyPr/>
        <a:lstStyle/>
        <a:p>
          <a:pPr>
            <a:buNone/>
          </a:pPr>
          <a:r>
            <a:rPr lang="lv-LV" sz="1000" dirty="0">
              <a:solidFill>
                <a:sysClr val="window" lastClr="FFFFFF"/>
              </a:solidFill>
              <a:latin typeface="Times New Roman" pitchFamily="18" charset="0"/>
              <a:ea typeface="Verdana" pitchFamily="34" charset="0"/>
              <a:cs typeface="Times New Roman" pitchFamily="18" charset="0"/>
            </a:rPr>
            <a:t>Joma </a:t>
          </a:r>
        </a:p>
        <a:p>
          <a:pPr>
            <a:buNone/>
          </a:pPr>
          <a:r>
            <a:rPr lang="lv-LV" sz="1000" dirty="0">
              <a:solidFill>
                <a:sysClr val="window" lastClr="FFFFFF"/>
              </a:solidFill>
              <a:latin typeface="Times New Roman" pitchFamily="18" charset="0"/>
              <a:ea typeface="Verdana" pitchFamily="34" charset="0"/>
              <a:cs typeface="Times New Roman" pitchFamily="18" charset="0"/>
            </a:rPr>
            <a:t>«Atbilstība mērķiem»</a:t>
          </a:r>
        </a:p>
      </dgm:t>
    </dgm:pt>
    <dgm:pt modelId="{508EBBDB-4218-4780-8AC1-EA5A7928CAA2}" type="parTrans" cxnId="{7C4BBAF8-30BD-4C9B-A169-2BB7E84D5BB0}">
      <dgm:prSet/>
      <dgm:spPr/>
      <dgm:t>
        <a:bodyPr/>
        <a:lstStyle/>
        <a:p>
          <a:endParaRPr lang="lv-LV" sz="2000">
            <a:latin typeface="Times New Roman" pitchFamily="18" charset="0"/>
            <a:ea typeface="Verdana" pitchFamily="34" charset="0"/>
            <a:cs typeface="Times New Roman" pitchFamily="18" charset="0"/>
          </a:endParaRPr>
        </a:p>
      </dgm:t>
    </dgm:pt>
    <dgm:pt modelId="{51BCDC01-718C-438E-8E00-B2446F1A71C1}" type="sibTrans" cxnId="{7C4BBAF8-30BD-4C9B-A169-2BB7E84D5BB0}">
      <dgm:prSet/>
      <dgm:spPr/>
      <dgm:t>
        <a:bodyPr/>
        <a:lstStyle/>
        <a:p>
          <a:endParaRPr lang="lv-LV" sz="2000">
            <a:latin typeface="Times New Roman" pitchFamily="18" charset="0"/>
            <a:ea typeface="Verdana" pitchFamily="34" charset="0"/>
            <a:cs typeface="Times New Roman" pitchFamily="18" charset="0"/>
          </a:endParaRPr>
        </a:p>
      </dgm:t>
    </dgm:pt>
    <dgm:pt modelId="{821A81CE-6E06-41C1-A245-A595B652F8C5}">
      <dgm:prSet phldrT="[Text]" custT="1"/>
      <dgm:spPr>
        <a:xfrm>
          <a:off x="118732" y="1033566"/>
          <a:ext cx="940278" cy="676655"/>
        </a:xfrm>
        <a:solidFill>
          <a:sysClr val="window" lastClr="FFFFFF"/>
        </a:solidFill>
        <a:ln w="12700">
          <a:noFill/>
          <a:prstDash val="solid"/>
          <a:miter lim="800000"/>
        </a:ln>
        <a:effectLst/>
      </dgm:spPr>
      <dgm:t>
        <a:bodyPr/>
        <a:lstStyle/>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1.1</a:t>
          </a:r>
          <a:r>
            <a:rPr lang="lv-LV" sz="800" dirty="0">
              <a:solidFill>
                <a:sysClr val="windowText" lastClr="000000"/>
              </a:solidFill>
              <a:latin typeface="Times New Roman" pitchFamily="18" charset="0"/>
              <a:ea typeface="Verdana" pitchFamily="34" charset="0"/>
              <a:cs typeface="Times New Roman" pitchFamily="18" charset="0"/>
            </a:rPr>
            <a:t>. kritērijs </a:t>
          </a: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«Kompetences un sasniegumi»</a:t>
          </a:r>
        </a:p>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gm:t>
    </dgm:pt>
    <dgm:pt modelId="{C164AC95-2671-476F-BAB3-80B5DF6CCF9E}" type="parTrans" cxnId="{5BD9067F-936F-4A9A-91D0-5FA2A766ACB7}">
      <dgm:prSet/>
      <dgm:spPr/>
      <dgm:t>
        <a:bodyPr/>
        <a:lstStyle/>
        <a:p>
          <a:endParaRPr lang="lv-LV" sz="2000">
            <a:latin typeface="Times New Roman" pitchFamily="18" charset="0"/>
            <a:ea typeface="Verdana" pitchFamily="34" charset="0"/>
            <a:cs typeface="Times New Roman" pitchFamily="18" charset="0"/>
          </a:endParaRPr>
        </a:p>
      </dgm:t>
    </dgm:pt>
    <dgm:pt modelId="{092A6FAC-D0E5-438A-AF56-514E44DEE793}" type="sibTrans" cxnId="{5BD9067F-936F-4A9A-91D0-5FA2A766ACB7}">
      <dgm:prSet/>
      <dgm:spPr/>
      <dgm:t>
        <a:bodyPr/>
        <a:lstStyle/>
        <a:p>
          <a:endParaRPr lang="lv-LV" sz="2000">
            <a:latin typeface="Times New Roman" pitchFamily="18" charset="0"/>
            <a:ea typeface="Verdana" pitchFamily="34" charset="0"/>
            <a:cs typeface="Times New Roman" pitchFamily="18" charset="0"/>
          </a:endParaRPr>
        </a:p>
      </dgm:t>
    </dgm:pt>
    <dgm:pt modelId="{0691A2D8-4EAD-4E84-80F2-B8B25913E4B6}">
      <dgm:prSet phldrT="[Text]" custT="1"/>
      <dgm:spPr>
        <a:xfrm>
          <a:off x="105587" y="1816373"/>
          <a:ext cx="940278" cy="676655"/>
        </a:xfrm>
        <a:solidFill>
          <a:sysClr val="window" lastClr="FFFFFF"/>
        </a:solidFill>
        <a:ln w="12700">
          <a:noFill/>
          <a:prstDash val="solid"/>
          <a:miter lim="800000"/>
        </a:ln>
        <a:effectLst/>
      </dgm:spPr>
      <dgm:t>
        <a:bodyPr/>
        <a:lstStyle/>
        <a:p>
          <a:pPr>
            <a:buNone/>
          </a:pPr>
          <a:r>
            <a:rPr lang="lv-LV" sz="800" dirty="0">
              <a:solidFill>
                <a:sysClr val="windowText" lastClr="000000">
                  <a:hueOff val="0"/>
                  <a:satOff val="0"/>
                  <a:lumOff val="0"/>
                </a:sysClr>
              </a:solidFill>
              <a:latin typeface="Times New Roman" pitchFamily="18" charset="0"/>
              <a:ea typeface="Verdana" pitchFamily="34" charset="0"/>
              <a:cs typeface="Times New Roman" pitchFamily="18" charset="0"/>
            </a:rPr>
            <a:t>1.2. kritērijs «Izglītības turpināšana un nodarbinātība»</a:t>
          </a:r>
        </a:p>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endParaRPr lang="lv-LV" sz="800" dirty="0">
            <a:solidFill>
              <a:sysClr val="windowText" lastClr="000000">
                <a:hueOff val="0"/>
                <a:satOff val="0"/>
                <a:lumOff val="0"/>
              </a:sysClr>
            </a:solidFill>
            <a:latin typeface="Times New Roman" pitchFamily="18" charset="0"/>
            <a:ea typeface="Verdana" pitchFamily="34" charset="0"/>
            <a:cs typeface="Times New Roman" pitchFamily="18" charset="0"/>
          </a:endParaRPr>
        </a:p>
      </dgm:t>
    </dgm:pt>
    <dgm:pt modelId="{143699CA-C9D5-452D-86A8-3AE3B0F52903}" type="parTrans" cxnId="{2F79E1CE-38EF-46D3-ABBE-5B894F07AD85}">
      <dgm:prSet/>
      <dgm:spPr/>
      <dgm:t>
        <a:bodyPr/>
        <a:lstStyle/>
        <a:p>
          <a:endParaRPr lang="lv-LV" sz="2000">
            <a:latin typeface="Times New Roman" pitchFamily="18" charset="0"/>
            <a:ea typeface="Verdana" pitchFamily="34" charset="0"/>
            <a:cs typeface="Times New Roman" pitchFamily="18" charset="0"/>
          </a:endParaRPr>
        </a:p>
      </dgm:t>
    </dgm:pt>
    <dgm:pt modelId="{3578A44E-B3D2-4FEE-9A8F-29A40BD076B4}" type="sibTrans" cxnId="{2F79E1CE-38EF-46D3-ABBE-5B894F07AD85}">
      <dgm:prSet/>
      <dgm:spPr/>
      <dgm:t>
        <a:bodyPr/>
        <a:lstStyle/>
        <a:p>
          <a:endParaRPr lang="lv-LV" sz="2000">
            <a:latin typeface="Times New Roman" pitchFamily="18" charset="0"/>
            <a:ea typeface="Verdana" pitchFamily="34" charset="0"/>
            <a:cs typeface="Times New Roman" pitchFamily="18" charset="0"/>
          </a:endParaRPr>
        </a:p>
      </dgm:t>
    </dgm:pt>
    <dgm:pt modelId="{24F1723D-F935-4AF8-8F0A-D659E9BA76B3}">
      <dgm:prSet phldrT="[Text]" custT="1"/>
      <dgm:spPr>
        <a:xfrm>
          <a:off x="1264696" y="0"/>
          <a:ext cx="1175347" cy="3444240"/>
        </a:xfrm>
        <a:solidFill>
          <a:srgbClr val="7030A0"/>
        </a:solidFill>
        <a:ln>
          <a:noFill/>
        </a:ln>
        <a:effectLst/>
      </dgm:spPr>
      <dgm:t>
        <a:bodyPr/>
        <a:lstStyle/>
        <a:p>
          <a:pPr>
            <a:buNone/>
          </a:pPr>
          <a:r>
            <a:rPr lang="lv-LV" sz="1000" dirty="0">
              <a:solidFill>
                <a:sysClr val="window" lastClr="FFFFFF"/>
              </a:solidFill>
              <a:latin typeface="Times New Roman" pitchFamily="18" charset="0"/>
              <a:ea typeface="Verdana" pitchFamily="34" charset="0"/>
              <a:cs typeface="Times New Roman" pitchFamily="18" charset="0"/>
            </a:rPr>
            <a:t>Joma </a:t>
          </a:r>
        </a:p>
        <a:p>
          <a:pPr>
            <a:buNone/>
          </a:pPr>
          <a:r>
            <a:rPr lang="lv-LV" sz="1000" dirty="0">
              <a:solidFill>
                <a:sysClr val="window" lastClr="FFFFFF"/>
              </a:solidFill>
              <a:latin typeface="Times New Roman" pitchFamily="18" charset="0"/>
              <a:ea typeface="Verdana" pitchFamily="34" charset="0"/>
              <a:cs typeface="Times New Roman" pitchFamily="18" charset="0"/>
            </a:rPr>
            <a:t>«Kvalitatīvas mācības»</a:t>
          </a:r>
        </a:p>
      </dgm:t>
    </dgm:pt>
    <dgm:pt modelId="{05F81CC5-F03F-48EC-AC3E-13AE76F89FC8}" type="parTrans" cxnId="{FE42416A-AF45-47B4-9F49-1AB14EC4D75D}">
      <dgm:prSet/>
      <dgm:spPr/>
      <dgm:t>
        <a:bodyPr/>
        <a:lstStyle/>
        <a:p>
          <a:endParaRPr lang="lv-LV" sz="2000">
            <a:latin typeface="Times New Roman" pitchFamily="18" charset="0"/>
            <a:ea typeface="Verdana" pitchFamily="34" charset="0"/>
            <a:cs typeface="Times New Roman" pitchFamily="18" charset="0"/>
          </a:endParaRPr>
        </a:p>
      </dgm:t>
    </dgm:pt>
    <dgm:pt modelId="{AC4D2EB5-2349-4A95-913A-4BC54EE14481}" type="sibTrans" cxnId="{FE42416A-AF45-47B4-9F49-1AB14EC4D75D}">
      <dgm:prSet/>
      <dgm:spPr/>
      <dgm:t>
        <a:bodyPr/>
        <a:lstStyle/>
        <a:p>
          <a:endParaRPr lang="lv-LV" sz="2000">
            <a:latin typeface="Times New Roman" pitchFamily="18" charset="0"/>
            <a:ea typeface="Verdana" pitchFamily="34" charset="0"/>
            <a:cs typeface="Times New Roman" pitchFamily="18" charset="0"/>
          </a:endParaRPr>
        </a:p>
      </dgm:t>
    </dgm:pt>
    <dgm:pt modelId="{D5C00E2F-E046-4702-B68F-12ACE1A57C69}">
      <dgm:prSet phldrT="[Text]" custT="1"/>
      <dgm:spPr>
        <a:xfrm>
          <a:off x="1382231" y="1033566"/>
          <a:ext cx="940278" cy="676655"/>
        </a:xfrm>
        <a:solidFill>
          <a:sysClr val="window" lastClr="FFFFFF"/>
        </a:solidFill>
        <a:ln w="12700">
          <a:noFill/>
          <a:prstDash val="solid"/>
          <a:miter lim="800000"/>
        </a:ln>
        <a:effectLst/>
      </dgm:spPr>
      <dgm:t>
        <a:bodyPr/>
        <a:lstStyle/>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2.1. kritērijs «Mācīšana un mācīšanās»</a:t>
          </a:r>
        </a:p>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gm:t>
    </dgm:pt>
    <dgm:pt modelId="{D2C72690-7BB0-4287-A141-9049471B0EED}" type="parTrans" cxnId="{5079CF17-F6EC-4754-83F9-C0B1A5ABA042}">
      <dgm:prSet/>
      <dgm:spPr/>
      <dgm:t>
        <a:bodyPr/>
        <a:lstStyle/>
        <a:p>
          <a:endParaRPr lang="lv-LV" sz="2000">
            <a:latin typeface="Times New Roman" pitchFamily="18" charset="0"/>
            <a:ea typeface="Verdana" pitchFamily="34" charset="0"/>
            <a:cs typeface="Times New Roman" pitchFamily="18" charset="0"/>
          </a:endParaRPr>
        </a:p>
      </dgm:t>
    </dgm:pt>
    <dgm:pt modelId="{F22262D3-F58F-4E9C-A499-7DFA68FBF39D}" type="sibTrans" cxnId="{5079CF17-F6EC-4754-83F9-C0B1A5ABA042}">
      <dgm:prSet/>
      <dgm:spPr/>
      <dgm:t>
        <a:bodyPr/>
        <a:lstStyle/>
        <a:p>
          <a:endParaRPr lang="lv-LV" sz="2000">
            <a:latin typeface="Times New Roman" pitchFamily="18" charset="0"/>
            <a:ea typeface="Verdana" pitchFamily="34" charset="0"/>
            <a:cs typeface="Times New Roman" pitchFamily="18" charset="0"/>
          </a:endParaRPr>
        </a:p>
      </dgm:t>
    </dgm:pt>
    <dgm:pt modelId="{09739266-3FE6-4C08-9C1E-CCFBDC88507C}">
      <dgm:prSet phldrT="[Text]" custT="1"/>
      <dgm:spPr>
        <a:xfrm>
          <a:off x="1382231" y="1814322"/>
          <a:ext cx="940278" cy="676655"/>
        </a:xfrm>
        <a:solidFill>
          <a:sysClr val="window" lastClr="FFFFFF"/>
        </a:solidFill>
        <a:ln w="12700">
          <a:noFill/>
          <a:prstDash val="solid"/>
          <a:miter lim="800000"/>
        </a:ln>
        <a:effectLst/>
      </dgm:spPr>
      <dgm:t>
        <a:bodyPr/>
        <a:lstStyle/>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2.2. kritērijs «Pedagogu profesionālā kapacitāte»</a:t>
          </a:r>
        </a:p>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gm:t>
    </dgm:pt>
    <dgm:pt modelId="{3C0FEB8C-4CE8-4287-9059-62F01AC486EA}" type="parTrans" cxnId="{7A020AF3-0F99-411C-B11F-384C2C0516B2}">
      <dgm:prSet/>
      <dgm:spPr/>
      <dgm:t>
        <a:bodyPr/>
        <a:lstStyle/>
        <a:p>
          <a:endParaRPr lang="lv-LV" sz="2000">
            <a:latin typeface="Times New Roman" pitchFamily="18" charset="0"/>
            <a:ea typeface="Verdana" pitchFamily="34" charset="0"/>
            <a:cs typeface="Times New Roman" pitchFamily="18" charset="0"/>
          </a:endParaRPr>
        </a:p>
      </dgm:t>
    </dgm:pt>
    <dgm:pt modelId="{34077831-3B67-4473-9402-05908FD819FC}" type="sibTrans" cxnId="{7A020AF3-0F99-411C-B11F-384C2C0516B2}">
      <dgm:prSet/>
      <dgm:spPr/>
      <dgm:t>
        <a:bodyPr/>
        <a:lstStyle/>
        <a:p>
          <a:endParaRPr lang="lv-LV" sz="2000">
            <a:latin typeface="Times New Roman" pitchFamily="18" charset="0"/>
            <a:ea typeface="Verdana" pitchFamily="34" charset="0"/>
            <a:cs typeface="Times New Roman" pitchFamily="18" charset="0"/>
          </a:endParaRPr>
        </a:p>
      </dgm:t>
    </dgm:pt>
    <dgm:pt modelId="{F416F5B5-994F-4CC4-9670-55A5B91C1B45}">
      <dgm:prSet phldrT="[Text]" custT="1"/>
      <dgm:spPr>
        <a:xfrm>
          <a:off x="2528195" y="0"/>
          <a:ext cx="1175347" cy="3444240"/>
        </a:xfrm>
        <a:solidFill>
          <a:srgbClr val="7030A0"/>
        </a:solidFill>
        <a:ln>
          <a:noFill/>
        </a:ln>
        <a:effectLst/>
      </dgm:spPr>
      <dgm:t>
        <a:bodyPr/>
        <a:lstStyle/>
        <a:p>
          <a:pPr>
            <a:buNone/>
          </a:pPr>
          <a:r>
            <a:rPr lang="lv-LV" sz="1000" dirty="0">
              <a:solidFill>
                <a:sysClr val="window" lastClr="FFFFFF"/>
              </a:solidFill>
              <a:latin typeface="Times New Roman" pitchFamily="18" charset="0"/>
              <a:ea typeface="Verdana" pitchFamily="34" charset="0"/>
              <a:cs typeface="Times New Roman" pitchFamily="18" charset="0"/>
            </a:rPr>
            <a:t>Joma </a:t>
          </a:r>
        </a:p>
        <a:p>
          <a:pPr>
            <a:buNone/>
          </a:pPr>
          <a:r>
            <a:rPr lang="lv-LV" sz="1000" dirty="0">
              <a:solidFill>
                <a:sysClr val="window" lastClr="FFFFFF"/>
              </a:solidFill>
              <a:latin typeface="Times New Roman" pitchFamily="18" charset="0"/>
              <a:ea typeface="Verdana" pitchFamily="34" charset="0"/>
              <a:cs typeface="Times New Roman" pitchFamily="18" charset="0"/>
            </a:rPr>
            <a:t>«Iekļaujoša vide»</a:t>
          </a:r>
        </a:p>
      </dgm:t>
    </dgm:pt>
    <dgm:pt modelId="{9C5939A6-1C90-4A86-B67D-D4114E272D08}" type="parTrans" cxnId="{A82C1957-512E-418A-9B1F-9D17F3CE890F}">
      <dgm:prSet/>
      <dgm:spPr/>
      <dgm:t>
        <a:bodyPr/>
        <a:lstStyle/>
        <a:p>
          <a:endParaRPr lang="lv-LV" sz="2000">
            <a:latin typeface="Times New Roman" pitchFamily="18" charset="0"/>
            <a:ea typeface="Verdana" pitchFamily="34" charset="0"/>
            <a:cs typeface="Times New Roman" pitchFamily="18" charset="0"/>
          </a:endParaRPr>
        </a:p>
      </dgm:t>
    </dgm:pt>
    <dgm:pt modelId="{A688AC40-CA7C-4F23-B60E-0254B85139A5}" type="sibTrans" cxnId="{A82C1957-512E-418A-9B1F-9D17F3CE890F}">
      <dgm:prSet/>
      <dgm:spPr/>
      <dgm:t>
        <a:bodyPr/>
        <a:lstStyle/>
        <a:p>
          <a:endParaRPr lang="lv-LV" sz="2000">
            <a:latin typeface="Times New Roman" pitchFamily="18" charset="0"/>
            <a:ea typeface="Verdana" pitchFamily="34" charset="0"/>
            <a:cs typeface="Times New Roman" pitchFamily="18" charset="0"/>
          </a:endParaRPr>
        </a:p>
      </dgm:t>
    </dgm:pt>
    <dgm:pt modelId="{B12DC70A-2F1F-476E-BCA4-D979E7F94849}">
      <dgm:prSet phldrT="[Text]" custT="1"/>
      <dgm:spPr>
        <a:xfrm>
          <a:off x="2645730" y="1033566"/>
          <a:ext cx="940278" cy="676655"/>
        </a:xfrm>
        <a:solidFill>
          <a:sysClr val="window" lastClr="FFFFFF"/>
        </a:solidFill>
        <a:ln w="12700">
          <a:noFill/>
          <a:prstDash val="solid"/>
          <a:miter lim="800000"/>
        </a:ln>
        <a:effectLst/>
      </dgm:spPr>
      <dgm:t>
        <a:bodyPr/>
        <a:lstStyle/>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3.1. kritērijs «Pieejamība»</a:t>
          </a:r>
        </a:p>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gm:t>
    </dgm:pt>
    <dgm:pt modelId="{88E29781-2881-44E7-B967-BF75C3601F9E}" type="parTrans" cxnId="{01280814-A403-45C1-8C6E-CB1E246FB53A}">
      <dgm:prSet/>
      <dgm:spPr/>
      <dgm:t>
        <a:bodyPr/>
        <a:lstStyle/>
        <a:p>
          <a:endParaRPr lang="lv-LV" sz="2000">
            <a:latin typeface="Times New Roman" pitchFamily="18" charset="0"/>
            <a:ea typeface="Verdana" pitchFamily="34" charset="0"/>
            <a:cs typeface="Times New Roman" pitchFamily="18" charset="0"/>
          </a:endParaRPr>
        </a:p>
      </dgm:t>
    </dgm:pt>
    <dgm:pt modelId="{02FC6D53-A21A-4BC4-AC93-6166FB961632}" type="sibTrans" cxnId="{01280814-A403-45C1-8C6E-CB1E246FB53A}">
      <dgm:prSet/>
      <dgm:spPr/>
      <dgm:t>
        <a:bodyPr/>
        <a:lstStyle/>
        <a:p>
          <a:endParaRPr lang="lv-LV" sz="2000">
            <a:latin typeface="Times New Roman" pitchFamily="18" charset="0"/>
            <a:ea typeface="Verdana" pitchFamily="34" charset="0"/>
            <a:cs typeface="Times New Roman" pitchFamily="18" charset="0"/>
          </a:endParaRPr>
        </a:p>
      </dgm:t>
    </dgm:pt>
    <dgm:pt modelId="{89AD904D-E744-4315-AF62-49D8BA0F03B3}">
      <dgm:prSet phldrT="[Text]" custT="1"/>
      <dgm:spPr>
        <a:xfrm>
          <a:off x="2645730" y="1814322"/>
          <a:ext cx="940278" cy="676655"/>
        </a:xfrm>
        <a:solidFill>
          <a:sysClr val="window" lastClr="FFFFFF"/>
        </a:solidFill>
        <a:ln w="12700">
          <a:noFill/>
          <a:prstDash val="solid"/>
          <a:miter lim="800000"/>
        </a:ln>
        <a:effectLst/>
      </dgm:spPr>
      <dgm:t>
        <a:bodyPr/>
        <a:lstStyle/>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3.2. kritērijs </a:t>
          </a:r>
          <a:r>
            <a:rPr lang="lv-LV" sz="800" dirty="0">
              <a:solidFill>
                <a:sysClr val="windowText" lastClr="000000"/>
              </a:solidFill>
              <a:latin typeface="Times New Roman" pitchFamily="18" charset="0"/>
              <a:ea typeface="Verdana" pitchFamily="34" charset="0"/>
              <a:cs typeface="Times New Roman" pitchFamily="18" charset="0"/>
            </a:rPr>
            <a:t>«Drošība un psiholoģiskā labklājība»</a:t>
          </a:r>
        </a:p>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gm:t>
    </dgm:pt>
    <dgm:pt modelId="{7FDE58FB-2D51-4913-B304-DCF2DE556CCE}" type="parTrans" cxnId="{6CB60F09-7E58-464D-A545-2FEEBCFC2A87}">
      <dgm:prSet/>
      <dgm:spPr/>
      <dgm:t>
        <a:bodyPr/>
        <a:lstStyle/>
        <a:p>
          <a:endParaRPr lang="lv-LV" sz="2000">
            <a:latin typeface="Times New Roman" pitchFamily="18" charset="0"/>
            <a:ea typeface="Verdana" pitchFamily="34" charset="0"/>
            <a:cs typeface="Times New Roman" pitchFamily="18" charset="0"/>
          </a:endParaRPr>
        </a:p>
      </dgm:t>
    </dgm:pt>
    <dgm:pt modelId="{D5D601DB-8DDC-43C3-B970-9AE6CCD4E017}" type="sibTrans" cxnId="{6CB60F09-7E58-464D-A545-2FEEBCFC2A87}">
      <dgm:prSet/>
      <dgm:spPr/>
      <dgm:t>
        <a:bodyPr/>
        <a:lstStyle/>
        <a:p>
          <a:endParaRPr lang="lv-LV" sz="2000">
            <a:latin typeface="Times New Roman" pitchFamily="18" charset="0"/>
            <a:ea typeface="Verdana" pitchFamily="34" charset="0"/>
            <a:cs typeface="Times New Roman" pitchFamily="18" charset="0"/>
          </a:endParaRPr>
        </a:p>
      </dgm:t>
    </dgm:pt>
    <dgm:pt modelId="{21FD5B4A-90FD-481A-8C08-1784044B9910}">
      <dgm:prSet custT="1"/>
      <dgm:spPr>
        <a:xfrm>
          <a:off x="118732" y="2595078"/>
          <a:ext cx="940278" cy="676655"/>
        </a:xfrm>
        <a:solidFill>
          <a:sysClr val="window" lastClr="FFFFFF"/>
        </a:solidFill>
        <a:ln w="12700">
          <a:noFill/>
          <a:prstDash val="solid"/>
          <a:miter lim="800000"/>
        </a:ln>
        <a:effectLst/>
      </dgm:spPr>
      <dgm:t>
        <a:bodyPr/>
        <a:lstStyle/>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1.3. kritērijs «Vienlīdzība un iekļaušana»</a:t>
          </a:r>
        </a:p>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gm:t>
    </dgm:pt>
    <dgm:pt modelId="{6E9BF879-BE7A-48AC-B6CE-8C56189BE19D}" type="parTrans" cxnId="{694B2990-85A6-47B7-9CDE-A7FBAA3A76F6}">
      <dgm:prSet/>
      <dgm:spPr/>
      <dgm:t>
        <a:bodyPr/>
        <a:lstStyle/>
        <a:p>
          <a:endParaRPr lang="lv-LV" sz="2000">
            <a:latin typeface="Times New Roman" pitchFamily="18" charset="0"/>
            <a:ea typeface="Verdana" pitchFamily="34" charset="0"/>
            <a:cs typeface="Times New Roman" pitchFamily="18" charset="0"/>
          </a:endParaRPr>
        </a:p>
      </dgm:t>
    </dgm:pt>
    <dgm:pt modelId="{36625544-EC69-42CB-BE06-29804B6E74C8}" type="sibTrans" cxnId="{694B2990-85A6-47B7-9CDE-A7FBAA3A76F6}">
      <dgm:prSet/>
      <dgm:spPr/>
      <dgm:t>
        <a:bodyPr/>
        <a:lstStyle/>
        <a:p>
          <a:endParaRPr lang="lv-LV" sz="2000">
            <a:latin typeface="Times New Roman" pitchFamily="18" charset="0"/>
            <a:ea typeface="Verdana" pitchFamily="34" charset="0"/>
            <a:cs typeface="Times New Roman" pitchFamily="18" charset="0"/>
          </a:endParaRPr>
        </a:p>
      </dgm:t>
    </dgm:pt>
    <dgm:pt modelId="{35A173B8-B395-4ED3-8B2E-E1EB4C252398}">
      <dgm:prSet custT="1"/>
      <dgm:spPr>
        <a:xfrm>
          <a:off x="1368446" y="2579798"/>
          <a:ext cx="940278" cy="676655"/>
        </a:xfrm>
        <a:solidFill>
          <a:sysClr val="window" lastClr="FFFFFF"/>
        </a:solidFill>
        <a:ln w="12700">
          <a:noFill/>
          <a:prstDash val="solid"/>
          <a:miter lim="800000"/>
        </a:ln>
        <a:effectLst/>
      </dgm:spPr>
      <dgm:t>
        <a:bodyPr/>
        <a:lstStyle/>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2.3. kritērijs «Izglītības programmu īstenošana»</a:t>
          </a:r>
        </a:p>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gm:t>
    </dgm:pt>
    <dgm:pt modelId="{3E2E1CFF-53F8-47E1-ADC2-3AD24AE252B6}" type="parTrans" cxnId="{D9B14B40-1BB5-4EDE-9C29-AF0A398D5C0A}">
      <dgm:prSet/>
      <dgm:spPr/>
      <dgm:t>
        <a:bodyPr/>
        <a:lstStyle/>
        <a:p>
          <a:endParaRPr lang="lv-LV" sz="2000">
            <a:latin typeface="Times New Roman" pitchFamily="18" charset="0"/>
            <a:ea typeface="Verdana" pitchFamily="34" charset="0"/>
            <a:cs typeface="Times New Roman" pitchFamily="18" charset="0"/>
          </a:endParaRPr>
        </a:p>
      </dgm:t>
    </dgm:pt>
    <dgm:pt modelId="{03A99499-2D55-4EB2-B314-00FB41F0B734}" type="sibTrans" cxnId="{D9B14B40-1BB5-4EDE-9C29-AF0A398D5C0A}">
      <dgm:prSet/>
      <dgm:spPr/>
      <dgm:t>
        <a:bodyPr/>
        <a:lstStyle/>
        <a:p>
          <a:endParaRPr lang="lv-LV" sz="2000">
            <a:latin typeface="Times New Roman" pitchFamily="18" charset="0"/>
            <a:ea typeface="Verdana" pitchFamily="34" charset="0"/>
            <a:cs typeface="Times New Roman" pitchFamily="18" charset="0"/>
          </a:endParaRPr>
        </a:p>
      </dgm:t>
    </dgm:pt>
    <dgm:pt modelId="{1D985E60-FE6D-40CD-A7D6-DBACF577B0B2}">
      <dgm:prSet custT="1"/>
      <dgm:spPr>
        <a:xfrm>
          <a:off x="2651202" y="2595078"/>
          <a:ext cx="940278" cy="676655"/>
        </a:xfrm>
        <a:solidFill>
          <a:sysClr val="window" lastClr="FFFFFF"/>
        </a:solidFill>
        <a:ln w="12700">
          <a:noFill/>
          <a:prstDash val="solid"/>
          <a:miter lim="800000"/>
        </a:ln>
        <a:effectLst/>
      </dgm:spPr>
      <dgm:t>
        <a:bodyPr/>
        <a:lstStyle/>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3.3. kritērijs «Infrastruktūra un resursi»</a:t>
          </a:r>
        </a:p>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gm:t>
    </dgm:pt>
    <dgm:pt modelId="{4FD74873-4053-4113-9A93-0FEB7AACAD1E}" type="parTrans" cxnId="{2061D521-7379-4ADA-B62C-07CADA2F9175}">
      <dgm:prSet/>
      <dgm:spPr/>
      <dgm:t>
        <a:bodyPr/>
        <a:lstStyle/>
        <a:p>
          <a:endParaRPr lang="lv-LV" sz="2000">
            <a:latin typeface="Times New Roman" pitchFamily="18" charset="0"/>
            <a:ea typeface="Verdana" pitchFamily="34" charset="0"/>
            <a:cs typeface="Times New Roman" pitchFamily="18" charset="0"/>
          </a:endParaRPr>
        </a:p>
      </dgm:t>
    </dgm:pt>
    <dgm:pt modelId="{875B2702-39E4-48AD-89F8-530C3D85E584}" type="sibTrans" cxnId="{2061D521-7379-4ADA-B62C-07CADA2F9175}">
      <dgm:prSet/>
      <dgm:spPr/>
      <dgm:t>
        <a:bodyPr/>
        <a:lstStyle/>
        <a:p>
          <a:endParaRPr lang="lv-LV" sz="2000">
            <a:latin typeface="Times New Roman" pitchFamily="18" charset="0"/>
            <a:ea typeface="Verdana" pitchFamily="34" charset="0"/>
            <a:cs typeface="Times New Roman" pitchFamily="18" charset="0"/>
          </a:endParaRPr>
        </a:p>
      </dgm:t>
    </dgm:pt>
    <dgm:pt modelId="{E357E071-5D46-4DCC-92BC-D47B612BDAD7}">
      <dgm:prSet custT="1"/>
      <dgm:spPr>
        <a:xfrm>
          <a:off x="3791694" y="0"/>
          <a:ext cx="1175347" cy="3444240"/>
        </a:xfrm>
        <a:solidFill>
          <a:srgbClr val="7030A0"/>
        </a:solidFill>
        <a:ln>
          <a:noFill/>
        </a:ln>
        <a:effectLst/>
      </dgm:spPr>
      <dgm:t>
        <a:bodyPr/>
        <a:lstStyle/>
        <a:p>
          <a:pPr>
            <a:buNone/>
          </a:pPr>
          <a:r>
            <a:rPr lang="lv-LV" sz="1000" dirty="0">
              <a:solidFill>
                <a:sysClr val="window" lastClr="FFFFFF"/>
              </a:solidFill>
              <a:latin typeface="Times New Roman" pitchFamily="18" charset="0"/>
              <a:ea typeface="Verdana" pitchFamily="34" charset="0"/>
              <a:cs typeface="Times New Roman" pitchFamily="18" charset="0"/>
            </a:rPr>
            <a:t>Joma </a:t>
          </a:r>
        </a:p>
        <a:p>
          <a:pPr>
            <a:buNone/>
          </a:pPr>
          <a:r>
            <a:rPr lang="lv-LV" sz="1000" dirty="0">
              <a:solidFill>
                <a:sysClr val="window" lastClr="FFFFFF"/>
              </a:solidFill>
              <a:latin typeface="Times New Roman" pitchFamily="18" charset="0"/>
              <a:ea typeface="Verdana" pitchFamily="34" charset="0"/>
              <a:cs typeface="Times New Roman" pitchFamily="18" charset="0"/>
            </a:rPr>
            <a:t>«Laba pārvaldība»</a:t>
          </a:r>
        </a:p>
      </dgm:t>
    </dgm:pt>
    <dgm:pt modelId="{A23C36BB-730A-4A98-85B8-285311A90BDA}" type="parTrans" cxnId="{2AFD250E-D4A6-4ECB-91A3-77B3EEC6EC8D}">
      <dgm:prSet/>
      <dgm:spPr/>
      <dgm:t>
        <a:bodyPr/>
        <a:lstStyle/>
        <a:p>
          <a:endParaRPr lang="lv-LV" sz="2000">
            <a:latin typeface="Times New Roman" pitchFamily="18" charset="0"/>
            <a:ea typeface="Verdana" pitchFamily="34" charset="0"/>
            <a:cs typeface="Times New Roman" pitchFamily="18" charset="0"/>
          </a:endParaRPr>
        </a:p>
      </dgm:t>
    </dgm:pt>
    <dgm:pt modelId="{894996AE-4535-49EF-A33C-522549E3BD1F}" type="sibTrans" cxnId="{2AFD250E-D4A6-4ECB-91A3-77B3EEC6EC8D}">
      <dgm:prSet/>
      <dgm:spPr/>
      <dgm:t>
        <a:bodyPr/>
        <a:lstStyle/>
        <a:p>
          <a:endParaRPr lang="lv-LV" sz="2000">
            <a:latin typeface="Times New Roman" pitchFamily="18" charset="0"/>
            <a:ea typeface="Verdana" pitchFamily="34" charset="0"/>
            <a:cs typeface="Times New Roman" pitchFamily="18" charset="0"/>
          </a:endParaRPr>
        </a:p>
      </dgm:t>
    </dgm:pt>
    <dgm:pt modelId="{F2606ED3-46FA-4654-B4CE-5022E43C399E}">
      <dgm:prSet custT="1"/>
      <dgm:spPr>
        <a:xfrm>
          <a:off x="3909229" y="1033566"/>
          <a:ext cx="940278" cy="676655"/>
        </a:xfrm>
        <a:solidFill>
          <a:sysClr val="window" lastClr="FFFFFF"/>
        </a:solidFill>
        <a:ln w="12700">
          <a:noFill/>
          <a:prstDash val="solid"/>
          <a:miter lim="800000"/>
        </a:ln>
        <a:effectLst/>
      </dgm:spPr>
      <dgm:t>
        <a:bodyPr/>
        <a:lstStyle/>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4.1. kritērijs «Administratīvā efektivitāte»</a:t>
          </a:r>
        </a:p>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gm:t>
    </dgm:pt>
    <dgm:pt modelId="{8B3F558B-A839-4B7E-9D96-BEC9B9419645}" type="parTrans" cxnId="{837CC702-645E-4FAD-BB8C-56C26693BB85}">
      <dgm:prSet/>
      <dgm:spPr/>
      <dgm:t>
        <a:bodyPr/>
        <a:lstStyle/>
        <a:p>
          <a:endParaRPr lang="lv-LV" sz="2000">
            <a:latin typeface="Times New Roman" pitchFamily="18" charset="0"/>
            <a:ea typeface="Verdana" pitchFamily="34" charset="0"/>
            <a:cs typeface="Times New Roman" pitchFamily="18" charset="0"/>
          </a:endParaRPr>
        </a:p>
      </dgm:t>
    </dgm:pt>
    <dgm:pt modelId="{40BFB5E3-0007-4A37-A5B9-DFE297629459}" type="sibTrans" cxnId="{837CC702-645E-4FAD-BB8C-56C26693BB85}">
      <dgm:prSet/>
      <dgm:spPr/>
      <dgm:t>
        <a:bodyPr/>
        <a:lstStyle/>
        <a:p>
          <a:endParaRPr lang="lv-LV" sz="2000">
            <a:latin typeface="Times New Roman" pitchFamily="18" charset="0"/>
            <a:ea typeface="Verdana" pitchFamily="34" charset="0"/>
            <a:cs typeface="Times New Roman" pitchFamily="18" charset="0"/>
          </a:endParaRPr>
        </a:p>
      </dgm:t>
    </dgm:pt>
    <dgm:pt modelId="{E57E76CA-ECD1-450D-9C83-81D4FD0ACE9B}">
      <dgm:prSet custT="1"/>
      <dgm:spPr>
        <a:xfrm>
          <a:off x="3909229" y="1814322"/>
          <a:ext cx="940278" cy="676655"/>
        </a:xfrm>
        <a:solidFill>
          <a:sysClr val="window" lastClr="FFFFFF"/>
        </a:solidFill>
        <a:ln w="12700">
          <a:noFill/>
          <a:prstDash val="solid"/>
          <a:miter lim="800000"/>
        </a:ln>
        <a:effectLst/>
      </dgm:spPr>
      <dgm:t>
        <a:bodyPr/>
        <a:lstStyle/>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4.2. kritērijs «Vadības </a:t>
          </a:r>
          <a:r>
            <a:rPr lang="lv-LV" sz="800">
              <a:solidFill>
                <a:sysClr val="windowText" lastClr="000000">
                  <a:hueOff val="0"/>
                  <a:satOff val="0"/>
                  <a:lumOff val="0"/>
                  <a:alphaOff val="0"/>
                </a:sysClr>
              </a:solidFill>
              <a:latin typeface="Times New Roman" pitchFamily="18" charset="0"/>
              <a:ea typeface="Verdana" pitchFamily="34" charset="0"/>
              <a:cs typeface="Times New Roman" pitchFamily="18" charset="0"/>
            </a:rPr>
            <a:t>profesionālā darbība»</a:t>
          </a:r>
          <a:endPar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endParaRPr>
        </a:p>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gm:t>
    </dgm:pt>
    <dgm:pt modelId="{10AFD828-6D87-41E7-9FF8-3548404F834F}" type="parTrans" cxnId="{A01FF3F4-74D6-4F7A-B5F5-73C5512EC8F4}">
      <dgm:prSet/>
      <dgm:spPr/>
      <dgm:t>
        <a:bodyPr/>
        <a:lstStyle/>
        <a:p>
          <a:endParaRPr lang="lv-LV" sz="2000">
            <a:latin typeface="Times New Roman" pitchFamily="18" charset="0"/>
            <a:ea typeface="Verdana" pitchFamily="34" charset="0"/>
            <a:cs typeface="Times New Roman" pitchFamily="18" charset="0"/>
          </a:endParaRPr>
        </a:p>
      </dgm:t>
    </dgm:pt>
    <dgm:pt modelId="{447973B5-FAED-4F65-91FB-AC729F65BA77}" type="sibTrans" cxnId="{A01FF3F4-74D6-4F7A-B5F5-73C5512EC8F4}">
      <dgm:prSet/>
      <dgm:spPr/>
      <dgm:t>
        <a:bodyPr/>
        <a:lstStyle/>
        <a:p>
          <a:endParaRPr lang="lv-LV" sz="2000">
            <a:latin typeface="Times New Roman" pitchFamily="18" charset="0"/>
            <a:ea typeface="Verdana" pitchFamily="34" charset="0"/>
            <a:cs typeface="Times New Roman" pitchFamily="18" charset="0"/>
          </a:endParaRPr>
        </a:p>
      </dgm:t>
    </dgm:pt>
    <dgm:pt modelId="{0538F7B7-5B3E-40B1-BC26-DA1A147941C6}">
      <dgm:prSet custT="1"/>
      <dgm:spPr>
        <a:xfrm>
          <a:off x="3914701" y="2595078"/>
          <a:ext cx="940278" cy="676655"/>
        </a:xfrm>
        <a:solidFill>
          <a:sysClr val="window" lastClr="FFFFFF"/>
        </a:solidFill>
        <a:ln w="12700">
          <a:noFill/>
          <a:prstDash val="solid"/>
          <a:miter lim="800000"/>
        </a:ln>
        <a:effectLst/>
      </dgm:spPr>
      <dgm:t>
        <a:bodyPr/>
        <a:lstStyle/>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4.3. kritērijs «Atbalsts un sadarbība»</a:t>
          </a:r>
        </a:p>
        <a:p>
          <a:pPr>
            <a:buNone/>
          </a:pPr>
          <a:r>
            <a:rPr lang="lv-LV" sz="8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gm:t>
    </dgm:pt>
    <dgm:pt modelId="{F7EAD326-2F39-42C4-8967-D7CC6EBAC63A}" type="parTrans" cxnId="{35C7DE0B-0B4C-4F75-BB16-FB9CF36EDF07}">
      <dgm:prSet/>
      <dgm:spPr/>
      <dgm:t>
        <a:bodyPr/>
        <a:lstStyle/>
        <a:p>
          <a:endParaRPr lang="lv-LV" sz="2000">
            <a:latin typeface="Times New Roman" pitchFamily="18" charset="0"/>
            <a:ea typeface="Verdana" pitchFamily="34" charset="0"/>
            <a:cs typeface="Times New Roman" pitchFamily="18" charset="0"/>
          </a:endParaRPr>
        </a:p>
      </dgm:t>
    </dgm:pt>
    <dgm:pt modelId="{E3B33298-296D-4227-BD65-49A691D63AB7}" type="sibTrans" cxnId="{35C7DE0B-0B4C-4F75-BB16-FB9CF36EDF07}">
      <dgm:prSet/>
      <dgm:spPr/>
      <dgm:t>
        <a:bodyPr/>
        <a:lstStyle/>
        <a:p>
          <a:endParaRPr lang="lv-LV" sz="2000">
            <a:latin typeface="Times New Roman" pitchFamily="18" charset="0"/>
            <a:ea typeface="Verdana" pitchFamily="34" charset="0"/>
            <a:cs typeface="Times New Roman" pitchFamily="18" charset="0"/>
          </a:endParaRPr>
        </a:p>
      </dgm:t>
    </dgm:pt>
    <dgm:pt modelId="{7C49F21E-290D-4ABA-8DD0-F30E89F7C7B1}" type="pres">
      <dgm:prSet presAssocID="{ECA0C3B2-8B3C-444A-961B-45A040FEFF2C}" presName="theList" presStyleCnt="0">
        <dgm:presLayoutVars>
          <dgm:dir/>
          <dgm:animLvl val="lvl"/>
          <dgm:resizeHandles val="exact"/>
        </dgm:presLayoutVars>
      </dgm:prSet>
      <dgm:spPr/>
      <dgm:t>
        <a:bodyPr/>
        <a:lstStyle/>
        <a:p>
          <a:endParaRPr lang="lv-LV"/>
        </a:p>
      </dgm:t>
    </dgm:pt>
    <dgm:pt modelId="{16620E04-AB87-4437-995D-0991BC5C39C2}" type="pres">
      <dgm:prSet presAssocID="{34B958EC-1F34-46EF-BF32-ECBA35C140A5}" presName="compNode" presStyleCnt="0"/>
      <dgm:spPr/>
    </dgm:pt>
    <dgm:pt modelId="{10EEE2D6-AC01-40C5-BFC5-D01E72C2A74E}" type="pres">
      <dgm:prSet presAssocID="{34B958EC-1F34-46EF-BF32-ECBA35C140A5}" presName="aNode" presStyleLbl="bgShp" presStyleIdx="0" presStyleCnt="4" custLinFactNeighborX="-4759" custLinFactNeighborY="2879"/>
      <dgm:spPr>
        <a:prstGeom prst="roundRect">
          <a:avLst>
            <a:gd name="adj" fmla="val 10000"/>
          </a:avLst>
        </a:prstGeom>
      </dgm:spPr>
      <dgm:t>
        <a:bodyPr/>
        <a:lstStyle/>
        <a:p>
          <a:endParaRPr lang="lv-LV"/>
        </a:p>
      </dgm:t>
    </dgm:pt>
    <dgm:pt modelId="{BF145B26-5227-4737-8098-3941D3B0FE70}" type="pres">
      <dgm:prSet presAssocID="{34B958EC-1F34-46EF-BF32-ECBA35C140A5}" presName="textNode" presStyleLbl="bgShp" presStyleIdx="0" presStyleCnt="4"/>
      <dgm:spPr/>
      <dgm:t>
        <a:bodyPr/>
        <a:lstStyle/>
        <a:p>
          <a:endParaRPr lang="lv-LV"/>
        </a:p>
      </dgm:t>
    </dgm:pt>
    <dgm:pt modelId="{8B03215F-95D9-4BA5-8596-10731E73430F}" type="pres">
      <dgm:prSet presAssocID="{34B958EC-1F34-46EF-BF32-ECBA35C140A5}" presName="compChildNode" presStyleCnt="0"/>
      <dgm:spPr/>
    </dgm:pt>
    <dgm:pt modelId="{2D1DC829-EEF2-40A4-BB0B-1E2DC9DA3A47}" type="pres">
      <dgm:prSet presAssocID="{34B958EC-1F34-46EF-BF32-ECBA35C140A5}" presName="theInnerList" presStyleCnt="0"/>
      <dgm:spPr/>
    </dgm:pt>
    <dgm:pt modelId="{9E4BD5C1-DE36-4742-A54A-C5591445D373}" type="pres">
      <dgm:prSet presAssocID="{821A81CE-6E06-41C1-A245-A595B652F8C5}" presName="childNode" presStyleLbl="node1" presStyleIdx="0" presStyleCnt="12">
        <dgm:presLayoutVars>
          <dgm:bulletEnabled val="1"/>
        </dgm:presLayoutVars>
      </dgm:prSet>
      <dgm:spPr>
        <a:prstGeom prst="roundRect">
          <a:avLst>
            <a:gd name="adj" fmla="val 10000"/>
          </a:avLst>
        </a:prstGeom>
      </dgm:spPr>
      <dgm:t>
        <a:bodyPr/>
        <a:lstStyle/>
        <a:p>
          <a:endParaRPr lang="lv-LV"/>
        </a:p>
      </dgm:t>
    </dgm:pt>
    <dgm:pt modelId="{6563EFA1-480C-4E3D-820E-CD10591EA6B1}" type="pres">
      <dgm:prSet presAssocID="{821A81CE-6E06-41C1-A245-A595B652F8C5}" presName="aSpace2" presStyleCnt="0"/>
      <dgm:spPr/>
    </dgm:pt>
    <dgm:pt modelId="{54190C8D-73DD-47CC-8D32-15ECEACDBBFA}" type="pres">
      <dgm:prSet presAssocID="{0691A2D8-4EAD-4E84-80F2-B8B25913E4B6}" presName="childNode" presStyleLbl="node1" presStyleIdx="1" presStyleCnt="12" custLinFactNeighborX="-1398" custLinFactNeighborY="1970">
        <dgm:presLayoutVars>
          <dgm:bulletEnabled val="1"/>
        </dgm:presLayoutVars>
      </dgm:prSet>
      <dgm:spPr>
        <a:prstGeom prst="roundRect">
          <a:avLst>
            <a:gd name="adj" fmla="val 10000"/>
          </a:avLst>
        </a:prstGeom>
      </dgm:spPr>
      <dgm:t>
        <a:bodyPr/>
        <a:lstStyle/>
        <a:p>
          <a:endParaRPr lang="lv-LV"/>
        </a:p>
      </dgm:t>
    </dgm:pt>
    <dgm:pt modelId="{CC5F34D9-9346-40DF-8C29-691EB26774D0}" type="pres">
      <dgm:prSet presAssocID="{0691A2D8-4EAD-4E84-80F2-B8B25913E4B6}" presName="aSpace2" presStyleCnt="0"/>
      <dgm:spPr/>
    </dgm:pt>
    <dgm:pt modelId="{12E58EF1-4101-4581-BD86-DB745C72F41A}" type="pres">
      <dgm:prSet presAssocID="{21FD5B4A-90FD-481A-8C08-1784044B9910}" presName="childNode" presStyleLbl="node1" presStyleIdx="2" presStyleCnt="12">
        <dgm:presLayoutVars>
          <dgm:bulletEnabled val="1"/>
        </dgm:presLayoutVars>
      </dgm:prSet>
      <dgm:spPr>
        <a:prstGeom prst="roundRect">
          <a:avLst>
            <a:gd name="adj" fmla="val 10000"/>
          </a:avLst>
        </a:prstGeom>
      </dgm:spPr>
      <dgm:t>
        <a:bodyPr/>
        <a:lstStyle/>
        <a:p>
          <a:endParaRPr lang="lv-LV"/>
        </a:p>
      </dgm:t>
    </dgm:pt>
    <dgm:pt modelId="{D8F6B0BF-8F87-41EF-B19C-FE959E6E9A94}" type="pres">
      <dgm:prSet presAssocID="{34B958EC-1F34-46EF-BF32-ECBA35C140A5}" presName="aSpace" presStyleCnt="0"/>
      <dgm:spPr/>
    </dgm:pt>
    <dgm:pt modelId="{0DE98C66-B7F9-4724-A81A-1D50DECDAEB6}" type="pres">
      <dgm:prSet presAssocID="{24F1723D-F935-4AF8-8F0A-D659E9BA76B3}" presName="compNode" presStyleCnt="0"/>
      <dgm:spPr/>
    </dgm:pt>
    <dgm:pt modelId="{32790886-10C8-4F32-A6E7-AA033BD9A62B}" type="pres">
      <dgm:prSet presAssocID="{24F1723D-F935-4AF8-8F0A-D659E9BA76B3}" presName="aNode" presStyleLbl="bgShp" presStyleIdx="1" presStyleCnt="4"/>
      <dgm:spPr>
        <a:prstGeom prst="roundRect">
          <a:avLst>
            <a:gd name="adj" fmla="val 10000"/>
          </a:avLst>
        </a:prstGeom>
      </dgm:spPr>
      <dgm:t>
        <a:bodyPr/>
        <a:lstStyle/>
        <a:p>
          <a:endParaRPr lang="lv-LV"/>
        </a:p>
      </dgm:t>
    </dgm:pt>
    <dgm:pt modelId="{F0884549-7157-43CE-94D0-A52E18768F2A}" type="pres">
      <dgm:prSet presAssocID="{24F1723D-F935-4AF8-8F0A-D659E9BA76B3}" presName="textNode" presStyleLbl="bgShp" presStyleIdx="1" presStyleCnt="4"/>
      <dgm:spPr/>
      <dgm:t>
        <a:bodyPr/>
        <a:lstStyle/>
        <a:p>
          <a:endParaRPr lang="lv-LV"/>
        </a:p>
      </dgm:t>
    </dgm:pt>
    <dgm:pt modelId="{B56316A9-976C-4468-B38F-9CA43CC99474}" type="pres">
      <dgm:prSet presAssocID="{24F1723D-F935-4AF8-8F0A-D659E9BA76B3}" presName="compChildNode" presStyleCnt="0"/>
      <dgm:spPr/>
    </dgm:pt>
    <dgm:pt modelId="{70D0B59D-DF48-45D2-8B18-C23115396939}" type="pres">
      <dgm:prSet presAssocID="{24F1723D-F935-4AF8-8F0A-D659E9BA76B3}" presName="theInnerList" presStyleCnt="0"/>
      <dgm:spPr/>
    </dgm:pt>
    <dgm:pt modelId="{4B08D381-FCF7-4D4C-AF1E-2C1E1904CEBD}" type="pres">
      <dgm:prSet presAssocID="{D5C00E2F-E046-4702-B68F-12ACE1A57C69}" presName="childNode" presStyleLbl="node1" presStyleIdx="3" presStyleCnt="12">
        <dgm:presLayoutVars>
          <dgm:bulletEnabled val="1"/>
        </dgm:presLayoutVars>
      </dgm:prSet>
      <dgm:spPr>
        <a:prstGeom prst="roundRect">
          <a:avLst>
            <a:gd name="adj" fmla="val 10000"/>
          </a:avLst>
        </a:prstGeom>
      </dgm:spPr>
      <dgm:t>
        <a:bodyPr/>
        <a:lstStyle/>
        <a:p>
          <a:endParaRPr lang="lv-LV"/>
        </a:p>
      </dgm:t>
    </dgm:pt>
    <dgm:pt modelId="{BC6D2F14-C6E0-4F1B-B7C6-3243F1132943}" type="pres">
      <dgm:prSet presAssocID="{D5C00E2F-E046-4702-B68F-12ACE1A57C69}" presName="aSpace2" presStyleCnt="0"/>
      <dgm:spPr/>
    </dgm:pt>
    <dgm:pt modelId="{9F9AAA3E-CCC8-4DD1-B015-99939C7E0BC5}" type="pres">
      <dgm:prSet presAssocID="{09739266-3FE6-4C08-9C1E-CCFBDC88507C}" presName="childNode" presStyleLbl="node1" presStyleIdx="4" presStyleCnt="12">
        <dgm:presLayoutVars>
          <dgm:bulletEnabled val="1"/>
        </dgm:presLayoutVars>
      </dgm:prSet>
      <dgm:spPr>
        <a:prstGeom prst="roundRect">
          <a:avLst>
            <a:gd name="adj" fmla="val 10000"/>
          </a:avLst>
        </a:prstGeom>
      </dgm:spPr>
      <dgm:t>
        <a:bodyPr/>
        <a:lstStyle/>
        <a:p>
          <a:endParaRPr lang="lv-LV"/>
        </a:p>
      </dgm:t>
    </dgm:pt>
    <dgm:pt modelId="{530FF746-DAC9-4023-931E-F0D6D7B26D06}" type="pres">
      <dgm:prSet presAssocID="{09739266-3FE6-4C08-9C1E-CCFBDC88507C}" presName="aSpace2" presStyleCnt="0"/>
      <dgm:spPr/>
    </dgm:pt>
    <dgm:pt modelId="{CD8D15B6-8B3C-40D4-8382-1BEEDDAE80EA}" type="pres">
      <dgm:prSet presAssocID="{35A173B8-B395-4ED3-8B2E-E1EB4C252398}" presName="childNode" presStyleLbl="node1" presStyleIdx="5" presStyleCnt="12" custLinFactNeighborX="-1466" custLinFactNeighborY="-14678">
        <dgm:presLayoutVars>
          <dgm:bulletEnabled val="1"/>
        </dgm:presLayoutVars>
      </dgm:prSet>
      <dgm:spPr>
        <a:prstGeom prst="roundRect">
          <a:avLst>
            <a:gd name="adj" fmla="val 10000"/>
          </a:avLst>
        </a:prstGeom>
      </dgm:spPr>
      <dgm:t>
        <a:bodyPr/>
        <a:lstStyle/>
        <a:p>
          <a:endParaRPr lang="lv-LV"/>
        </a:p>
      </dgm:t>
    </dgm:pt>
    <dgm:pt modelId="{84A408B0-4C79-420B-99FF-F5029733009E}" type="pres">
      <dgm:prSet presAssocID="{24F1723D-F935-4AF8-8F0A-D659E9BA76B3}" presName="aSpace" presStyleCnt="0"/>
      <dgm:spPr/>
    </dgm:pt>
    <dgm:pt modelId="{016145B1-F7B2-422B-96C6-C78739A8AFAF}" type="pres">
      <dgm:prSet presAssocID="{F416F5B5-994F-4CC4-9670-55A5B91C1B45}" presName="compNode" presStyleCnt="0"/>
      <dgm:spPr/>
    </dgm:pt>
    <dgm:pt modelId="{F6F2415C-39B2-4316-A61D-98A104FB3711}" type="pres">
      <dgm:prSet presAssocID="{F416F5B5-994F-4CC4-9670-55A5B91C1B45}" presName="aNode" presStyleLbl="bgShp" presStyleIdx="2" presStyleCnt="4"/>
      <dgm:spPr>
        <a:prstGeom prst="roundRect">
          <a:avLst>
            <a:gd name="adj" fmla="val 10000"/>
          </a:avLst>
        </a:prstGeom>
      </dgm:spPr>
      <dgm:t>
        <a:bodyPr/>
        <a:lstStyle/>
        <a:p>
          <a:endParaRPr lang="lv-LV"/>
        </a:p>
      </dgm:t>
    </dgm:pt>
    <dgm:pt modelId="{5B06A444-31EA-41D6-9CBE-CAAE679EE8A8}" type="pres">
      <dgm:prSet presAssocID="{F416F5B5-994F-4CC4-9670-55A5B91C1B45}" presName="textNode" presStyleLbl="bgShp" presStyleIdx="2" presStyleCnt="4"/>
      <dgm:spPr/>
      <dgm:t>
        <a:bodyPr/>
        <a:lstStyle/>
        <a:p>
          <a:endParaRPr lang="lv-LV"/>
        </a:p>
      </dgm:t>
    </dgm:pt>
    <dgm:pt modelId="{FCBB8DB1-EFFE-4C50-9EC3-C22A612A18B9}" type="pres">
      <dgm:prSet presAssocID="{F416F5B5-994F-4CC4-9670-55A5B91C1B45}" presName="compChildNode" presStyleCnt="0"/>
      <dgm:spPr/>
    </dgm:pt>
    <dgm:pt modelId="{D42A276D-0904-4D77-B3CD-E9E1B222DE62}" type="pres">
      <dgm:prSet presAssocID="{F416F5B5-994F-4CC4-9670-55A5B91C1B45}" presName="theInnerList" presStyleCnt="0"/>
      <dgm:spPr/>
    </dgm:pt>
    <dgm:pt modelId="{4E50EFEE-BC0D-4278-A5C1-7654A66E8423}" type="pres">
      <dgm:prSet presAssocID="{B12DC70A-2F1F-476E-BCA4-D979E7F94849}" presName="childNode" presStyleLbl="node1" presStyleIdx="6" presStyleCnt="12">
        <dgm:presLayoutVars>
          <dgm:bulletEnabled val="1"/>
        </dgm:presLayoutVars>
      </dgm:prSet>
      <dgm:spPr>
        <a:prstGeom prst="roundRect">
          <a:avLst>
            <a:gd name="adj" fmla="val 10000"/>
          </a:avLst>
        </a:prstGeom>
      </dgm:spPr>
      <dgm:t>
        <a:bodyPr/>
        <a:lstStyle/>
        <a:p>
          <a:endParaRPr lang="lv-LV"/>
        </a:p>
      </dgm:t>
    </dgm:pt>
    <dgm:pt modelId="{5A19579B-49C2-4EB1-BED2-2D604555EE73}" type="pres">
      <dgm:prSet presAssocID="{B12DC70A-2F1F-476E-BCA4-D979E7F94849}" presName="aSpace2" presStyleCnt="0"/>
      <dgm:spPr/>
    </dgm:pt>
    <dgm:pt modelId="{F1E3EA6D-258C-42E1-9CA6-C58DDCEB7730}" type="pres">
      <dgm:prSet presAssocID="{89AD904D-E744-4315-AF62-49D8BA0F03B3}" presName="childNode" presStyleLbl="node1" presStyleIdx="7" presStyleCnt="12">
        <dgm:presLayoutVars>
          <dgm:bulletEnabled val="1"/>
        </dgm:presLayoutVars>
      </dgm:prSet>
      <dgm:spPr>
        <a:prstGeom prst="roundRect">
          <a:avLst>
            <a:gd name="adj" fmla="val 10000"/>
          </a:avLst>
        </a:prstGeom>
      </dgm:spPr>
      <dgm:t>
        <a:bodyPr/>
        <a:lstStyle/>
        <a:p>
          <a:endParaRPr lang="lv-LV"/>
        </a:p>
      </dgm:t>
    </dgm:pt>
    <dgm:pt modelId="{FE423326-D118-498D-A4AB-BA3372A6C807}" type="pres">
      <dgm:prSet presAssocID="{89AD904D-E744-4315-AF62-49D8BA0F03B3}" presName="aSpace2" presStyleCnt="0"/>
      <dgm:spPr/>
    </dgm:pt>
    <dgm:pt modelId="{9FA75CE9-53B1-4458-8926-9B64E3CF7969}" type="pres">
      <dgm:prSet presAssocID="{1D985E60-FE6D-40CD-A7D6-DBACF577B0B2}" presName="childNode" presStyleLbl="node1" presStyleIdx="8" presStyleCnt="12" custLinFactNeighborX="582">
        <dgm:presLayoutVars>
          <dgm:bulletEnabled val="1"/>
        </dgm:presLayoutVars>
      </dgm:prSet>
      <dgm:spPr>
        <a:prstGeom prst="roundRect">
          <a:avLst>
            <a:gd name="adj" fmla="val 10000"/>
          </a:avLst>
        </a:prstGeom>
      </dgm:spPr>
      <dgm:t>
        <a:bodyPr/>
        <a:lstStyle/>
        <a:p>
          <a:endParaRPr lang="lv-LV"/>
        </a:p>
      </dgm:t>
    </dgm:pt>
    <dgm:pt modelId="{B517F3F7-EF14-4E59-8350-5C1734528B53}" type="pres">
      <dgm:prSet presAssocID="{F416F5B5-994F-4CC4-9670-55A5B91C1B45}" presName="aSpace" presStyleCnt="0"/>
      <dgm:spPr/>
    </dgm:pt>
    <dgm:pt modelId="{F2F5C2E0-DDDF-4127-995D-1DDB6F15CA4B}" type="pres">
      <dgm:prSet presAssocID="{E357E071-5D46-4DCC-92BC-D47B612BDAD7}" presName="compNode" presStyleCnt="0"/>
      <dgm:spPr/>
    </dgm:pt>
    <dgm:pt modelId="{5A4460C5-7B9C-47E4-B88E-F754540F4748}" type="pres">
      <dgm:prSet presAssocID="{E357E071-5D46-4DCC-92BC-D47B612BDAD7}" presName="aNode" presStyleLbl="bgShp" presStyleIdx="3" presStyleCnt="4"/>
      <dgm:spPr>
        <a:prstGeom prst="roundRect">
          <a:avLst>
            <a:gd name="adj" fmla="val 10000"/>
          </a:avLst>
        </a:prstGeom>
      </dgm:spPr>
      <dgm:t>
        <a:bodyPr/>
        <a:lstStyle/>
        <a:p>
          <a:endParaRPr lang="lv-LV"/>
        </a:p>
      </dgm:t>
    </dgm:pt>
    <dgm:pt modelId="{FCD9CE51-BDF3-40A9-AE18-994F855BFEA3}" type="pres">
      <dgm:prSet presAssocID="{E357E071-5D46-4DCC-92BC-D47B612BDAD7}" presName="textNode" presStyleLbl="bgShp" presStyleIdx="3" presStyleCnt="4"/>
      <dgm:spPr/>
      <dgm:t>
        <a:bodyPr/>
        <a:lstStyle/>
        <a:p>
          <a:endParaRPr lang="lv-LV"/>
        </a:p>
      </dgm:t>
    </dgm:pt>
    <dgm:pt modelId="{2FA7B955-B5B6-4A6E-B0B9-3A80EF6F999A}" type="pres">
      <dgm:prSet presAssocID="{E357E071-5D46-4DCC-92BC-D47B612BDAD7}" presName="compChildNode" presStyleCnt="0"/>
      <dgm:spPr/>
    </dgm:pt>
    <dgm:pt modelId="{A24CDB25-E8BE-4C83-AA7C-C18BE160590A}" type="pres">
      <dgm:prSet presAssocID="{E357E071-5D46-4DCC-92BC-D47B612BDAD7}" presName="theInnerList" presStyleCnt="0"/>
      <dgm:spPr/>
    </dgm:pt>
    <dgm:pt modelId="{0F762680-410A-4855-B63E-7DD01E1D246E}" type="pres">
      <dgm:prSet presAssocID="{F2606ED3-46FA-4654-B4CE-5022E43C399E}" presName="childNode" presStyleLbl="node1" presStyleIdx="9" presStyleCnt="12">
        <dgm:presLayoutVars>
          <dgm:bulletEnabled val="1"/>
        </dgm:presLayoutVars>
      </dgm:prSet>
      <dgm:spPr>
        <a:prstGeom prst="roundRect">
          <a:avLst>
            <a:gd name="adj" fmla="val 10000"/>
          </a:avLst>
        </a:prstGeom>
      </dgm:spPr>
      <dgm:t>
        <a:bodyPr/>
        <a:lstStyle/>
        <a:p>
          <a:endParaRPr lang="lv-LV"/>
        </a:p>
      </dgm:t>
    </dgm:pt>
    <dgm:pt modelId="{30074B53-90D0-4ED8-8C2F-390B9A1617EA}" type="pres">
      <dgm:prSet presAssocID="{F2606ED3-46FA-4654-B4CE-5022E43C399E}" presName="aSpace2" presStyleCnt="0"/>
      <dgm:spPr/>
    </dgm:pt>
    <dgm:pt modelId="{993583AE-7EDC-4C50-977E-FF1C753DD1C7}" type="pres">
      <dgm:prSet presAssocID="{E57E76CA-ECD1-450D-9C83-81D4FD0ACE9B}" presName="childNode" presStyleLbl="node1" presStyleIdx="10" presStyleCnt="12">
        <dgm:presLayoutVars>
          <dgm:bulletEnabled val="1"/>
        </dgm:presLayoutVars>
      </dgm:prSet>
      <dgm:spPr>
        <a:prstGeom prst="roundRect">
          <a:avLst>
            <a:gd name="adj" fmla="val 10000"/>
          </a:avLst>
        </a:prstGeom>
      </dgm:spPr>
      <dgm:t>
        <a:bodyPr/>
        <a:lstStyle/>
        <a:p>
          <a:endParaRPr lang="lv-LV"/>
        </a:p>
      </dgm:t>
    </dgm:pt>
    <dgm:pt modelId="{8FEE7313-3480-4BCE-94EE-6B23AEEC539C}" type="pres">
      <dgm:prSet presAssocID="{E57E76CA-ECD1-450D-9C83-81D4FD0ACE9B}" presName="aSpace2" presStyleCnt="0"/>
      <dgm:spPr/>
    </dgm:pt>
    <dgm:pt modelId="{419FD0E2-06F4-4E52-96D9-6EFE54D6A56E}" type="pres">
      <dgm:prSet presAssocID="{0538F7B7-5B3E-40B1-BC26-DA1A147941C6}" presName="childNode" presStyleLbl="node1" presStyleIdx="11" presStyleCnt="12" custLinFactNeighborX="582">
        <dgm:presLayoutVars>
          <dgm:bulletEnabled val="1"/>
        </dgm:presLayoutVars>
      </dgm:prSet>
      <dgm:spPr>
        <a:prstGeom prst="roundRect">
          <a:avLst>
            <a:gd name="adj" fmla="val 10000"/>
          </a:avLst>
        </a:prstGeom>
      </dgm:spPr>
      <dgm:t>
        <a:bodyPr/>
        <a:lstStyle/>
        <a:p>
          <a:endParaRPr lang="lv-LV"/>
        </a:p>
      </dgm:t>
    </dgm:pt>
  </dgm:ptLst>
  <dgm:cxnLst>
    <dgm:cxn modelId="{8739FAB2-3947-47B4-8AE2-B4503FDF02A7}" type="presOf" srcId="{34B958EC-1F34-46EF-BF32-ECBA35C140A5}" destId="{BF145B26-5227-4737-8098-3941D3B0FE70}" srcOrd="1" destOrd="0" presId="urn:microsoft.com/office/officeart/2005/8/layout/lProcess2"/>
    <dgm:cxn modelId="{48D05063-83F5-4D94-9C88-076AAED34BF1}" type="presOf" srcId="{B12DC70A-2F1F-476E-BCA4-D979E7F94849}" destId="{4E50EFEE-BC0D-4278-A5C1-7654A66E8423}" srcOrd="0" destOrd="0" presId="urn:microsoft.com/office/officeart/2005/8/layout/lProcess2"/>
    <dgm:cxn modelId="{FE42416A-AF45-47B4-9F49-1AB14EC4D75D}" srcId="{ECA0C3B2-8B3C-444A-961B-45A040FEFF2C}" destId="{24F1723D-F935-4AF8-8F0A-D659E9BA76B3}" srcOrd="1" destOrd="0" parTransId="{05F81CC5-F03F-48EC-AC3E-13AE76F89FC8}" sibTransId="{AC4D2EB5-2349-4A95-913A-4BC54EE14481}"/>
    <dgm:cxn modelId="{694B2990-85A6-47B7-9CDE-A7FBAA3A76F6}" srcId="{34B958EC-1F34-46EF-BF32-ECBA35C140A5}" destId="{21FD5B4A-90FD-481A-8C08-1784044B9910}" srcOrd="2" destOrd="0" parTransId="{6E9BF879-BE7A-48AC-B6CE-8C56189BE19D}" sibTransId="{36625544-EC69-42CB-BE06-29804B6E74C8}"/>
    <dgm:cxn modelId="{A82C1957-512E-418A-9B1F-9D17F3CE890F}" srcId="{ECA0C3B2-8B3C-444A-961B-45A040FEFF2C}" destId="{F416F5B5-994F-4CC4-9670-55A5B91C1B45}" srcOrd="2" destOrd="0" parTransId="{9C5939A6-1C90-4A86-B67D-D4114E272D08}" sibTransId="{A688AC40-CA7C-4F23-B60E-0254B85139A5}"/>
    <dgm:cxn modelId="{7359A704-7828-4E3C-9D71-F8A6982B091A}" type="presOf" srcId="{0538F7B7-5B3E-40B1-BC26-DA1A147941C6}" destId="{419FD0E2-06F4-4E52-96D9-6EFE54D6A56E}" srcOrd="0" destOrd="0" presId="urn:microsoft.com/office/officeart/2005/8/layout/lProcess2"/>
    <dgm:cxn modelId="{DED400C6-706B-4CC7-9CEE-B5B339674EDD}" type="presOf" srcId="{24F1723D-F935-4AF8-8F0A-D659E9BA76B3}" destId="{32790886-10C8-4F32-A6E7-AA033BD9A62B}" srcOrd="0" destOrd="0" presId="urn:microsoft.com/office/officeart/2005/8/layout/lProcess2"/>
    <dgm:cxn modelId="{5079CF17-F6EC-4754-83F9-C0B1A5ABA042}" srcId="{24F1723D-F935-4AF8-8F0A-D659E9BA76B3}" destId="{D5C00E2F-E046-4702-B68F-12ACE1A57C69}" srcOrd="0" destOrd="0" parTransId="{D2C72690-7BB0-4287-A141-9049471B0EED}" sibTransId="{F22262D3-F58F-4E9C-A499-7DFA68FBF39D}"/>
    <dgm:cxn modelId="{01280814-A403-45C1-8C6E-CB1E246FB53A}" srcId="{F416F5B5-994F-4CC4-9670-55A5B91C1B45}" destId="{B12DC70A-2F1F-476E-BCA4-D979E7F94849}" srcOrd="0" destOrd="0" parTransId="{88E29781-2881-44E7-B967-BF75C3601F9E}" sibTransId="{02FC6D53-A21A-4BC4-AC93-6166FB961632}"/>
    <dgm:cxn modelId="{43314EED-F24D-4483-9AB2-142707D93771}" type="presOf" srcId="{821A81CE-6E06-41C1-A245-A595B652F8C5}" destId="{9E4BD5C1-DE36-4742-A54A-C5591445D373}" srcOrd="0" destOrd="0" presId="urn:microsoft.com/office/officeart/2005/8/layout/lProcess2"/>
    <dgm:cxn modelId="{2061D521-7379-4ADA-B62C-07CADA2F9175}" srcId="{F416F5B5-994F-4CC4-9670-55A5B91C1B45}" destId="{1D985E60-FE6D-40CD-A7D6-DBACF577B0B2}" srcOrd="2" destOrd="0" parTransId="{4FD74873-4053-4113-9A93-0FEB7AACAD1E}" sibTransId="{875B2702-39E4-48AD-89F8-530C3D85E584}"/>
    <dgm:cxn modelId="{B66621C8-DFC5-4398-A6EA-0322AD52D35E}" type="presOf" srcId="{F416F5B5-994F-4CC4-9670-55A5B91C1B45}" destId="{5B06A444-31EA-41D6-9CBE-CAAE679EE8A8}" srcOrd="1" destOrd="0" presId="urn:microsoft.com/office/officeart/2005/8/layout/lProcess2"/>
    <dgm:cxn modelId="{837CC702-645E-4FAD-BB8C-56C26693BB85}" srcId="{E357E071-5D46-4DCC-92BC-D47B612BDAD7}" destId="{F2606ED3-46FA-4654-B4CE-5022E43C399E}" srcOrd="0" destOrd="0" parTransId="{8B3F558B-A839-4B7E-9D96-BEC9B9419645}" sibTransId="{40BFB5E3-0007-4A37-A5B9-DFE297629459}"/>
    <dgm:cxn modelId="{3BE4F42E-E33A-4A20-9A6A-17784E3A02D9}" type="presOf" srcId="{89AD904D-E744-4315-AF62-49D8BA0F03B3}" destId="{F1E3EA6D-258C-42E1-9CA6-C58DDCEB7730}" srcOrd="0" destOrd="0" presId="urn:microsoft.com/office/officeart/2005/8/layout/lProcess2"/>
    <dgm:cxn modelId="{AE8A2DD6-5170-4C73-9FAD-C4ABE5D7C973}" type="presOf" srcId="{F416F5B5-994F-4CC4-9670-55A5B91C1B45}" destId="{F6F2415C-39B2-4316-A61D-98A104FB3711}" srcOrd="0" destOrd="0" presId="urn:microsoft.com/office/officeart/2005/8/layout/lProcess2"/>
    <dgm:cxn modelId="{81917D4B-178C-41BD-AC3C-F381521813A5}" type="presOf" srcId="{0691A2D8-4EAD-4E84-80F2-B8B25913E4B6}" destId="{54190C8D-73DD-47CC-8D32-15ECEACDBBFA}" srcOrd="0" destOrd="0" presId="urn:microsoft.com/office/officeart/2005/8/layout/lProcess2"/>
    <dgm:cxn modelId="{D9B14B40-1BB5-4EDE-9C29-AF0A398D5C0A}" srcId="{24F1723D-F935-4AF8-8F0A-D659E9BA76B3}" destId="{35A173B8-B395-4ED3-8B2E-E1EB4C252398}" srcOrd="2" destOrd="0" parTransId="{3E2E1CFF-53F8-47E1-ADC2-3AD24AE252B6}" sibTransId="{03A99499-2D55-4EB2-B314-00FB41F0B734}"/>
    <dgm:cxn modelId="{7A020AF3-0F99-411C-B11F-384C2C0516B2}" srcId="{24F1723D-F935-4AF8-8F0A-D659E9BA76B3}" destId="{09739266-3FE6-4C08-9C1E-CCFBDC88507C}" srcOrd="1" destOrd="0" parTransId="{3C0FEB8C-4CE8-4287-9059-62F01AC486EA}" sibTransId="{34077831-3B67-4473-9402-05908FD819FC}"/>
    <dgm:cxn modelId="{BC3D3D30-D13B-48FF-B07E-3F1D9A52E160}" type="presOf" srcId="{E57E76CA-ECD1-450D-9C83-81D4FD0ACE9B}" destId="{993583AE-7EDC-4C50-977E-FF1C753DD1C7}" srcOrd="0" destOrd="0" presId="urn:microsoft.com/office/officeart/2005/8/layout/lProcess2"/>
    <dgm:cxn modelId="{2F79E1CE-38EF-46D3-ABBE-5B894F07AD85}" srcId="{34B958EC-1F34-46EF-BF32-ECBA35C140A5}" destId="{0691A2D8-4EAD-4E84-80F2-B8B25913E4B6}" srcOrd="1" destOrd="0" parTransId="{143699CA-C9D5-452D-86A8-3AE3B0F52903}" sibTransId="{3578A44E-B3D2-4FEE-9A8F-29A40BD076B4}"/>
    <dgm:cxn modelId="{AA46A760-D326-434F-9621-13EB6605E8F8}" type="presOf" srcId="{ECA0C3B2-8B3C-444A-961B-45A040FEFF2C}" destId="{7C49F21E-290D-4ABA-8DD0-F30E89F7C7B1}" srcOrd="0" destOrd="0" presId="urn:microsoft.com/office/officeart/2005/8/layout/lProcess2"/>
    <dgm:cxn modelId="{59FAAA3C-A0A2-40D1-BE17-ADCE3B9D2987}" type="presOf" srcId="{21FD5B4A-90FD-481A-8C08-1784044B9910}" destId="{12E58EF1-4101-4581-BD86-DB745C72F41A}" srcOrd="0" destOrd="0" presId="urn:microsoft.com/office/officeart/2005/8/layout/lProcess2"/>
    <dgm:cxn modelId="{0449FAE7-0DC7-449B-8555-0D11CD9A1676}" type="presOf" srcId="{D5C00E2F-E046-4702-B68F-12ACE1A57C69}" destId="{4B08D381-FCF7-4D4C-AF1E-2C1E1904CEBD}" srcOrd="0" destOrd="0" presId="urn:microsoft.com/office/officeart/2005/8/layout/lProcess2"/>
    <dgm:cxn modelId="{5BD9067F-936F-4A9A-91D0-5FA2A766ACB7}" srcId="{34B958EC-1F34-46EF-BF32-ECBA35C140A5}" destId="{821A81CE-6E06-41C1-A245-A595B652F8C5}" srcOrd="0" destOrd="0" parTransId="{C164AC95-2671-476F-BAB3-80B5DF6CCF9E}" sibTransId="{092A6FAC-D0E5-438A-AF56-514E44DEE793}"/>
    <dgm:cxn modelId="{40CC1E82-4463-4233-BDC9-EF2F30BFF5A0}" type="presOf" srcId="{24F1723D-F935-4AF8-8F0A-D659E9BA76B3}" destId="{F0884549-7157-43CE-94D0-A52E18768F2A}" srcOrd="1" destOrd="0" presId="urn:microsoft.com/office/officeart/2005/8/layout/lProcess2"/>
    <dgm:cxn modelId="{A01FF3F4-74D6-4F7A-B5F5-73C5512EC8F4}" srcId="{E357E071-5D46-4DCC-92BC-D47B612BDAD7}" destId="{E57E76CA-ECD1-450D-9C83-81D4FD0ACE9B}" srcOrd="1" destOrd="0" parTransId="{10AFD828-6D87-41E7-9FF8-3548404F834F}" sibTransId="{447973B5-FAED-4F65-91FB-AC729F65BA77}"/>
    <dgm:cxn modelId="{777A9B36-607D-4E99-BBBE-E59EA773BD5C}" type="presOf" srcId="{09739266-3FE6-4C08-9C1E-CCFBDC88507C}" destId="{9F9AAA3E-CCC8-4DD1-B015-99939C7E0BC5}" srcOrd="0" destOrd="0" presId="urn:microsoft.com/office/officeart/2005/8/layout/lProcess2"/>
    <dgm:cxn modelId="{E14B7D40-CCE5-44F4-87BF-2281736C19FC}" type="presOf" srcId="{34B958EC-1F34-46EF-BF32-ECBA35C140A5}" destId="{10EEE2D6-AC01-40C5-BFC5-D01E72C2A74E}" srcOrd="0" destOrd="0" presId="urn:microsoft.com/office/officeart/2005/8/layout/lProcess2"/>
    <dgm:cxn modelId="{6EF9FF8D-3211-4517-A3EC-69798A71F08B}" type="presOf" srcId="{E357E071-5D46-4DCC-92BC-D47B612BDAD7}" destId="{5A4460C5-7B9C-47E4-B88E-F754540F4748}" srcOrd="0" destOrd="0" presId="urn:microsoft.com/office/officeart/2005/8/layout/lProcess2"/>
    <dgm:cxn modelId="{E1D6AB71-0776-4929-964C-938DD6D46F2C}" type="presOf" srcId="{35A173B8-B395-4ED3-8B2E-E1EB4C252398}" destId="{CD8D15B6-8B3C-40D4-8382-1BEEDDAE80EA}" srcOrd="0" destOrd="0" presId="urn:microsoft.com/office/officeart/2005/8/layout/lProcess2"/>
    <dgm:cxn modelId="{35C7DE0B-0B4C-4F75-BB16-FB9CF36EDF07}" srcId="{E357E071-5D46-4DCC-92BC-D47B612BDAD7}" destId="{0538F7B7-5B3E-40B1-BC26-DA1A147941C6}" srcOrd="2" destOrd="0" parTransId="{F7EAD326-2F39-42C4-8967-D7CC6EBAC63A}" sibTransId="{E3B33298-296D-4227-BD65-49A691D63AB7}"/>
    <dgm:cxn modelId="{7C4BBAF8-30BD-4C9B-A169-2BB7E84D5BB0}" srcId="{ECA0C3B2-8B3C-444A-961B-45A040FEFF2C}" destId="{34B958EC-1F34-46EF-BF32-ECBA35C140A5}" srcOrd="0" destOrd="0" parTransId="{508EBBDB-4218-4780-8AC1-EA5A7928CAA2}" sibTransId="{51BCDC01-718C-438E-8E00-B2446F1A71C1}"/>
    <dgm:cxn modelId="{6CB60F09-7E58-464D-A545-2FEEBCFC2A87}" srcId="{F416F5B5-994F-4CC4-9670-55A5B91C1B45}" destId="{89AD904D-E744-4315-AF62-49D8BA0F03B3}" srcOrd="1" destOrd="0" parTransId="{7FDE58FB-2D51-4913-B304-DCF2DE556CCE}" sibTransId="{D5D601DB-8DDC-43C3-B970-9AE6CCD4E017}"/>
    <dgm:cxn modelId="{2AFD250E-D4A6-4ECB-91A3-77B3EEC6EC8D}" srcId="{ECA0C3B2-8B3C-444A-961B-45A040FEFF2C}" destId="{E357E071-5D46-4DCC-92BC-D47B612BDAD7}" srcOrd="3" destOrd="0" parTransId="{A23C36BB-730A-4A98-85B8-285311A90BDA}" sibTransId="{894996AE-4535-49EF-A33C-522549E3BD1F}"/>
    <dgm:cxn modelId="{1256EA5C-CADD-45E5-ADE4-3185A21101AC}" type="presOf" srcId="{F2606ED3-46FA-4654-B4CE-5022E43C399E}" destId="{0F762680-410A-4855-B63E-7DD01E1D246E}" srcOrd="0" destOrd="0" presId="urn:microsoft.com/office/officeart/2005/8/layout/lProcess2"/>
    <dgm:cxn modelId="{01AFA837-40FD-4885-A143-D7ED6623F819}" type="presOf" srcId="{E357E071-5D46-4DCC-92BC-D47B612BDAD7}" destId="{FCD9CE51-BDF3-40A9-AE18-994F855BFEA3}" srcOrd="1" destOrd="0" presId="urn:microsoft.com/office/officeart/2005/8/layout/lProcess2"/>
    <dgm:cxn modelId="{37FF77B9-0687-45FE-9FEC-C69D03B5DE0E}" type="presOf" srcId="{1D985E60-FE6D-40CD-A7D6-DBACF577B0B2}" destId="{9FA75CE9-53B1-4458-8926-9B64E3CF7969}" srcOrd="0" destOrd="0" presId="urn:microsoft.com/office/officeart/2005/8/layout/lProcess2"/>
    <dgm:cxn modelId="{ACAF5E69-6D04-4FB8-8B03-7F32B7225715}" type="presParOf" srcId="{7C49F21E-290D-4ABA-8DD0-F30E89F7C7B1}" destId="{16620E04-AB87-4437-995D-0991BC5C39C2}" srcOrd="0" destOrd="0" presId="urn:microsoft.com/office/officeart/2005/8/layout/lProcess2"/>
    <dgm:cxn modelId="{2FB54F71-373C-40BD-9B30-9E051C14CBAB}" type="presParOf" srcId="{16620E04-AB87-4437-995D-0991BC5C39C2}" destId="{10EEE2D6-AC01-40C5-BFC5-D01E72C2A74E}" srcOrd="0" destOrd="0" presId="urn:microsoft.com/office/officeart/2005/8/layout/lProcess2"/>
    <dgm:cxn modelId="{BAA35AD8-BE92-47AF-87C7-BC469741BDB6}" type="presParOf" srcId="{16620E04-AB87-4437-995D-0991BC5C39C2}" destId="{BF145B26-5227-4737-8098-3941D3B0FE70}" srcOrd="1" destOrd="0" presId="urn:microsoft.com/office/officeart/2005/8/layout/lProcess2"/>
    <dgm:cxn modelId="{610AF530-153E-4E11-B296-41BEE404EA64}" type="presParOf" srcId="{16620E04-AB87-4437-995D-0991BC5C39C2}" destId="{8B03215F-95D9-4BA5-8596-10731E73430F}" srcOrd="2" destOrd="0" presId="urn:microsoft.com/office/officeart/2005/8/layout/lProcess2"/>
    <dgm:cxn modelId="{C17F0905-C365-446C-B067-1E76C4BF8E27}" type="presParOf" srcId="{8B03215F-95D9-4BA5-8596-10731E73430F}" destId="{2D1DC829-EEF2-40A4-BB0B-1E2DC9DA3A47}" srcOrd="0" destOrd="0" presId="urn:microsoft.com/office/officeart/2005/8/layout/lProcess2"/>
    <dgm:cxn modelId="{687DF382-E91D-4BE0-8D68-66F7B31B55CF}" type="presParOf" srcId="{2D1DC829-EEF2-40A4-BB0B-1E2DC9DA3A47}" destId="{9E4BD5C1-DE36-4742-A54A-C5591445D373}" srcOrd="0" destOrd="0" presId="urn:microsoft.com/office/officeart/2005/8/layout/lProcess2"/>
    <dgm:cxn modelId="{EBC30855-245D-490A-8674-939B39063537}" type="presParOf" srcId="{2D1DC829-EEF2-40A4-BB0B-1E2DC9DA3A47}" destId="{6563EFA1-480C-4E3D-820E-CD10591EA6B1}" srcOrd="1" destOrd="0" presId="urn:microsoft.com/office/officeart/2005/8/layout/lProcess2"/>
    <dgm:cxn modelId="{D8A12603-6E13-4AA2-B827-05EB4927A67A}" type="presParOf" srcId="{2D1DC829-EEF2-40A4-BB0B-1E2DC9DA3A47}" destId="{54190C8D-73DD-47CC-8D32-15ECEACDBBFA}" srcOrd="2" destOrd="0" presId="urn:microsoft.com/office/officeart/2005/8/layout/lProcess2"/>
    <dgm:cxn modelId="{934DA3B5-501D-40A7-9792-30335ED72BAC}" type="presParOf" srcId="{2D1DC829-EEF2-40A4-BB0B-1E2DC9DA3A47}" destId="{CC5F34D9-9346-40DF-8C29-691EB26774D0}" srcOrd="3" destOrd="0" presId="urn:microsoft.com/office/officeart/2005/8/layout/lProcess2"/>
    <dgm:cxn modelId="{AF21B84D-C333-44D2-8AC0-53C2EB0A69CE}" type="presParOf" srcId="{2D1DC829-EEF2-40A4-BB0B-1E2DC9DA3A47}" destId="{12E58EF1-4101-4581-BD86-DB745C72F41A}" srcOrd="4" destOrd="0" presId="urn:microsoft.com/office/officeart/2005/8/layout/lProcess2"/>
    <dgm:cxn modelId="{6AAA0EE1-B1DB-4E1B-9E26-A0BEA7AA54BD}" type="presParOf" srcId="{7C49F21E-290D-4ABA-8DD0-F30E89F7C7B1}" destId="{D8F6B0BF-8F87-41EF-B19C-FE959E6E9A94}" srcOrd="1" destOrd="0" presId="urn:microsoft.com/office/officeart/2005/8/layout/lProcess2"/>
    <dgm:cxn modelId="{EBC79A7E-44FC-4FE9-8362-B0BBE35DAA0C}" type="presParOf" srcId="{7C49F21E-290D-4ABA-8DD0-F30E89F7C7B1}" destId="{0DE98C66-B7F9-4724-A81A-1D50DECDAEB6}" srcOrd="2" destOrd="0" presId="urn:microsoft.com/office/officeart/2005/8/layout/lProcess2"/>
    <dgm:cxn modelId="{65D0CCA7-E8DD-4ADD-914C-CFA625399A6A}" type="presParOf" srcId="{0DE98C66-B7F9-4724-A81A-1D50DECDAEB6}" destId="{32790886-10C8-4F32-A6E7-AA033BD9A62B}" srcOrd="0" destOrd="0" presId="urn:microsoft.com/office/officeart/2005/8/layout/lProcess2"/>
    <dgm:cxn modelId="{CD0A92AB-A44D-4F16-83F5-FE2C52F57601}" type="presParOf" srcId="{0DE98C66-B7F9-4724-A81A-1D50DECDAEB6}" destId="{F0884549-7157-43CE-94D0-A52E18768F2A}" srcOrd="1" destOrd="0" presId="urn:microsoft.com/office/officeart/2005/8/layout/lProcess2"/>
    <dgm:cxn modelId="{DE9E0F64-CBF6-49A7-887B-92AAA95FEDA0}" type="presParOf" srcId="{0DE98C66-B7F9-4724-A81A-1D50DECDAEB6}" destId="{B56316A9-976C-4468-B38F-9CA43CC99474}" srcOrd="2" destOrd="0" presId="urn:microsoft.com/office/officeart/2005/8/layout/lProcess2"/>
    <dgm:cxn modelId="{9120E933-93D3-4D34-8D0C-66F3E14F9031}" type="presParOf" srcId="{B56316A9-976C-4468-B38F-9CA43CC99474}" destId="{70D0B59D-DF48-45D2-8B18-C23115396939}" srcOrd="0" destOrd="0" presId="urn:microsoft.com/office/officeart/2005/8/layout/lProcess2"/>
    <dgm:cxn modelId="{9212C414-30CE-40EA-9D21-FEF4A20FB8B7}" type="presParOf" srcId="{70D0B59D-DF48-45D2-8B18-C23115396939}" destId="{4B08D381-FCF7-4D4C-AF1E-2C1E1904CEBD}" srcOrd="0" destOrd="0" presId="urn:microsoft.com/office/officeart/2005/8/layout/lProcess2"/>
    <dgm:cxn modelId="{7B220343-C9D4-45E2-AB6F-252E443B5804}" type="presParOf" srcId="{70D0B59D-DF48-45D2-8B18-C23115396939}" destId="{BC6D2F14-C6E0-4F1B-B7C6-3243F1132943}" srcOrd="1" destOrd="0" presId="urn:microsoft.com/office/officeart/2005/8/layout/lProcess2"/>
    <dgm:cxn modelId="{8ECC2181-020D-4FBD-B311-81C566360FF5}" type="presParOf" srcId="{70D0B59D-DF48-45D2-8B18-C23115396939}" destId="{9F9AAA3E-CCC8-4DD1-B015-99939C7E0BC5}" srcOrd="2" destOrd="0" presId="urn:microsoft.com/office/officeart/2005/8/layout/lProcess2"/>
    <dgm:cxn modelId="{D0C62F36-08B5-4224-9CFB-0D794D2571B9}" type="presParOf" srcId="{70D0B59D-DF48-45D2-8B18-C23115396939}" destId="{530FF746-DAC9-4023-931E-F0D6D7B26D06}" srcOrd="3" destOrd="0" presId="urn:microsoft.com/office/officeart/2005/8/layout/lProcess2"/>
    <dgm:cxn modelId="{B93B0E53-6527-443F-BC64-8CD9AF54FD45}" type="presParOf" srcId="{70D0B59D-DF48-45D2-8B18-C23115396939}" destId="{CD8D15B6-8B3C-40D4-8382-1BEEDDAE80EA}" srcOrd="4" destOrd="0" presId="urn:microsoft.com/office/officeart/2005/8/layout/lProcess2"/>
    <dgm:cxn modelId="{2C7A4BF0-81D0-4DEC-89C2-62B8E9EFD183}" type="presParOf" srcId="{7C49F21E-290D-4ABA-8DD0-F30E89F7C7B1}" destId="{84A408B0-4C79-420B-99FF-F5029733009E}" srcOrd="3" destOrd="0" presId="urn:microsoft.com/office/officeart/2005/8/layout/lProcess2"/>
    <dgm:cxn modelId="{A296F21C-AD8F-4F9A-ACF1-96F3D41E4491}" type="presParOf" srcId="{7C49F21E-290D-4ABA-8DD0-F30E89F7C7B1}" destId="{016145B1-F7B2-422B-96C6-C78739A8AFAF}" srcOrd="4" destOrd="0" presId="urn:microsoft.com/office/officeart/2005/8/layout/lProcess2"/>
    <dgm:cxn modelId="{37293D28-9640-4581-B22D-32856DEA9769}" type="presParOf" srcId="{016145B1-F7B2-422B-96C6-C78739A8AFAF}" destId="{F6F2415C-39B2-4316-A61D-98A104FB3711}" srcOrd="0" destOrd="0" presId="urn:microsoft.com/office/officeart/2005/8/layout/lProcess2"/>
    <dgm:cxn modelId="{CA2D3462-A372-4623-A516-E3F5C22AE845}" type="presParOf" srcId="{016145B1-F7B2-422B-96C6-C78739A8AFAF}" destId="{5B06A444-31EA-41D6-9CBE-CAAE679EE8A8}" srcOrd="1" destOrd="0" presId="urn:microsoft.com/office/officeart/2005/8/layout/lProcess2"/>
    <dgm:cxn modelId="{5B93E38C-43CB-4738-BA3A-08D64F396A11}" type="presParOf" srcId="{016145B1-F7B2-422B-96C6-C78739A8AFAF}" destId="{FCBB8DB1-EFFE-4C50-9EC3-C22A612A18B9}" srcOrd="2" destOrd="0" presId="urn:microsoft.com/office/officeart/2005/8/layout/lProcess2"/>
    <dgm:cxn modelId="{510F642A-8B10-4BD7-BC91-82099EC968FC}" type="presParOf" srcId="{FCBB8DB1-EFFE-4C50-9EC3-C22A612A18B9}" destId="{D42A276D-0904-4D77-B3CD-E9E1B222DE62}" srcOrd="0" destOrd="0" presId="urn:microsoft.com/office/officeart/2005/8/layout/lProcess2"/>
    <dgm:cxn modelId="{99A10667-677D-4D79-A9A3-C1CA0D5C251C}" type="presParOf" srcId="{D42A276D-0904-4D77-B3CD-E9E1B222DE62}" destId="{4E50EFEE-BC0D-4278-A5C1-7654A66E8423}" srcOrd="0" destOrd="0" presId="urn:microsoft.com/office/officeart/2005/8/layout/lProcess2"/>
    <dgm:cxn modelId="{1BF2B91C-4BD8-4253-9D11-FD8BB79B2D7A}" type="presParOf" srcId="{D42A276D-0904-4D77-B3CD-E9E1B222DE62}" destId="{5A19579B-49C2-4EB1-BED2-2D604555EE73}" srcOrd="1" destOrd="0" presId="urn:microsoft.com/office/officeart/2005/8/layout/lProcess2"/>
    <dgm:cxn modelId="{31CF48DF-13DE-4EF6-B408-A5C99E17B50F}" type="presParOf" srcId="{D42A276D-0904-4D77-B3CD-E9E1B222DE62}" destId="{F1E3EA6D-258C-42E1-9CA6-C58DDCEB7730}" srcOrd="2" destOrd="0" presId="urn:microsoft.com/office/officeart/2005/8/layout/lProcess2"/>
    <dgm:cxn modelId="{9C5DD377-645D-4946-B21C-DF1E06D294FC}" type="presParOf" srcId="{D42A276D-0904-4D77-B3CD-E9E1B222DE62}" destId="{FE423326-D118-498D-A4AB-BA3372A6C807}" srcOrd="3" destOrd="0" presId="urn:microsoft.com/office/officeart/2005/8/layout/lProcess2"/>
    <dgm:cxn modelId="{3EE33C8F-5960-43A3-8677-55D1D2DB56B2}" type="presParOf" srcId="{D42A276D-0904-4D77-B3CD-E9E1B222DE62}" destId="{9FA75CE9-53B1-4458-8926-9B64E3CF7969}" srcOrd="4" destOrd="0" presId="urn:microsoft.com/office/officeart/2005/8/layout/lProcess2"/>
    <dgm:cxn modelId="{932C28C2-49F8-4D99-AEC4-BF2593639719}" type="presParOf" srcId="{7C49F21E-290D-4ABA-8DD0-F30E89F7C7B1}" destId="{B517F3F7-EF14-4E59-8350-5C1734528B53}" srcOrd="5" destOrd="0" presId="urn:microsoft.com/office/officeart/2005/8/layout/lProcess2"/>
    <dgm:cxn modelId="{59E35387-0E53-4E04-B0FC-6026D90F6C7C}" type="presParOf" srcId="{7C49F21E-290D-4ABA-8DD0-F30E89F7C7B1}" destId="{F2F5C2E0-DDDF-4127-995D-1DDB6F15CA4B}" srcOrd="6" destOrd="0" presId="urn:microsoft.com/office/officeart/2005/8/layout/lProcess2"/>
    <dgm:cxn modelId="{BA98F025-80D9-4903-8E32-52EF7EF4D6B5}" type="presParOf" srcId="{F2F5C2E0-DDDF-4127-995D-1DDB6F15CA4B}" destId="{5A4460C5-7B9C-47E4-B88E-F754540F4748}" srcOrd="0" destOrd="0" presId="urn:microsoft.com/office/officeart/2005/8/layout/lProcess2"/>
    <dgm:cxn modelId="{DFA1188F-7268-48D4-9137-AA04BE8D97DD}" type="presParOf" srcId="{F2F5C2E0-DDDF-4127-995D-1DDB6F15CA4B}" destId="{FCD9CE51-BDF3-40A9-AE18-994F855BFEA3}" srcOrd="1" destOrd="0" presId="urn:microsoft.com/office/officeart/2005/8/layout/lProcess2"/>
    <dgm:cxn modelId="{63821AD8-D4E9-462F-A9B3-8AA97AD20BE9}" type="presParOf" srcId="{F2F5C2E0-DDDF-4127-995D-1DDB6F15CA4B}" destId="{2FA7B955-B5B6-4A6E-B0B9-3A80EF6F999A}" srcOrd="2" destOrd="0" presId="urn:microsoft.com/office/officeart/2005/8/layout/lProcess2"/>
    <dgm:cxn modelId="{E107AA3E-A3A7-4C73-9861-F78EAF9FA607}" type="presParOf" srcId="{2FA7B955-B5B6-4A6E-B0B9-3A80EF6F999A}" destId="{A24CDB25-E8BE-4C83-AA7C-C18BE160590A}" srcOrd="0" destOrd="0" presId="urn:microsoft.com/office/officeart/2005/8/layout/lProcess2"/>
    <dgm:cxn modelId="{A0A39C20-B1C7-4CC9-88E2-B1A69163E9CB}" type="presParOf" srcId="{A24CDB25-E8BE-4C83-AA7C-C18BE160590A}" destId="{0F762680-410A-4855-B63E-7DD01E1D246E}" srcOrd="0" destOrd="0" presId="urn:microsoft.com/office/officeart/2005/8/layout/lProcess2"/>
    <dgm:cxn modelId="{97840187-5FA5-4C84-9C62-FF1F26170472}" type="presParOf" srcId="{A24CDB25-E8BE-4C83-AA7C-C18BE160590A}" destId="{30074B53-90D0-4ED8-8C2F-390B9A1617EA}" srcOrd="1" destOrd="0" presId="urn:microsoft.com/office/officeart/2005/8/layout/lProcess2"/>
    <dgm:cxn modelId="{13D2D8A8-32B4-47D7-B501-3C518A9CECF3}" type="presParOf" srcId="{A24CDB25-E8BE-4C83-AA7C-C18BE160590A}" destId="{993583AE-7EDC-4C50-977E-FF1C753DD1C7}" srcOrd="2" destOrd="0" presId="urn:microsoft.com/office/officeart/2005/8/layout/lProcess2"/>
    <dgm:cxn modelId="{F82986EA-E0F5-4F1A-865E-D3315C7F21F4}" type="presParOf" srcId="{A24CDB25-E8BE-4C83-AA7C-C18BE160590A}" destId="{8FEE7313-3480-4BCE-94EE-6B23AEEC539C}" srcOrd="3" destOrd="0" presId="urn:microsoft.com/office/officeart/2005/8/layout/lProcess2"/>
    <dgm:cxn modelId="{46929B54-D1D6-4B63-8663-A4CD7318FFCD}" type="presParOf" srcId="{A24CDB25-E8BE-4C83-AA7C-C18BE160590A}" destId="{419FD0E2-06F4-4E52-96D9-6EFE54D6A56E}" srcOrd="4" destOrd="0" presId="urn:microsoft.com/office/officeart/2005/8/layout/l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5F6DC13-2471-40B1-8FED-0F8C4EEE9367}"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en-US"/>
        </a:p>
      </dgm:t>
    </dgm:pt>
    <dgm:pt modelId="{140197A4-DA4A-4BA5-A299-20B91CF575DB}">
      <dgm:prSet phldrT="[Teksts]" custT="1">
        <dgm:style>
          <a:lnRef idx="2">
            <a:schemeClr val="dk1"/>
          </a:lnRef>
          <a:fillRef idx="1">
            <a:schemeClr val="lt1"/>
          </a:fillRef>
          <a:effectRef idx="0">
            <a:schemeClr val="dk1"/>
          </a:effectRef>
          <a:fontRef idx="minor">
            <a:schemeClr val="dk1"/>
          </a:fontRef>
        </dgm:style>
      </dgm:prSet>
      <dgm:spPr>
        <a:ln>
          <a:solidFill>
            <a:srgbClr val="7030A0"/>
          </a:solidFill>
        </a:ln>
      </dgm:spPr>
      <dgm:t>
        <a:bodyPr/>
        <a:lstStyle/>
        <a:p>
          <a:pPr algn="ctr"/>
          <a:r>
            <a:rPr lang="lv-LV" sz="1200">
              <a:solidFill>
                <a:sysClr val="windowText" lastClr="000000"/>
              </a:solidFill>
              <a:latin typeface="Times New Roman" panose="02020603050405020304" pitchFamily="18" charset="0"/>
              <a:cs typeface="Times New Roman" panose="02020603050405020304" pitchFamily="18" charset="0"/>
            </a:rPr>
            <a:t>Rezultatīvie rādītāji, kuri raksturo:</a:t>
          </a:r>
          <a:endParaRPr lang="en-US" sz="1200">
            <a:latin typeface="Times New Roman" panose="02020603050405020304" pitchFamily="18" charset="0"/>
            <a:cs typeface="Times New Roman" panose="02020603050405020304" pitchFamily="18" charset="0"/>
          </a:endParaRPr>
        </a:p>
      </dgm:t>
    </dgm:pt>
    <dgm:pt modelId="{645EDEDB-BA8F-43E6-ACED-8858DE021D5A}" type="parTrans" cxnId="{8B76BDDA-764C-4215-9241-21C8CD8CC870}">
      <dgm:prSet/>
      <dgm:spPr/>
      <dgm:t>
        <a:bodyPr/>
        <a:lstStyle/>
        <a:p>
          <a:endParaRPr lang="en-US"/>
        </a:p>
      </dgm:t>
    </dgm:pt>
    <dgm:pt modelId="{887D5C00-3248-4FDB-B330-E1454D6208ED}" type="sibTrans" cxnId="{8B76BDDA-764C-4215-9241-21C8CD8CC870}">
      <dgm:prSet/>
      <dgm:spPr/>
      <dgm:t>
        <a:bodyPr/>
        <a:lstStyle/>
        <a:p>
          <a:endParaRPr lang="en-US"/>
        </a:p>
      </dgm:t>
    </dgm:pt>
    <dgm:pt modelId="{058A88F7-7C1E-44A8-B530-DFE24A534826}">
      <dgm:prSet phldrT="[Teksts]" custT="1"/>
      <dgm:spPr>
        <a:solidFill>
          <a:srgbClr val="7030A0"/>
        </a:solidFill>
      </dgm:spPr>
      <dgm:t>
        <a:bodyPr/>
        <a:lstStyle/>
        <a:p>
          <a:pPr>
            <a:lnSpc>
              <a:spcPct val="100000"/>
            </a:lnSpc>
          </a:pPr>
          <a:r>
            <a:rPr lang="lv-LV" sz="1200">
              <a:latin typeface="Times New Roman" panose="02020603050405020304" pitchFamily="18" charset="0"/>
              <a:cs typeface="Times New Roman" panose="02020603050405020304" pitchFamily="18" charset="0"/>
            </a:rPr>
            <a:t>izglītības iestādes darbību, izglītības programmas īstenošanu  izglītības attīstības un nozares mērķu sasniegšanai </a:t>
          </a:r>
        </a:p>
        <a:p>
          <a:pPr>
            <a:lnSpc>
              <a:spcPct val="100000"/>
            </a:lnSpc>
          </a:pPr>
          <a:r>
            <a:rPr lang="lv-LV" sz="1200">
              <a:latin typeface="Times New Roman" panose="02020603050405020304" pitchFamily="18" charset="0"/>
              <a:cs typeface="Times New Roman" panose="02020603050405020304" pitchFamily="18" charset="0"/>
            </a:rPr>
            <a:t>(1.pielikums)</a:t>
          </a:r>
          <a:endParaRPr lang="en-US" sz="1200">
            <a:latin typeface="Times New Roman" panose="02020603050405020304" pitchFamily="18" charset="0"/>
            <a:cs typeface="Times New Roman" panose="02020603050405020304" pitchFamily="18" charset="0"/>
          </a:endParaRPr>
        </a:p>
      </dgm:t>
    </dgm:pt>
    <dgm:pt modelId="{DFCB16B4-E357-4028-8222-334C1D8238AE}" type="parTrans" cxnId="{7509E3F1-1F61-4F0D-AEE9-5083C36EF954}">
      <dgm:prSet/>
      <dgm:spPr/>
      <dgm:t>
        <a:bodyPr/>
        <a:lstStyle/>
        <a:p>
          <a:endParaRPr lang="en-US"/>
        </a:p>
      </dgm:t>
    </dgm:pt>
    <dgm:pt modelId="{102CC6A9-5C87-478B-ACAE-C8A890DE9923}" type="sibTrans" cxnId="{7509E3F1-1F61-4F0D-AEE9-5083C36EF954}">
      <dgm:prSet/>
      <dgm:spPr/>
      <dgm:t>
        <a:bodyPr/>
        <a:lstStyle/>
        <a:p>
          <a:endParaRPr lang="en-US"/>
        </a:p>
      </dgm:t>
    </dgm:pt>
    <dgm:pt modelId="{28647AA3-0C13-414E-933B-598F999A29D1}">
      <dgm:prSet phldrT="[Teksts]" custT="1"/>
      <dgm:spPr>
        <a:solidFill>
          <a:srgbClr val="7030A0"/>
        </a:solidFill>
      </dgm:spPr>
      <dgm:t>
        <a:bodyPr/>
        <a:lstStyle/>
        <a:p>
          <a:r>
            <a:rPr lang="lv-LV" sz="1200">
              <a:latin typeface="Times New Roman" panose="02020603050405020304" pitchFamily="18" charset="0"/>
              <a:cs typeface="Times New Roman" panose="02020603050405020304" pitchFamily="18" charset="0"/>
            </a:rPr>
            <a:t>izglītības iestādes vadītāja profesionālo darbību</a:t>
          </a:r>
        </a:p>
        <a:p>
          <a:r>
            <a:rPr lang="lv-LV" sz="1200">
              <a:latin typeface="Times New Roman" panose="02020603050405020304" pitchFamily="18" charset="0"/>
              <a:cs typeface="Times New Roman" panose="02020603050405020304" pitchFamily="18" charset="0"/>
            </a:rPr>
            <a:t> (2.pielikums)</a:t>
          </a:r>
          <a:endParaRPr lang="en-US" sz="1200">
            <a:latin typeface="Times New Roman" panose="02020603050405020304" pitchFamily="18" charset="0"/>
            <a:cs typeface="Times New Roman" panose="02020603050405020304" pitchFamily="18" charset="0"/>
          </a:endParaRPr>
        </a:p>
      </dgm:t>
    </dgm:pt>
    <dgm:pt modelId="{E3377B05-1E73-4A85-AD97-34B3D2745E09}" type="parTrans" cxnId="{AD6921C9-A2EF-45EC-88F2-37AA5386A1C0}">
      <dgm:prSet/>
      <dgm:spPr/>
      <dgm:t>
        <a:bodyPr/>
        <a:lstStyle/>
        <a:p>
          <a:endParaRPr lang="en-US"/>
        </a:p>
      </dgm:t>
    </dgm:pt>
    <dgm:pt modelId="{B5580846-0F49-4210-B9CA-FFC9A449BBB3}" type="sibTrans" cxnId="{AD6921C9-A2EF-45EC-88F2-37AA5386A1C0}">
      <dgm:prSet/>
      <dgm:spPr/>
      <dgm:t>
        <a:bodyPr/>
        <a:lstStyle/>
        <a:p>
          <a:endParaRPr lang="en-US"/>
        </a:p>
      </dgm:t>
    </dgm:pt>
    <dgm:pt modelId="{48DE1762-9340-4EEA-82B6-CEC9AD2888D2}">
      <dgm:prSet phldrT="[Teksts]" custT="1"/>
      <dgm:spPr>
        <a:solidFill>
          <a:srgbClr val="7030A0"/>
        </a:solidFill>
      </dgm:spPr>
      <dgm:t>
        <a:bodyPr/>
        <a:lstStyle/>
        <a:p>
          <a:r>
            <a:rPr lang="lv-LV" sz="1200">
              <a:latin typeface="Times New Roman" panose="02020603050405020304" pitchFamily="18" charset="0"/>
              <a:cs typeface="Times New Roman" panose="02020603050405020304" pitchFamily="18" charset="0"/>
            </a:rPr>
            <a:t>izglītības programmas jaunu īstenošanas vietu vai jaunu licencētu izglītības programmu (3.pielikums)</a:t>
          </a:r>
          <a:endParaRPr lang="en-US" sz="1200">
            <a:latin typeface="Times New Roman" panose="02020603050405020304" pitchFamily="18" charset="0"/>
            <a:cs typeface="Times New Roman" panose="02020603050405020304" pitchFamily="18" charset="0"/>
          </a:endParaRPr>
        </a:p>
      </dgm:t>
    </dgm:pt>
    <dgm:pt modelId="{4719CBFD-3ACF-46EA-B9A3-C5DDB2647B03}" type="parTrans" cxnId="{4E613DDD-5EA2-4642-8BF3-80C34DF239E3}">
      <dgm:prSet/>
      <dgm:spPr/>
      <dgm:t>
        <a:bodyPr/>
        <a:lstStyle/>
        <a:p>
          <a:endParaRPr lang="en-US"/>
        </a:p>
      </dgm:t>
    </dgm:pt>
    <dgm:pt modelId="{B8B64BAE-C8CA-4AF6-955B-AE4D49DAE15D}" type="sibTrans" cxnId="{4E613DDD-5EA2-4642-8BF3-80C34DF239E3}">
      <dgm:prSet/>
      <dgm:spPr/>
      <dgm:t>
        <a:bodyPr/>
        <a:lstStyle/>
        <a:p>
          <a:endParaRPr lang="en-US"/>
        </a:p>
      </dgm:t>
    </dgm:pt>
    <dgm:pt modelId="{266A2FCE-4755-466A-AD6F-F9ACC57B8707}" type="pres">
      <dgm:prSet presAssocID="{55F6DC13-2471-40B1-8FED-0F8C4EEE9367}" presName="composite" presStyleCnt="0">
        <dgm:presLayoutVars>
          <dgm:chMax val="1"/>
          <dgm:dir/>
          <dgm:resizeHandles val="exact"/>
        </dgm:presLayoutVars>
      </dgm:prSet>
      <dgm:spPr/>
      <dgm:t>
        <a:bodyPr/>
        <a:lstStyle/>
        <a:p>
          <a:endParaRPr lang="lv-LV"/>
        </a:p>
      </dgm:t>
    </dgm:pt>
    <dgm:pt modelId="{7E1728FB-CAA1-4924-A43E-BE209F22D260}" type="pres">
      <dgm:prSet presAssocID="{140197A4-DA4A-4BA5-A299-20B91CF575DB}" presName="roof" presStyleLbl="dkBgShp" presStyleIdx="0" presStyleCnt="2" custScaleY="53439"/>
      <dgm:spPr/>
      <dgm:t>
        <a:bodyPr/>
        <a:lstStyle/>
        <a:p>
          <a:endParaRPr lang="lv-LV"/>
        </a:p>
      </dgm:t>
    </dgm:pt>
    <dgm:pt modelId="{356FE1C0-B20B-44C2-B18D-1BEEB2ED2C29}" type="pres">
      <dgm:prSet presAssocID="{140197A4-DA4A-4BA5-A299-20B91CF575DB}" presName="pillars" presStyleCnt="0"/>
      <dgm:spPr/>
    </dgm:pt>
    <dgm:pt modelId="{8D4B52C1-CD8F-4266-95BB-06CCD1CE3BD7}" type="pres">
      <dgm:prSet presAssocID="{140197A4-DA4A-4BA5-A299-20B91CF575DB}" presName="pillar1" presStyleLbl="node1" presStyleIdx="0" presStyleCnt="3">
        <dgm:presLayoutVars>
          <dgm:bulletEnabled val="1"/>
        </dgm:presLayoutVars>
      </dgm:prSet>
      <dgm:spPr/>
      <dgm:t>
        <a:bodyPr/>
        <a:lstStyle/>
        <a:p>
          <a:endParaRPr lang="lv-LV"/>
        </a:p>
      </dgm:t>
    </dgm:pt>
    <dgm:pt modelId="{C6C5670B-016F-4F8C-B18C-38B3BA69A8BB}" type="pres">
      <dgm:prSet presAssocID="{28647AA3-0C13-414E-933B-598F999A29D1}" presName="pillarX" presStyleLbl="node1" presStyleIdx="1" presStyleCnt="3">
        <dgm:presLayoutVars>
          <dgm:bulletEnabled val="1"/>
        </dgm:presLayoutVars>
      </dgm:prSet>
      <dgm:spPr/>
      <dgm:t>
        <a:bodyPr/>
        <a:lstStyle/>
        <a:p>
          <a:endParaRPr lang="lv-LV"/>
        </a:p>
      </dgm:t>
    </dgm:pt>
    <dgm:pt modelId="{8C1A6BBE-B641-4183-BB4F-4E0E38501027}" type="pres">
      <dgm:prSet presAssocID="{48DE1762-9340-4EEA-82B6-CEC9AD2888D2}" presName="pillarX" presStyleLbl="node1" presStyleIdx="2" presStyleCnt="3">
        <dgm:presLayoutVars>
          <dgm:bulletEnabled val="1"/>
        </dgm:presLayoutVars>
      </dgm:prSet>
      <dgm:spPr/>
      <dgm:t>
        <a:bodyPr/>
        <a:lstStyle/>
        <a:p>
          <a:endParaRPr lang="lv-LV"/>
        </a:p>
      </dgm:t>
    </dgm:pt>
    <dgm:pt modelId="{E212BA37-266E-4009-9CF8-968A73F47E85}" type="pres">
      <dgm:prSet presAssocID="{140197A4-DA4A-4BA5-A299-20B91CF575DB}" presName="base" presStyleLbl="dkBgShp" presStyleIdx="1" presStyleCnt="2"/>
      <dgm:spPr>
        <a:solidFill>
          <a:srgbClr val="7030A0"/>
        </a:solidFill>
        <a:ln>
          <a:solidFill>
            <a:schemeClr val="bg1"/>
          </a:solidFill>
        </a:ln>
      </dgm:spPr>
    </dgm:pt>
  </dgm:ptLst>
  <dgm:cxnLst>
    <dgm:cxn modelId="{AD6921C9-A2EF-45EC-88F2-37AA5386A1C0}" srcId="{140197A4-DA4A-4BA5-A299-20B91CF575DB}" destId="{28647AA3-0C13-414E-933B-598F999A29D1}" srcOrd="1" destOrd="0" parTransId="{E3377B05-1E73-4A85-AD97-34B3D2745E09}" sibTransId="{B5580846-0F49-4210-B9CA-FFC9A449BBB3}"/>
    <dgm:cxn modelId="{C03EC7BD-EFF9-4461-9E5B-6E634034440C}" type="presOf" srcId="{48DE1762-9340-4EEA-82B6-CEC9AD2888D2}" destId="{8C1A6BBE-B641-4183-BB4F-4E0E38501027}" srcOrd="0" destOrd="0" presId="urn:microsoft.com/office/officeart/2005/8/layout/hList3"/>
    <dgm:cxn modelId="{3321201E-0BCB-40DB-87D4-C27BE43B6C7C}" type="presOf" srcId="{140197A4-DA4A-4BA5-A299-20B91CF575DB}" destId="{7E1728FB-CAA1-4924-A43E-BE209F22D260}" srcOrd="0" destOrd="0" presId="urn:microsoft.com/office/officeart/2005/8/layout/hList3"/>
    <dgm:cxn modelId="{4CD2F212-CCF9-4730-932A-30246471E3EA}" type="presOf" srcId="{058A88F7-7C1E-44A8-B530-DFE24A534826}" destId="{8D4B52C1-CD8F-4266-95BB-06CCD1CE3BD7}" srcOrd="0" destOrd="0" presId="urn:microsoft.com/office/officeart/2005/8/layout/hList3"/>
    <dgm:cxn modelId="{4E613DDD-5EA2-4642-8BF3-80C34DF239E3}" srcId="{140197A4-DA4A-4BA5-A299-20B91CF575DB}" destId="{48DE1762-9340-4EEA-82B6-CEC9AD2888D2}" srcOrd="2" destOrd="0" parTransId="{4719CBFD-3ACF-46EA-B9A3-C5DDB2647B03}" sibTransId="{B8B64BAE-C8CA-4AF6-955B-AE4D49DAE15D}"/>
    <dgm:cxn modelId="{8B76BDDA-764C-4215-9241-21C8CD8CC870}" srcId="{55F6DC13-2471-40B1-8FED-0F8C4EEE9367}" destId="{140197A4-DA4A-4BA5-A299-20B91CF575DB}" srcOrd="0" destOrd="0" parTransId="{645EDEDB-BA8F-43E6-ACED-8858DE021D5A}" sibTransId="{887D5C00-3248-4FDB-B330-E1454D6208ED}"/>
    <dgm:cxn modelId="{7509E3F1-1F61-4F0D-AEE9-5083C36EF954}" srcId="{140197A4-DA4A-4BA5-A299-20B91CF575DB}" destId="{058A88F7-7C1E-44A8-B530-DFE24A534826}" srcOrd="0" destOrd="0" parTransId="{DFCB16B4-E357-4028-8222-334C1D8238AE}" sibTransId="{102CC6A9-5C87-478B-ACAE-C8A890DE9923}"/>
    <dgm:cxn modelId="{88101C8F-A901-471C-9B46-70AE805AAB68}" type="presOf" srcId="{28647AA3-0C13-414E-933B-598F999A29D1}" destId="{C6C5670B-016F-4F8C-B18C-38B3BA69A8BB}" srcOrd="0" destOrd="0" presId="urn:microsoft.com/office/officeart/2005/8/layout/hList3"/>
    <dgm:cxn modelId="{37817C95-5CD6-4EE1-A41C-41D3DAD0BAA5}" type="presOf" srcId="{55F6DC13-2471-40B1-8FED-0F8C4EEE9367}" destId="{266A2FCE-4755-466A-AD6F-F9ACC57B8707}" srcOrd="0" destOrd="0" presId="urn:microsoft.com/office/officeart/2005/8/layout/hList3"/>
    <dgm:cxn modelId="{A933202F-424C-4D6E-8689-750D9960DCED}" type="presParOf" srcId="{266A2FCE-4755-466A-AD6F-F9ACC57B8707}" destId="{7E1728FB-CAA1-4924-A43E-BE209F22D260}" srcOrd="0" destOrd="0" presId="urn:microsoft.com/office/officeart/2005/8/layout/hList3"/>
    <dgm:cxn modelId="{22583EF2-64B5-4B5A-8122-EDC28081E7E3}" type="presParOf" srcId="{266A2FCE-4755-466A-AD6F-F9ACC57B8707}" destId="{356FE1C0-B20B-44C2-B18D-1BEEB2ED2C29}" srcOrd="1" destOrd="0" presId="urn:microsoft.com/office/officeart/2005/8/layout/hList3"/>
    <dgm:cxn modelId="{53910394-5D22-453C-91F9-3BB2BCD9F5DD}" type="presParOf" srcId="{356FE1C0-B20B-44C2-B18D-1BEEB2ED2C29}" destId="{8D4B52C1-CD8F-4266-95BB-06CCD1CE3BD7}" srcOrd="0" destOrd="0" presId="urn:microsoft.com/office/officeart/2005/8/layout/hList3"/>
    <dgm:cxn modelId="{EF98F6D7-1525-4C94-9A09-06986EFCA937}" type="presParOf" srcId="{356FE1C0-B20B-44C2-B18D-1BEEB2ED2C29}" destId="{C6C5670B-016F-4F8C-B18C-38B3BA69A8BB}" srcOrd="1" destOrd="0" presId="urn:microsoft.com/office/officeart/2005/8/layout/hList3"/>
    <dgm:cxn modelId="{86DD56BB-6541-4C63-95C0-97D88503908E}" type="presParOf" srcId="{356FE1C0-B20B-44C2-B18D-1BEEB2ED2C29}" destId="{8C1A6BBE-B641-4183-BB4F-4E0E38501027}" srcOrd="2" destOrd="0" presId="urn:microsoft.com/office/officeart/2005/8/layout/hList3"/>
    <dgm:cxn modelId="{DFAD245F-0D47-47B1-A70F-7E93B972021D}" type="presParOf" srcId="{266A2FCE-4755-466A-AD6F-F9ACC57B8707}" destId="{E212BA37-266E-4009-9CF8-968A73F47E85}" srcOrd="2" destOrd="0" presId="urn:microsoft.com/office/officeart/2005/8/layout/hList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C415FBB-B40A-461B-B01A-AA24988FAB27}" type="doc">
      <dgm:prSet loTypeId="urn:microsoft.com/office/officeart/2005/8/layout/hChevron3" loCatId="process" qsTypeId="urn:microsoft.com/office/officeart/2005/8/quickstyle/simple1" qsCatId="simple" csTypeId="urn:microsoft.com/office/officeart/2005/8/colors/accent1_2" csCatId="accent1" phldr="1"/>
      <dgm:spPr/>
    </dgm:pt>
    <dgm:pt modelId="{B1871A48-3555-4C68-912E-CF9515D67825}">
      <dgm:prSet phldrT="[Teksts]"/>
      <dgm:spPr>
        <a:solidFill>
          <a:srgbClr val="7030A0"/>
        </a:solidFill>
      </dgm:spPr>
      <dgm:t>
        <a:bodyPr/>
        <a:lstStyle/>
        <a:p>
          <a:r>
            <a:rPr lang="lv-LV">
              <a:latin typeface="Times New Roman" panose="02020603050405020304" pitchFamily="18" charset="0"/>
              <a:cs typeface="Times New Roman" panose="02020603050405020304" pitchFamily="18" charset="0"/>
            </a:rPr>
            <a:t>Atbilstības izvērtēšana</a:t>
          </a:r>
          <a:endParaRPr lang="en-US">
            <a:latin typeface="Times New Roman" panose="02020603050405020304" pitchFamily="18" charset="0"/>
            <a:cs typeface="Times New Roman" panose="02020603050405020304" pitchFamily="18" charset="0"/>
          </a:endParaRPr>
        </a:p>
      </dgm:t>
    </dgm:pt>
    <dgm:pt modelId="{4F5A0CE9-9FFD-4FC5-956E-253329B11B2C}" type="parTrans" cxnId="{A56E1350-F610-4AF0-A422-779C38F81D6C}">
      <dgm:prSet/>
      <dgm:spPr/>
      <dgm:t>
        <a:bodyPr/>
        <a:lstStyle/>
        <a:p>
          <a:endParaRPr lang="en-US"/>
        </a:p>
      </dgm:t>
    </dgm:pt>
    <dgm:pt modelId="{55EA1717-816D-4734-BBDF-A2DCCE54C406}" type="sibTrans" cxnId="{A56E1350-F610-4AF0-A422-779C38F81D6C}">
      <dgm:prSet/>
      <dgm:spPr/>
      <dgm:t>
        <a:bodyPr/>
        <a:lstStyle/>
        <a:p>
          <a:endParaRPr lang="en-US"/>
        </a:p>
      </dgm:t>
    </dgm:pt>
    <dgm:pt modelId="{08552A69-2553-4A7C-A5FC-C85D565E5C4C}">
      <dgm:prSet/>
      <dgm:spPr>
        <a:solidFill>
          <a:srgbClr val="7030A0"/>
        </a:solidFill>
      </dgm:spPr>
      <dgm:t>
        <a:bodyPr/>
        <a:lstStyle/>
        <a:p>
          <a:r>
            <a:rPr lang="lv-LV">
              <a:latin typeface="Times New Roman" panose="02020603050405020304" pitchFamily="18" charset="0"/>
              <a:cs typeface="Times New Roman" panose="02020603050405020304" pitchFamily="18" charset="0"/>
            </a:rPr>
            <a:t>Sagatavošanās vērtēšanai</a:t>
          </a:r>
          <a:endParaRPr lang="en-US">
            <a:latin typeface="Times New Roman" panose="02020603050405020304" pitchFamily="18" charset="0"/>
            <a:cs typeface="Times New Roman" panose="02020603050405020304" pitchFamily="18" charset="0"/>
          </a:endParaRPr>
        </a:p>
      </dgm:t>
    </dgm:pt>
    <dgm:pt modelId="{DBD81C61-40C0-4B3C-AB2C-D5BE7FD8CD0F}" type="parTrans" cxnId="{98A25900-CF88-42CC-A0DA-D30706747D50}">
      <dgm:prSet/>
      <dgm:spPr/>
      <dgm:t>
        <a:bodyPr/>
        <a:lstStyle/>
        <a:p>
          <a:endParaRPr lang="en-US"/>
        </a:p>
      </dgm:t>
    </dgm:pt>
    <dgm:pt modelId="{30A2D306-72FA-4525-95D1-02AEBCDB2687}" type="sibTrans" cxnId="{98A25900-CF88-42CC-A0DA-D30706747D50}">
      <dgm:prSet/>
      <dgm:spPr/>
      <dgm:t>
        <a:bodyPr/>
        <a:lstStyle/>
        <a:p>
          <a:endParaRPr lang="en-US"/>
        </a:p>
      </dgm:t>
    </dgm:pt>
    <dgm:pt modelId="{DC7E33DD-FE9E-4724-9224-44DBAE4F855E}">
      <dgm:prSet/>
      <dgm:spPr>
        <a:solidFill>
          <a:srgbClr val="7030A0"/>
        </a:solidFill>
      </dgm:spPr>
      <dgm:t>
        <a:bodyPr/>
        <a:lstStyle/>
        <a:p>
          <a:r>
            <a:rPr lang="lv-LV">
              <a:latin typeface="Times New Roman" panose="02020603050405020304" pitchFamily="18" charset="0"/>
              <a:cs typeface="Times New Roman" panose="02020603050405020304" pitchFamily="18" charset="0"/>
            </a:rPr>
            <a:t>Vērtēšanas norise</a:t>
          </a:r>
          <a:endParaRPr lang="en-US">
            <a:latin typeface="Times New Roman" panose="02020603050405020304" pitchFamily="18" charset="0"/>
            <a:cs typeface="Times New Roman" panose="02020603050405020304" pitchFamily="18" charset="0"/>
          </a:endParaRPr>
        </a:p>
      </dgm:t>
    </dgm:pt>
    <dgm:pt modelId="{1C093089-9886-49ED-AA41-E310FA202ADD}" type="parTrans" cxnId="{56E5B332-FE52-4DD4-A9E2-42AF6A40C5EB}">
      <dgm:prSet/>
      <dgm:spPr/>
      <dgm:t>
        <a:bodyPr/>
        <a:lstStyle/>
        <a:p>
          <a:endParaRPr lang="en-US"/>
        </a:p>
      </dgm:t>
    </dgm:pt>
    <dgm:pt modelId="{DAB9B493-F8BE-44D7-8AC3-D6BD3BBC6927}" type="sibTrans" cxnId="{56E5B332-FE52-4DD4-A9E2-42AF6A40C5EB}">
      <dgm:prSet/>
      <dgm:spPr/>
      <dgm:t>
        <a:bodyPr/>
        <a:lstStyle/>
        <a:p>
          <a:endParaRPr lang="en-US"/>
        </a:p>
      </dgm:t>
    </dgm:pt>
    <dgm:pt modelId="{9ED4CA29-BFBD-423A-B6F7-EE4151ADA81E}">
      <dgm:prSet/>
      <dgm:spPr>
        <a:solidFill>
          <a:srgbClr val="7030A0"/>
        </a:solidFill>
      </dgm:spPr>
      <dgm:t>
        <a:bodyPr/>
        <a:lstStyle/>
        <a:p>
          <a:r>
            <a:rPr lang="lv-LV">
              <a:latin typeface="Times New Roman" panose="02020603050405020304" pitchFamily="18" charset="0"/>
              <a:cs typeface="Times New Roman" panose="02020603050405020304" pitchFamily="18" charset="0"/>
            </a:rPr>
            <a:t>Vērtēšanas noslēgums</a:t>
          </a:r>
          <a:endParaRPr lang="en-US">
            <a:latin typeface="Times New Roman" panose="02020603050405020304" pitchFamily="18" charset="0"/>
            <a:cs typeface="Times New Roman" panose="02020603050405020304" pitchFamily="18" charset="0"/>
          </a:endParaRPr>
        </a:p>
      </dgm:t>
    </dgm:pt>
    <dgm:pt modelId="{BB6354CB-789E-4DCD-BABD-4B83919E8134}" type="parTrans" cxnId="{610CE2B3-399F-418E-B13A-68BF5F459D90}">
      <dgm:prSet/>
      <dgm:spPr/>
      <dgm:t>
        <a:bodyPr/>
        <a:lstStyle/>
        <a:p>
          <a:endParaRPr lang="en-US"/>
        </a:p>
      </dgm:t>
    </dgm:pt>
    <dgm:pt modelId="{A9176379-CFD4-4FFD-A17F-59C1BF7C4200}" type="sibTrans" cxnId="{610CE2B3-399F-418E-B13A-68BF5F459D90}">
      <dgm:prSet/>
      <dgm:spPr/>
      <dgm:t>
        <a:bodyPr/>
        <a:lstStyle/>
        <a:p>
          <a:endParaRPr lang="en-US"/>
        </a:p>
      </dgm:t>
    </dgm:pt>
    <dgm:pt modelId="{09501385-2749-46F9-AB70-D0FED2904160}" type="pres">
      <dgm:prSet presAssocID="{2C415FBB-B40A-461B-B01A-AA24988FAB27}" presName="Name0" presStyleCnt="0">
        <dgm:presLayoutVars>
          <dgm:dir/>
          <dgm:resizeHandles val="exact"/>
        </dgm:presLayoutVars>
      </dgm:prSet>
      <dgm:spPr/>
    </dgm:pt>
    <dgm:pt modelId="{8181B1A4-BB73-492C-A1A8-AA3646B0F942}" type="pres">
      <dgm:prSet presAssocID="{B1871A48-3555-4C68-912E-CF9515D67825}" presName="parTxOnly" presStyleLbl="node1" presStyleIdx="0" presStyleCnt="4">
        <dgm:presLayoutVars>
          <dgm:bulletEnabled val="1"/>
        </dgm:presLayoutVars>
      </dgm:prSet>
      <dgm:spPr/>
      <dgm:t>
        <a:bodyPr/>
        <a:lstStyle/>
        <a:p>
          <a:endParaRPr lang="lv-LV"/>
        </a:p>
      </dgm:t>
    </dgm:pt>
    <dgm:pt modelId="{177E9459-F81A-4F75-A320-6887F777D0D2}" type="pres">
      <dgm:prSet presAssocID="{55EA1717-816D-4734-BBDF-A2DCCE54C406}" presName="parSpace" presStyleCnt="0"/>
      <dgm:spPr/>
    </dgm:pt>
    <dgm:pt modelId="{CF03347F-2916-49D4-AAB0-B6651C91E15C}" type="pres">
      <dgm:prSet presAssocID="{08552A69-2553-4A7C-A5FC-C85D565E5C4C}" presName="parTxOnly" presStyleLbl="node1" presStyleIdx="1" presStyleCnt="4">
        <dgm:presLayoutVars>
          <dgm:bulletEnabled val="1"/>
        </dgm:presLayoutVars>
      </dgm:prSet>
      <dgm:spPr/>
      <dgm:t>
        <a:bodyPr/>
        <a:lstStyle/>
        <a:p>
          <a:endParaRPr lang="lv-LV"/>
        </a:p>
      </dgm:t>
    </dgm:pt>
    <dgm:pt modelId="{8004F513-DB69-4ADC-ACE3-092ABA4F2C9F}" type="pres">
      <dgm:prSet presAssocID="{30A2D306-72FA-4525-95D1-02AEBCDB2687}" presName="parSpace" presStyleCnt="0"/>
      <dgm:spPr/>
    </dgm:pt>
    <dgm:pt modelId="{F4CF2506-1991-4BD8-A6DF-DA1D65605587}" type="pres">
      <dgm:prSet presAssocID="{DC7E33DD-FE9E-4724-9224-44DBAE4F855E}" presName="parTxOnly" presStyleLbl="node1" presStyleIdx="2" presStyleCnt="4">
        <dgm:presLayoutVars>
          <dgm:bulletEnabled val="1"/>
        </dgm:presLayoutVars>
      </dgm:prSet>
      <dgm:spPr/>
      <dgm:t>
        <a:bodyPr/>
        <a:lstStyle/>
        <a:p>
          <a:endParaRPr lang="lv-LV"/>
        </a:p>
      </dgm:t>
    </dgm:pt>
    <dgm:pt modelId="{5474330C-3D78-4BC1-89D3-981D22B4D157}" type="pres">
      <dgm:prSet presAssocID="{DAB9B493-F8BE-44D7-8AC3-D6BD3BBC6927}" presName="parSpace" presStyleCnt="0"/>
      <dgm:spPr/>
    </dgm:pt>
    <dgm:pt modelId="{790DA49D-7FFC-4D78-A703-F1E8F3730848}" type="pres">
      <dgm:prSet presAssocID="{9ED4CA29-BFBD-423A-B6F7-EE4151ADA81E}" presName="parTxOnly" presStyleLbl="node1" presStyleIdx="3" presStyleCnt="4">
        <dgm:presLayoutVars>
          <dgm:bulletEnabled val="1"/>
        </dgm:presLayoutVars>
      </dgm:prSet>
      <dgm:spPr/>
      <dgm:t>
        <a:bodyPr/>
        <a:lstStyle/>
        <a:p>
          <a:endParaRPr lang="lv-LV"/>
        </a:p>
      </dgm:t>
    </dgm:pt>
  </dgm:ptLst>
  <dgm:cxnLst>
    <dgm:cxn modelId="{A56E1350-F610-4AF0-A422-779C38F81D6C}" srcId="{2C415FBB-B40A-461B-B01A-AA24988FAB27}" destId="{B1871A48-3555-4C68-912E-CF9515D67825}" srcOrd="0" destOrd="0" parTransId="{4F5A0CE9-9FFD-4FC5-956E-253329B11B2C}" sibTransId="{55EA1717-816D-4734-BBDF-A2DCCE54C406}"/>
    <dgm:cxn modelId="{98A25900-CF88-42CC-A0DA-D30706747D50}" srcId="{2C415FBB-B40A-461B-B01A-AA24988FAB27}" destId="{08552A69-2553-4A7C-A5FC-C85D565E5C4C}" srcOrd="1" destOrd="0" parTransId="{DBD81C61-40C0-4B3C-AB2C-D5BE7FD8CD0F}" sibTransId="{30A2D306-72FA-4525-95D1-02AEBCDB2687}"/>
    <dgm:cxn modelId="{D3614725-E4EC-445C-A4F4-13A659816879}" type="presOf" srcId="{DC7E33DD-FE9E-4724-9224-44DBAE4F855E}" destId="{F4CF2506-1991-4BD8-A6DF-DA1D65605587}" srcOrd="0" destOrd="0" presId="urn:microsoft.com/office/officeart/2005/8/layout/hChevron3"/>
    <dgm:cxn modelId="{373A180D-53B1-42EF-BA17-9B17C3BAFDE9}" type="presOf" srcId="{9ED4CA29-BFBD-423A-B6F7-EE4151ADA81E}" destId="{790DA49D-7FFC-4D78-A703-F1E8F3730848}" srcOrd="0" destOrd="0" presId="urn:microsoft.com/office/officeart/2005/8/layout/hChevron3"/>
    <dgm:cxn modelId="{CC327BFF-9016-4FAB-B98B-321ACA6A31BF}" type="presOf" srcId="{08552A69-2553-4A7C-A5FC-C85D565E5C4C}" destId="{CF03347F-2916-49D4-AAB0-B6651C91E15C}" srcOrd="0" destOrd="0" presId="urn:microsoft.com/office/officeart/2005/8/layout/hChevron3"/>
    <dgm:cxn modelId="{610CE2B3-399F-418E-B13A-68BF5F459D90}" srcId="{2C415FBB-B40A-461B-B01A-AA24988FAB27}" destId="{9ED4CA29-BFBD-423A-B6F7-EE4151ADA81E}" srcOrd="3" destOrd="0" parTransId="{BB6354CB-789E-4DCD-BABD-4B83919E8134}" sibTransId="{A9176379-CFD4-4FFD-A17F-59C1BF7C4200}"/>
    <dgm:cxn modelId="{56E5B332-FE52-4DD4-A9E2-42AF6A40C5EB}" srcId="{2C415FBB-B40A-461B-B01A-AA24988FAB27}" destId="{DC7E33DD-FE9E-4724-9224-44DBAE4F855E}" srcOrd="2" destOrd="0" parTransId="{1C093089-9886-49ED-AA41-E310FA202ADD}" sibTransId="{DAB9B493-F8BE-44D7-8AC3-D6BD3BBC6927}"/>
    <dgm:cxn modelId="{6E70FDC5-F78F-4465-81F6-668E3C6A26D2}" type="presOf" srcId="{B1871A48-3555-4C68-912E-CF9515D67825}" destId="{8181B1A4-BB73-492C-A1A8-AA3646B0F942}" srcOrd="0" destOrd="0" presId="urn:microsoft.com/office/officeart/2005/8/layout/hChevron3"/>
    <dgm:cxn modelId="{BA51DBDC-F8A8-4EA5-B878-9872D81320E9}" type="presOf" srcId="{2C415FBB-B40A-461B-B01A-AA24988FAB27}" destId="{09501385-2749-46F9-AB70-D0FED2904160}" srcOrd="0" destOrd="0" presId="urn:microsoft.com/office/officeart/2005/8/layout/hChevron3"/>
    <dgm:cxn modelId="{32C6AEB4-0610-4B03-ABE8-1483CFCEB9E9}" type="presParOf" srcId="{09501385-2749-46F9-AB70-D0FED2904160}" destId="{8181B1A4-BB73-492C-A1A8-AA3646B0F942}" srcOrd="0" destOrd="0" presId="urn:microsoft.com/office/officeart/2005/8/layout/hChevron3"/>
    <dgm:cxn modelId="{34F1B8B4-1EA7-4C31-B235-F581C7EE210D}" type="presParOf" srcId="{09501385-2749-46F9-AB70-D0FED2904160}" destId="{177E9459-F81A-4F75-A320-6887F777D0D2}" srcOrd="1" destOrd="0" presId="urn:microsoft.com/office/officeart/2005/8/layout/hChevron3"/>
    <dgm:cxn modelId="{ED4C0FF6-6D75-45F8-8D51-4630311EE8EA}" type="presParOf" srcId="{09501385-2749-46F9-AB70-D0FED2904160}" destId="{CF03347F-2916-49D4-AAB0-B6651C91E15C}" srcOrd="2" destOrd="0" presId="urn:microsoft.com/office/officeart/2005/8/layout/hChevron3"/>
    <dgm:cxn modelId="{437D9C95-C4C9-4231-9D8F-0012BF3499D3}" type="presParOf" srcId="{09501385-2749-46F9-AB70-D0FED2904160}" destId="{8004F513-DB69-4ADC-ACE3-092ABA4F2C9F}" srcOrd="3" destOrd="0" presId="urn:microsoft.com/office/officeart/2005/8/layout/hChevron3"/>
    <dgm:cxn modelId="{1196AF1B-2140-4E4F-9C05-E9C25CDCA47A}" type="presParOf" srcId="{09501385-2749-46F9-AB70-D0FED2904160}" destId="{F4CF2506-1991-4BD8-A6DF-DA1D65605587}" srcOrd="4" destOrd="0" presId="urn:microsoft.com/office/officeart/2005/8/layout/hChevron3"/>
    <dgm:cxn modelId="{C4A4AE4E-F295-4920-BA34-42EAC91F4357}" type="presParOf" srcId="{09501385-2749-46F9-AB70-D0FED2904160}" destId="{5474330C-3D78-4BC1-89D3-981D22B4D157}" srcOrd="5" destOrd="0" presId="urn:microsoft.com/office/officeart/2005/8/layout/hChevron3"/>
    <dgm:cxn modelId="{03D9BCD0-D10E-4C1D-A211-3926331523D3}" type="presParOf" srcId="{09501385-2749-46F9-AB70-D0FED2904160}" destId="{790DA49D-7FFC-4D78-A703-F1E8F3730848}" srcOrd="6"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EEE2D6-AC01-40C5-BFC5-D01E72C2A74E}">
      <dsp:nvSpPr>
        <dsp:cNvPr id="0" name=""/>
        <dsp:cNvSpPr/>
      </dsp:nvSpPr>
      <dsp:spPr>
        <a:xfrm>
          <a:off x="0" y="0"/>
          <a:ext cx="1175347" cy="3444240"/>
        </a:xfrm>
        <a:prstGeom prst="roundRect">
          <a:avLst>
            <a:gd name="adj" fmla="val 10000"/>
          </a:avLst>
        </a:prstGeom>
        <a:solidFill>
          <a:srgbClr val="7030A0"/>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lv-LV" sz="1000" kern="1200" dirty="0">
              <a:solidFill>
                <a:sysClr val="window" lastClr="FFFFFF"/>
              </a:solidFill>
              <a:latin typeface="Times New Roman" pitchFamily="18" charset="0"/>
              <a:ea typeface="Verdana" pitchFamily="34" charset="0"/>
              <a:cs typeface="Times New Roman" pitchFamily="18" charset="0"/>
            </a:rPr>
            <a:t>Joma </a:t>
          </a:r>
        </a:p>
        <a:p>
          <a:pPr lvl="0" algn="ctr" defTabSz="444500">
            <a:lnSpc>
              <a:spcPct val="90000"/>
            </a:lnSpc>
            <a:spcBef>
              <a:spcPct val="0"/>
            </a:spcBef>
            <a:spcAft>
              <a:spcPct val="35000"/>
            </a:spcAft>
            <a:buNone/>
          </a:pPr>
          <a:r>
            <a:rPr lang="lv-LV" sz="1000" kern="1200" dirty="0">
              <a:solidFill>
                <a:sysClr val="window" lastClr="FFFFFF"/>
              </a:solidFill>
              <a:latin typeface="Times New Roman" pitchFamily="18" charset="0"/>
              <a:ea typeface="Verdana" pitchFamily="34" charset="0"/>
              <a:cs typeface="Times New Roman" pitchFamily="18" charset="0"/>
            </a:rPr>
            <a:t>«Atbilstība mērķiem»</a:t>
          </a:r>
        </a:p>
      </dsp:txBody>
      <dsp:txXfrm>
        <a:off x="0" y="0"/>
        <a:ext cx="1175347" cy="1033272"/>
      </dsp:txXfrm>
    </dsp:sp>
    <dsp:sp modelId="{9E4BD5C1-DE36-4742-A54A-C5591445D373}">
      <dsp:nvSpPr>
        <dsp:cNvPr id="0" name=""/>
        <dsp:cNvSpPr/>
      </dsp:nvSpPr>
      <dsp:spPr>
        <a:xfrm>
          <a:off x="118732" y="1033566"/>
          <a:ext cx="940278" cy="676655"/>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1.1</a:t>
          </a:r>
          <a:r>
            <a:rPr lang="lv-LV" sz="800" kern="1200" dirty="0">
              <a:solidFill>
                <a:sysClr val="windowText" lastClr="000000"/>
              </a:solidFill>
              <a:latin typeface="Times New Roman" pitchFamily="18" charset="0"/>
              <a:ea typeface="Verdana" pitchFamily="34" charset="0"/>
              <a:cs typeface="Times New Roman" pitchFamily="18" charset="0"/>
            </a:rPr>
            <a:t>. kritērijs </a:t>
          </a: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«Kompetences un sasniegumi»</a:t>
          </a:r>
        </a:p>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sp:txBody>
      <dsp:txXfrm>
        <a:off x="138551" y="1053385"/>
        <a:ext cx="900640" cy="637017"/>
      </dsp:txXfrm>
    </dsp:sp>
    <dsp:sp modelId="{54190C8D-73DD-47CC-8D32-15ECEACDBBFA}">
      <dsp:nvSpPr>
        <dsp:cNvPr id="0" name=""/>
        <dsp:cNvSpPr/>
      </dsp:nvSpPr>
      <dsp:spPr>
        <a:xfrm>
          <a:off x="105587" y="1816373"/>
          <a:ext cx="940278" cy="676655"/>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lv-LV" sz="800" kern="1200" dirty="0">
              <a:solidFill>
                <a:sysClr val="windowText" lastClr="000000">
                  <a:hueOff val="0"/>
                  <a:satOff val="0"/>
                  <a:lumOff val="0"/>
                </a:sysClr>
              </a:solidFill>
              <a:latin typeface="Times New Roman" pitchFamily="18" charset="0"/>
              <a:ea typeface="Verdana" pitchFamily="34" charset="0"/>
              <a:cs typeface="Times New Roman" pitchFamily="18" charset="0"/>
            </a:rPr>
            <a:t>1.2. kritērijs «Izglītības turpināšana un nodarbinātība»</a:t>
          </a:r>
        </a:p>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endParaRPr lang="lv-LV" sz="800" kern="1200" dirty="0">
            <a:solidFill>
              <a:sysClr val="windowText" lastClr="000000">
                <a:hueOff val="0"/>
                <a:satOff val="0"/>
                <a:lumOff val="0"/>
              </a:sysClr>
            </a:solidFill>
            <a:latin typeface="Times New Roman" pitchFamily="18" charset="0"/>
            <a:ea typeface="Verdana" pitchFamily="34" charset="0"/>
            <a:cs typeface="Times New Roman" pitchFamily="18" charset="0"/>
          </a:endParaRPr>
        </a:p>
      </dsp:txBody>
      <dsp:txXfrm>
        <a:off x="125406" y="1836192"/>
        <a:ext cx="900640" cy="637017"/>
      </dsp:txXfrm>
    </dsp:sp>
    <dsp:sp modelId="{12E58EF1-4101-4581-BD86-DB745C72F41A}">
      <dsp:nvSpPr>
        <dsp:cNvPr id="0" name=""/>
        <dsp:cNvSpPr/>
      </dsp:nvSpPr>
      <dsp:spPr>
        <a:xfrm>
          <a:off x="118732" y="2595078"/>
          <a:ext cx="940278" cy="676655"/>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1.3. kritērijs «Vienlīdzība un iekļaušana»</a:t>
          </a:r>
        </a:p>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sp:txBody>
      <dsp:txXfrm>
        <a:off x="138551" y="2614897"/>
        <a:ext cx="900640" cy="637017"/>
      </dsp:txXfrm>
    </dsp:sp>
    <dsp:sp modelId="{32790886-10C8-4F32-A6E7-AA033BD9A62B}">
      <dsp:nvSpPr>
        <dsp:cNvPr id="0" name=""/>
        <dsp:cNvSpPr/>
      </dsp:nvSpPr>
      <dsp:spPr>
        <a:xfrm>
          <a:off x="1264696" y="0"/>
          <a:ext cx="1175347" cy="3444240"/>
        </a:xfrm>
        <a:prstGeom prst="roundRect">
          <a:avLst>
            <a:gd name="adj" fmla="val 10000"/>
          </a:avLst>
        </a:prstGeom>
        <a:solidFill>
          <a:srgbClr val="7030A0"/>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lv-LV" sz="1000" kern="1200" dirty="0">
              <a:solidFill>
                <a:sysClr val="window" lastClr="FFFFFF"/>
              </a:solidFill>
              <a:latin typeface="Times New Roman" pitchFamily="18" charset="0"/>
              <a:ea typeface="Verdana" pitchFamily="34" charset="0"/>
              <a:cs typeface="Times New Roman" pitchFamily="18" charset="0"/>
            </a:rPr>
            <a:t>Joma </a:t>
          </a:r>
        </a:p>
        <a:p>
          <a:pPr lvl="0" algn="ctr" defTabSz="444500">
            <a:lnSpc>
              <a:spcPct val="90000"/>
            </a:lnSpc>
            <a:spcBef>
              <a:spcPct val="0"/>
            </a:spcBef>
            <a:spcAft>
              <a:spcPct val="35000"/>
            </a:spcAft>
            <a:buNone/>
          </a:pPr>
          <a:r>
            <a:rPr lang="lv-LV" sz="1000" kern="1200" dirty="0">
              <a:solidFill>
                <a:sysClr val="window" lastClr="FFFFFF"/>
              </a:solidFill>
              <a:latin typeface="Times New Roman" pitchFamily="18" charset="0"/>
              <a:ea typeface="Verdana" pitchFamily="34" charset="0"/>
              <a:cs typeface="Times New Roman" pitchFamily="18" charset="0"/>
            </a:rPr>
            <a:t>«Kvalitatīvas mācības»</a:t>
          </a:r>
        </a:p>
      </dsp:txBody>
      <dsp:txXfrm>
        <a:off x="1264696" y="0"/>
        <a:ext cx="1175347" cy="1033272"/>
      </dsp:txXfrm>
    </dsp:sp>
    <dsp:sp modelId="{4B08D381-FCF7-4D4C-AF1E-2C1E1904CEBD}">
      <dsp:nvSpPr>
        <dsp:cNvPr id="0" name=""/>
        <dsp:cNvSpPr/>
      </dsp:nvSpPr>
      <dsp:spPr>
        <a:xfrm>
          <a:off x="1382231" y="1033566"/>
          <a:ext cx="940278" cy="676655"/>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2.1. kritērijs «Mācīšana un mācīšanās»</a:t>
          </a:r>
        </a:p>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sp:txBody>
      <dsp:txXfrm>
        <a:off x="1402050" y="1053385"/>
        <a:ext cx="900640" cy="637017"/>
      </dsp:txXfrm>
    </dsp:sp>
    <dsp:sp modelId="{9F9AAA3E-CCC8-4DD1-B015-99939C7E0BC5}">
      <dsp:nvSpPr>
        <dsp:cNvPr id="0" name=""/>
        <dsp:cNvSpPr/>
      </dsp:nvSpPr>
      <dsp:spPr>
        <a:xfrm>
          <a:off x="1382231" y="1814322"/>
          <a:ext cx="940278" cy="676655"/>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2.2. kritērijs «Pedagogu profesionālā kapacitāte»</a:t>
          </a:r>
        </a:p>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sp:txBody>
      <dsp:txXfrm>
        <a:off x="1402050" y="1834141"/>
        <a:ext cx="900640" cy="637017"/>
      </dsp:txXfrm>
    </dsp:sp>
    <dsp:sp modelId="{CD8D15B6-8B3C-40D4-8382-1BEEDDAE80EA}">
      <dsp:nvSpPr>
        <dsp:cNvPr id="0" name=""/>
        <dsp:cNvSpPr/>
      </dsp:nvSpPr>
      <dsp:spPr>
        <a:xfrm>
          <a:off x="1368446" y="2579798"/>
          <a:ext cx="940278" cy="676655"/>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2.3. kritērijs «Izglītības programmu īstenošana»</a:t>
          </a:r>
        </a:p>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sp:txBody>
      <dsp:txXfrm>
        <a:off x="1388265" y="2599617"/>
        <a:ext cx="900640" cy="637017"/>
      </dsp:txXfrm>
    </dsp:sp>
    <dsp:sp modelId="{F6F2415C-39B2-4316-A61D-98A104FB3711}">
      <dsp:nvSpPr>
        <dsp:cNvPr id="0" name=""/>
        <dsp:cNvSpPr/>
      </dsp:nvSpPr>
      <dsp:spPr>
        <a:xfrm>
          <a:off x="2528195" y="0"/>
          <a:ext cx="1175347" cy="3444240"/>
        </a:xfrm>
        <a:prstGeom prst="roundRect">
          <a:avLst>
            <a:gd name="adj" fmla="val 10000"/>
          </a:avLst>
        </a:prstGeom>
        <a:solidFill>
          <a:srgbClr val="7030A0"/>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lv-LV" sz="1000" kern="1200" dirty="0">
              <a:solidFill>
                <a:sysClr val="window" lastClr="FFFFFF"/>
              </a:solidFill>
              <a:latin typeface="Times New Roman" pitchFamily="18" charset="0"/>
              <a:ea typeface="Verdana" pitchFamily="34" charset="0"/>
              <a:cs typeface="Times New Roman" pitchFamily="18" charset="0"/>
            </a:rPr>
            <a:t>Joma </a:t>
          </a:r>
        </a:p>
        <a:p>
          <a:pPr lvl="0" algn="ctr" defTabSz="444500">
            <a:lnSpc>
              <a:spcPct val="90000"/>
            </a:lnSpc>
            <a:spcBef>
              <a:spcPct val="0"/>
            </a:spcBef>
            <a:spcAft>
              <a:spcPct val="35000"/>
            </a:spcAft>
            <a:buNone/>
          </a:pPr>
          <a:r>
            <a:rPr lang="lv-LV" sz="1000" kern="1200" dirty="0">
              <a:solidFill>
                <a:sysClr val="window" lastClr="FFFFFF"/>
              </a:solidFill>
              <a:latin typeface="Times New Roman" pitchFamily="18" charset="0"/>
              <a:ea typeface="Verdana" pitchFamily="34" charset="0"/>
              <a:cs typeface="Times New Roman" pitchFamily="18" charset="0"/>
            </a:rPr>
            <a:t>«Iekļaujoša vide»</a:t>
          </a:r>
        </a:p>
      </dsp:txBody>
      <dsp:txXfrm>
        <a:off x="2528195" y="0"/>
        <a:ext cx="1175347" cy="1033272"/>
      </dsp:txXfrm>
    </dsp:sp>
    <dsp:sp modelId="{4E50EFEE-BC0D-4278-A5C1-7654A66E8423}">
      <dsp:nvSpPr>
        <dsp:cNvPr id="0" name=""/>
        <dsp:cNvSpPr/>
      </dsp:nvSpPr>
      <dsp:spPr>
        <a:xfrm>
          <a:off x="2645730" y="1033566"/>
          <a:ext cx="940278" cy="676655"/>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3.1. kritērijs «Pieejamība»</a:t>
          </a:r>
        </a:p>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sp:txBody>
      <dsp:txXfrm>
        <a:off x="2665549" y="1053385"/>
        <a:ext cx="900640" cy="637017"/>
      </dsp:txXfrm>
    </dsp:sp>
    <dsp:sp modelId="{F1E3EA6D-258C-42E1-9CA6-C58DDCEB7730}">
      <dsp:nvSpPr>
        <dsp:cNvPr id="0" name=""/>
        <dsp:cNvSpPr/>
      </dsp:nvSpPr>
      <dsp:spPr>
        <a:xfrm>
          <a:off x="2645730" y="1814322"/>
          <a:ext cx="940278" cy="676655"/>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3.2. kritērijs </a:t>
          </a:r>
          <a:r>
            <a:rPr lang="lv-LV" sz="800" kern="1200" dirty="0">
              <a:solidFill>
                <a:sysClr val="windowText" lastClr="000000"/>
              </a:solidFill>
              <a:latin typeface="Times New Roman" pitchFamily="18" charset="0"/>
              <a:ea typeface="Verdana" pitchFamily="34" charset="0"/>
              <a:cs typeface="Times New Roman" pitchFamily="18" charset="0"/>
            </a:rPr>
            <a:t>«Drošība un psiholoģiskā labklājība»</a:t>
          </a:r>
        </a:p>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sp:txBody>
      <dsp:txXfrm>
        <a:off x="2665549" y="1834141"/>
        <a:ext cx="900640" cy="637017"/>
      </dsp:txXfrm>
    </dsp:sp>
    <dsp:sp modelId="{9FA75CE9-53B1-4458-8926-9B64E3CF7969}">
      <dsp:nvSpPr>
        <dsp:cNvPr id="0" name=""/>
        <dsp:cNvSpPr/>
      </dsp:nvSpPr>
      <dsp:spPr>
        <a:xfrm>
          <a:off x="2651202" y="2595078"/>
          <a:ext cx="940278" cy="676655"/>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3.3. kritērijs «Infrastruktūra un resursi»</a:t>
          </a:r>
        </a:p>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sp:txBody>
      <dsp:txXfrm>
        <a:off x="2671021" y="2614897"/>
        <a:ext cx="900640" cy="637017"/>
      </dsp:txXfrm>
    </dsp:sp>
    <dsp:sp modelId="{5A4460C5-7B9C-47E4-B88E-F754540F4748}">
      <dsp:nvSpPr>
        <dsp:cNvPr id="0" name=""/>
        <dsp:cNvSpPr/>
      </dsp:nvSpPr>
      <dsp:spPr>
        <a:xfrm>
          <a:off x="3791694" y="0"/>
          <a:ext cx="1175347" cy="3444240"/>
        </a:xfrm>
        <a:prstGeom prst="roundRect">
          <a:avLst>
            <a:gd name="adj" fmla="val 10000"/>
          </a:avLst>
        </a:prstGeom>
        <a:solidFill>
          <a:srgbClr val="7030A0"/>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lv-LV" sz="1000" kern="1200" dirty="0">
              <a:solidFill>
                <a:sysClr val="window" lastClr="FFFFFF"/>
              </a:solidFill>
              <a:latin typeface="Times New Roman" pitchFamily="18" charset="0"/>
              <a:ea typeface="Verdana" pitchFamily="34" charset="0"/>
              <a:cs typeface="Times New Roman" pitchFamily="18" charset="0"/>
            </a:rPr>
            <a:t>Joma </a:t>
          </a:r>
        </a:p>
        <a:p>
          <a:pPr lvl="0" algn="ctr" defTabSz="444500">
            <a:lnSpc>
              <a:spcPct val="90000"/>
            </a:lnSpc>
            <a:spcBef>
              <a:spcPct val="0"/>
            </a:spcBef>
            <a:spcAft>
              <a:spcPct val="35000"/>
            </a:spcAft>
            <a:buNone/>
          </a:pPr>
          <a:r>
            <a:rPr lang="lv-LV" sz="1000" kern="1200" dirty="0">
              <a:solidFill>
                <a:sysClr val="window" lastClr="FFFFFF"/>
              </a:solidFill>
              <a:latin typeface="Times New Roman" pitchFamily="18" charset="0"/>
              <a:ea typeface="Verdana" pitchFamily="34" charset="0"/>
              <a:cs typeface="Times New Roman" pitchFamily="18" charset="0"/>
            </a:rPr>
            <a:t>«Laba pārvaldība»</a:t>
          </a:r>
        </a:p>
      </dsp:txBody>
      <dsp:txXfrm>
        <a:off x="3791694" y="0"/>
        <a:ext cx="1175347" cy="1033272"/>
      </dsp:txXfrm>
    </dsp:sp>
    <dsp:sp modelId="{0F762680-410A-4855-B63E-7DD01E1D246E}">
      <dsp:nvSpPr>
        <dsp:cNvPr id="0" name=""/>
        <dsp:cNvSpPr/>
      </dsp:nvSpPr>
      <dsp:spPr>
        <a:xfrm>
          <a:off x="3909229" y="1033566"/>
          <a:ext cx="940278" cy="676655"/>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4.1. kritērijs «Administratīvā efektivitāte»</a:t>
          </a:r>
        </a:p>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sp:txBody>
      <dsp:txXfrm>
        <a:off x="3929048" y="1053385"/>
        <a:ext cx="900640" cy="637017"/>
      </dsp:txXfrm>
    </dsp:sp>
    <dsp:sp modelId="{993583AE-7EDC-4C50-977E-FF1C753DD1C7}">
      <dsp:nvSpPr>
        <dsp:cNvPr id="0" name=""/>
        <dsp:cNvSpPr/>
      </dsp:nvSpPr>
      <dsp:spPr>
        <a:xfrm>
          <a:off x="3909229" y="1814322"/>
          <a:ext cx="940278" cy="676655"/>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4.2. kritērijs «Vadības </a:t>
          </a:r>
          <a:r>
            <a:rPr lang="lv-LV" sz="800" kern="1200">
              <a:solidFill>
                <a:sysClr val="windowText" lastClr="000000">
                  <a:hueOff val="0"/>
                  <a:satOff val="0"/>
                  <a:lumOff val="0"/>
                  <a:alphaOff val="0"/>
                </a:sysClr>
              </a:solidFill>
              <a:latin typeface="Times New Roman" pitchFamily="18" charset="0"/>
              <a:ea typeface="Verdana" pitchFamily="34" charset="0"/>
              <a:cs typeface="Times New Roman" pitchFamily="18" charset="0"/>
            </a:rPr>
            <a:t>profesionālā darbība»</a:t>
          </a:r>
          <a:endPar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endParaRPr>
        </a:p>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sp:txBody>
      <dsp:txXfrm>
        <a:off x="3929048" y="1834141"/>
        <a:ext cx="900640" cy="637017"/>
      </dsp:txXfrm>
    </dsp:sp>
    <dsp:sp modelId="{419FD0E2-06F4-4E52-96D9-6EFE54D6A56E}">
      <dsp:nvSpPr>
        <dsp:cNvPr id="0" name=""/>
        <dsp:cNvSpPr/>
      </dsp:nvSpPr>
      <dsp:spPr>
        <a:xfrm>
          <a:off x="3914701" y="2595078"/>
          <a:ext cx="940278" cy="676655"/>
        </a:xfrm>
        <a:prstGeom prst="roundRect">
          <a:avLst>
            <a:gd name="adj" fmla="val 10000"/>
          </a:avLst>
        </a:prstGeom>
        <a:solidFill>
          <a:sysClr val="window" lastClr="FFFFF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4.3. kritērijs «Atbalsts un sadarbība»</a:t>
          </a:r>
        </a:p>
        <a:p>
          <a:pPr lvl="0" algn="ctr" defTabSz="355600">
            <a:lnSpc>
              <a:spcPct val="90000"/>
            </a:lnSpc>
            <a:spcBef>
              <a:spcPct val="0"/>
            </a:spcBef>
            <a:spcAft>
              <a:spcPct val="35000"/>
            </a:spcAft>
            <a:buNone/>
          </a:pPr>
          <a:r>
            <a:rPr lang="lv-LV" sz="800" kern="1200" dirty="0">
              <a:solidFill>
                <a:sysClr val="windowText" lastClr="000000">
                  <a:hueOff val="0"/>
                  <a:satOff val="0"/>
                  <a:lumOff val="0"/>
                  <a:alphaOff val="0"/>
                </a:sysClr>
              </a:solidFill>
              <a:latin typeface="Times New Roman" pitchFamily="18" charset="0"/>
              <a:ea typeface="Verdana" pitchFamily="34" charset="0"/>
              <a:cs typeface="Times New Roman" pitchFamily="18" charset="0"/>
            </a:rPr>
            <a:t>(2-6 RR, 0-6 specifiskie RR)</a:t>
          </a:r>
        </a:p>
      </dsp:txBody>
      <dsp:txXfrm>
        <a:off x="3934520" y="2614897"/>
        <a:ext cx="900640" cy="6370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1728FB-CAA1-4924-A43E-BE209F22D260}">
      <dsp:nvSpPr>
        <dsp:cNvPr id="0" name=""/>
        <dsp:cNvSpPr/>
      </dsp:nvSpPr>
      <dsp:spPr>
        <a:xfrm>
          <a:off x="0" y="90029"/>
          <a:ext cx="4959350" cy="413313"/>
        </a:xfrm>
        <a:prstGeom prst="rect">
          <a:avLst/>
        </a:prstGeom>
        <a:solidFill>
          <a:schemeClr val="lt1"/>
        </a:solidFill>
        <a:ln w="12700" cap="flat" cmpd="sng" algn="ctr">
          <a:solidFill>
            <a:srgbClr val="7030A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solidFill>
              <a:latin typeface="Times New Roman" panose="02020603050405020304" pitchFamily="18" charset="0"/>
              <a:cs typeface="Times New Roman" panose="02020603050405020304" pitchFamily="18" charset="0"/>
            </a:rPr>
            <a:t>Rezultatīvie rādītāji, kuri raksturo:</a:t>
          </a:r>
          <a:endParaRPr lang="en-US" sz="1200" kern="1200">
            <a:latin typeface="Times New Roman" panose="02020603050405020304" pitchFamily="18" charset="0"/>
            <a:cs typeface="Times New Roman" panose="02020603050405020304" pitchFamily="18" charset="0"/>
          </a:endParaRPr>
        </a:p>
      </dsp:txBody>
      <dsp:txXfrm>
        <a:off x="0" y="90029"/>
        <a:ext cx="4959350" cy="413313"/>
      </dsp:txXfrm>
    </dsp:sp>
    <dsp:sp modelId="{8D4B52C1-CD8F-4266-95BB-06CCD1CE3BD7}">
      <dsp:nvSpPr>
        <dsp:cNvPr id="0" name=""/>
        <dsp:cNvSpPr/>
      </dsp:nvSpPr>
      <dsp:spPr>
        <a:xfrm>
          <a:off x="2421" y="683400"/>
          <a:ext cx="1651502" cy="1624203"/>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100000"/>
            </a:lnSpc>
            <a:spcBef>
              <a:spcPct val="0"/>
            </a:spcBef>
            <a:spcAft>
              <a:spcPct val="35000"/>
            </a:spcAft>
          </a:pPr>
          <a:r>
            <a:rPr lang="lv-LV" sz="1200" kern="1200">
              <a:latin typeface="Times New Roman" panose="02020603050405020304" pitchFamily="18" charset="0"/>
              <a:cs typeface="Times New Roman" panose="02020603050405020304" pitchFamily="18" charset="0"/>
            </a:rPr>
            <a:t>izglītības iestādes darbību, izglītības programmas īstenošanu  izglītības attīstības un nozares mērķu sasniegšanai </a:t>
          </a:r>
        </a:p>
        <a:p>
          <a:pPr lvl="0" algn="ctr" defTabSz="533400">
            <a:lnSpc>
              <a:spcPct val="100000"/>
            </a:lnSpc>
            <a:spcBef>
              <a:spcPct val="0"/>
            </a:spcBef>
            <a:spcAft>
              <a:spcPct val="35000"/>
            </a:spcAft>
          </a:pPr>
          <a:r>
            <a:rPr lang="lv-LV" sz="1200" kern="1200">
              <a:latin typeface="Times New Roman" panose="02020603050405020304" pitchFamily="18" charset="0"/>
              <a:cs typeface="Times New Roman" panose="02020603050405020304" pitchFamily="18" charset="0"/>
            </a:rPr>
            <a:t>(1.pielikums)</a:t>
          </a:r>
          <a:endParaRPr lang="en-US" sz="1200" kern="1200">
            <a:latin typeface="Times New Roman" panose="02020603050405020304" pitchFamily="18" charset="0"/>
            <a:cs typeface="Times New Roman" panose="02020603050405020304" pitchFamily="18" charset="0"/>
          </a:endParaRPr>
        </a:p>
      </dsp:txBody>
      <dsp:txXfrm>
        <a:off x="2421" y="683400"/>
        <a:ext cx="1651502" cy="1624203"/>
      </dsp:txXfrm>
    </dsp:sp>
    <dsp:sp modelId="{C6C5670B-016F-4F8C-B18C-38B3BA69A8BB}">
      <dsp:nvSpPr>
        <dsp:cNvPr id="0" name=""/>
        <dsp:cNvSpPr/>
      </dsp:nvSpPr>
      <dsp:spPr>
        <a:xfrm>
          <a:off x="1653923" y="683400"/>
          <a:ext cx="1651502" cy="1624203"/>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izglītības iestādes vadītāja profesionālo darbību</a:t>
          </a:r>
        </a:p>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 (2.pielikums)</a:t>
          </a:r>
          <a:endParaRPr lang="en-US" sz="1200" kern="1200">
            <a:latin typeface="Times New Roman" panose="02020603050405020304" pitchFamily="18" charset="0"/>
            <a:cs typeface="Times New Roman" panose="02020603050405020304" pitchFamily="18" charset="0"/>
          </a:endParaRPr>
        </a:p>
      </dsp:txBody>
      <dsp:txXfrm>
        <a:off x="1653923" y="683400"/>
        <a:ext cx="1651502" cy="1624203"/>
      </dsp:txXfrm>
    </dsp:sp>
    <dsp:sp modelId="{8C1A6BBE-B641-4183-BB4F-4E0E38501027}">
      <dsp:nvSpPr>
        <dsp:cNvPr id="0" name=""/>
        <dsp:cNvSpPr/>
      </dsp:nvSpPr>
      <dsp:spPr>
        <a:xfrm>
          <a:off x="3305426" y="683400"/>
          <a:ext cx="1651502" cy="1624203"/>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v-LV" sz="1200" kern="1200">
              <a:latin typeface="Times New Roman" panose="02020603050405020304" pitchFamily="18" charset="0"/>
              <a:cs typeface="Times New Roman" panose="02020603050405020304" pitchFamily="18" charset="0"/>
            </a:rPr>
            <a:t>izglītības programmas jaunu īstenošanas vietu vai jaunu licencētu izglītības programmu (3.pielikums)</a:t>
          </a:r>
          <a:endParaRPr lang="en-US" sz="1200" kern="1200">
            <a:latin typeface="Times New Roman" panose="02020603050405020304" pitchFamily="18" charset="0"/>
            <a:cs typeface="Times New Roman" panose="02020603050405020304" pitchFamily="18" charset="0"/>
          </a:endParaRPr>
        </a:p>
      </dsp:txBody>
      <dsp:txXfrm>
        <a:off x="3305426" y="683400"/>
        <a:ext cx="1651502" cy="1624203"/>
      </dsp:txXfrm>
    </dsp:sp>
    <dsp:sp modelId="{E212BA37-266E-4009-9CF8-968A73F47E85}">
      <dsp:nvSpPr>
        <dsp:cNvPr id="0" name=""/>
        <dsp:cNvSpPr/>
      </dsp:nvSpPr>
      <dsp:spPr>
        <a:xfrm>
          <a:off x="0" y="2307603"/>
          <a:ext cx="4959350" cy="180467"/>
        </a:xfrm>
        <a:prstGeom prst="rect">
          <a:avLst/>
        </a:prstGeom>
        <a:solidFill>
          <a:srgbClr val="7030A0"/>
        </a:solidFill>
        <a:ln>
          <a:solidFill>
            <a:schemeClr val="bg1"/>
          </a:solidFill>
        </a:ln>
        <a:effectLst/>
      </dsp:spPr>
      <dsp:style>
        <a:lnRef idx="0">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81B1A4-BB73-492C-A1A8-AA3646B0F942}">
      <dsp:nvSpPr>
        <dsp:cNvPr id="0" name=""/>
        <dsp:cNvSpPr/>
      </dsp:nvSpPr>
      <dsp:spPr>
        <a:xfrm>
          <a:off x="1774" y="148686"/>
          <a:ext cx="1780691" cy="712276"/>
        </a:xfrm>
        <a:prstGeom prst="homePlate">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342" tIns="34671" rIns="17336" bIns="34671" numCol="1" spcCol="1270" anchor="ctr" anchorCtr="0">
          <a:noAutofit/>
        </a:bodyPr>
        <a:lstStyle/>
        <a:p>
          <a:pPr lvl="0" algn="ctr" defTabSz="577850">
            <a:lnSpc>
              <a:spcPct val="90000"/>
            </a:lnSpc>
            <a:spcBef>
              <a:spcPct val="0"/>
            </a:spcBef>
            <a:spcAft>
              <a:spcPct val="35000"/>
            </a:spcAft>
          </a:pPr>
          <a:r>
            <a:rPr lang="lv-LV" sz="1300" kern="1200">
              <a:latin typeface="Times New Roman" panose="02020603050405020304" pitchFamily="18" charset="0"/>
              <a:cs typeface="Times New Roman" panose="02020603050405020304" pitchFamily="18" charset="0"/>
            </a:rPr>
            <a:t>Atbilstības izvērtēšana</a:t>
          </a:r>
          <a:endParaRPr lang="en-US" sz="1300" kern="1200">
            <a:latin typeface="Times New Roman" panose="02020603050405020304" pitchFamily="18" charset="0"/>
            <a:cs typeface="Times New Roman" panose="02020603050405020304" pitchFamily="18" charset="0"/>
          </a:endParaRPr>
        </a:p>
      </dsp:txBody>
      <dsp:txXfrm>
        <a:off x="1774" y="148686"/>
        <a:ext cx="1602622" cy="712276"/>
      </dsp:txXfrm>
    </dsp:sp>
    <dsp:sp modelId="{CF03347F-2916-49D4-AAB0-B6651C91E15C}">
      <dsp:nvSpPr>
        <dsp:cNvPr id="0" name=""/>
        <dsp:cNvSpPr/>
      </dsp:nvSpPr>
      <dsp:spPr>
        <a:xfrm>
          <a:off x="1426327" y="148686"/>
          <a:ext cx="1780691" cy="712276"/>
        </a:xfrm>
        <a:prstGeom prst="chevron">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lvl="0" algn="ctr" defTabSz="577850">
            <a:lnSpc>
              <a:spcPct val="90000"/>
            </a:lnSpc>
            <a:spcBef>
              <a:spcPct val="0"/>
            </a:spcBef>
            <a:spcAft>
              <a:spcPct val="35000"/>
            </a:spcAft>
          </a:pPr>
          <a:r>
            <a:rPr lang="lv-LV" sz="1300" kern="1200">
              <a:latin typeface="Times New Roman" panose="02020603050405020304" pitchFamily="18" charset="0"/>
              <a:cs typeface="Times New Roman" panose="02020603050405020304" pitchFamily="18" charset="0"/>
            </a:rPr>
            <a:t>Sagatavošanās vērtēšanai</a:t>
          </a:r>
          <a:endParaRPr lang="en-US" sz="1300" kern="1200">
            <a:latin typeface="Times New Roman" panose="02020603050405020304" pitchFamily="18" charset="0"/>
            <a:cs typeface="Times New Roman" panose="02020603050405020304" pitchFamily="18" charset="0"/>
          </a:endParaRPr>
        </a:p>
      </dsp:txBody>
      <dsp:txXfrm>
        <a:off x="1782465" y="148686"/>
        <a:ext cx="1068415" cy="712276"/>
      </dsp:txXfrm>
    </dsp:sp>
    <dsp:sp modelId="{F4CF2506-1991-4BD8-A6DF-DA1D65605587}">
      <dsp:nvSpPr>
        <dsp:cNvPr id="0" name=""/>
        <dsp:cNvSpPr/>
      </dsp:nvSpPr>
      <dsp:spPr>
        <a:xfrm>
          <a:off x="2850880" y="148686"/>
          <a:ext cx="1780691" cy="712276"/>
        </a:xfrm>
        <a:prstGeom prst="chevron">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lvl="0" algn="ctr" defTabSz="577850">
            <a:lnSpc>
              <a:spcPct val="90000"/>
            </a:lnSpc>
            <a:spcBef>
              <a:spcPct val="0"/>
            </a:spcBef>
            <a:spcAft>
              <a:spcPct val="35000"/>
            </a:spcAft>
          </a:pPr>
          <a:r>
            <a:rPr lang="lv-LV" sz="1300" kern="1200">
              <a:latin typeface="Times New Roman" panose="02020603050405020304" pitchFamily="18" charset="0"/>
              <a:cs typeface="Times New Roman" panose="02020603050405020304" pitchFamily="18" charset="0"/>
            </a:rPr>
            <a:t>Vērtēšanas norise</a:t>
          </a:r>
          <a:endParaRPr lang="en-US" sz="1300" kern="1200">
            <a:latin typeface="Times New Roman" panose="02020603050405020304" pitchFamily="18" charset="0"/>
            <a:cs typeface="Times New Roman" panose="02020603050405020304" pitchFamily="18" charset="0"/>
          </a:endParaRPr>
        </a:p>
      </dsp:txBody>
      <dsp:txXfrm>
        <a:off x="3207018" y="148686"/>
        <a:ext cx="1068415" cy="712276"/>
      </dsp:txXfrm>
    </dsp:sp>
    <dsp:sp modelId="{790DA49D-7FFC-4D78-A703-F1E8F3730848}">
      <dsp:nvSpPr>
        <dsp:cNvPr id="0" name=""/>
        <dsp:cNvSpPr/>
      </dsp:nvSpPr>
      <dsp:spPr>
        <a:xfrm>
          <a:off x="4275433" y="148686"/>
          <a:ext cx="1780691" cy="712276"/>
        </a:xfrm>
        <a:prstGeom prst="chevron">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2007" tIns="34671" rIns="17336" bIns="34671" numCol="1" spcCol="1270" anchor="ctr" anchorCtr="0">
          <a:noAutofit/>
        </a:bodyPr>
        <a:lstStyle/>
        <a:p>
          <a:pPr lvl="0" algn="ctr" defTabSz="577850">
            <a:lnSpc>
              <a:spcPct val="90000"/>
            </a:lnSpc>
            <a:spcBef>
              <a:spcPct val="0"/>
            </a:spcBef>
            <a:spcAft>
              <a:spcPct val="35000"/>
            </a:spcAft>
          </a:pPr>
          <a:r>
            <a:rPr lang="lv-LV" sz="1300" kern="1200">
              <a:latin typeface="Times New Roman" panose="02020603050405020304" pitchFamily="18" charset="0"/>
              <a:cs typeface="Times New Roman" panose="02020603050405020304" pitchFamily="18" charset="0"/>
            </a:rPr>
            <a:t>Vērtēšanas noslēgums</a:t>
          </a:r>
          <a:endParaRPr lang="en-US" sz="1300" kern="1200">
            <a:latin typeface="Times New Roman" panose="02020603050405020304" pitchFamily="18" charset="0"/>
            <a:cs typeface="Times New Roman" panose="02020603050405020304" pitchFamily="18" charset="0"/>
          </a:endParaRPr>
        </a:p>
      </dsp:txBody>
      <dsp:txXfrm>
        <a:off x="4631571" y="148686"/>
        <a:ext cx="1068415" cy="71227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038A7-1EB5-4ED1-831D-F1D5658F4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11117</Words>
  <Characters>6338</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Jana</cp:lastModifiedBy>
  <cp:revision>2</cp:revision>
  <cp:lastPrinted>2017-02-27T07:46:00Z</cp:lastPrinted>
  <dcterms:created xsi:type="dcterms:W3CDTF">2021-03-29T15:28:00Z</dcterms:created>
  <dcterms:modified xsi:type="dcterms:W3CDTF">2021-03-29T15:28:00Z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