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33CC1" w14:textId="77777777" w:rsidR="00907074" w:rsidRPr="00556B8F" w:rsidRDefault="00907074" w:rsidP="00556B8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56B8F">
        <w:rPr>
          <w:rFonts w:ascii="Times New Roman" w:hAnsi="Times New Roman"/>
          <w:b/>
          <w:sz w:val="24"/>
          <w:szCs w:val="24"/>
          <w:u w:val="single"/>
        </w:rPr>
        <w:t>Divu profesionālās prakses gadījumu analīze</w:t>
      </w:r>
    </w:p>
    <w:p w14:paraId="53411F58" w14:textId="77777777" w:rsidR="00DD41A4" w:rsidRPr="00556B8F" w:rsidRDefault="00DD41A4" w:rsidP="00556B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</w:p>
    <w:p w14:paraId="306E5BEE" w14:textId="76105189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Ar divu profesionālās prakses gadījumu analīzi psihologs sertifikācijas pārbaudījuma laikā </w:t>
      </w:r>
      <w:r w:rsidR="00BD41FF" w:rsidRPr="00556B8F">
        <w:rPr>
          <w:rFonts w:ascii="Times New Roman" w:hAnsi="Times New Roman"/>
          <w:sz w:val="24"/>
          <w:szCs w:val="24"/>
        </w:rPr>
        <w:t xml:space="preserve">apliecina </w:t>
      </w:r>
      <w:r w:rsidRPr="00556B8F">
        <w:rPr>
          <w:rFonts w:ascii="Times New Roman" w:hAnsi="Times New Roman"/>
          <w:sz w:val="24"/>
          <w:szCs w:val="24"/>
        </w:rPr>
        <w:t>psihologa kompetenci (saskaņā ar MK noteikum</w:t>
      </w:r>
      <w:r w:rsidR="00EF5888" w:rsidRPr="00556B8F">
        <w:rPr>
          <w:rFonts w:ascii="Times New Roman" w:hAnsi="Times New Roman"/>
          <w:sz w:val="24"/>
          <w:szCs w:val="24"/>
        </w:rPr>
        <w:t>u</w:t>
      </w:r>
      <w:r w:rsidRPr="00556B8F">
        <w:rPr>
          <w:rFonts w:ascii="Times New Roman" w:hAnsi="Times New Roman"/>
          <w:sz w:val="24"/>
          <w:szCs w:val="24"/>
        </w:rPr>
        <w:t xml:space="preserve"> Nr. 301, 31.punktu), tai skaitā psihologa zināšanas, prasmes un izpratni par psiholoģijas prakses jaunākajām atziņām, psihologu profesionālās ētikas un tiesiskā regulējuma principiem</w:t>
      </w:r>
      <w:r w:rsidR="00BD41FF" w:rsidRPr="00556B8F">
        <w:rPr>
          <w:rFonts w:ascii="Times New Roman" w:hAnsi="Times New Roman"/>
          <w:sz w:val="24"/>
          <w:szCs w:val="24"/>
        </w:rPr>
        <w:t>, tostarp</w:t>
      </w:r>
      <w:r w:rsidRPr="00556B8F">
        <w:rPr>
          <w:rFonts w:ascii="Times New Roman" w:hAnsi="Times New Roman"/>
          <w:sz w:val="24"/>
          <w:szCs w:val="24"/>
        </w:rPr>
        <w:t xml:space="preserve"> bērnu tiesību aizsardzības jautājumiem, kā arī jautājumiem, kas saistīti ar psiholoģijas zinātnes dažādām jomām,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paredzamajai psihologa profesionālās darbības jomai </w:t>
      </w:r>
      <w:r w:rsidRPr="00556B8F">
        <w:rPr>
          <w:rFonts w:ascii="Times New Roman" w:hAnsi="Times New Roman"/>
          <w:sz w:val="24"/>
          <w:szCs w:val="24"/>
        </w:rPr>
        <w:t>(saskaņā ar MK noteikumu Nr. 301, 32.punktu)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45C5295" w14:textId="77777777" w:rsidR="00DD41A4" w:rsidRPr="00556B8F" w:rsidRDefault="00DD41A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C98C8F" w14:textId="77777777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Psihologs pārbaudījuma ietvaros sertifikācijas komisijai: </w:t>
      </w:r>
    </w:p>
    <w:p w14:paraId="13220E49" w14:textId="3DDD1AA5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(1) iesniedz divas profesionālās prakses gadījumu analīzes (atbilstoši profesionālās prakses gadījumu analīzes vadlīnijām (sk.</w:t>
      </w:r>
      <w:r w:rsidR="00DD41A4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1.pielikumu, 2.pielikumu, Darba un organizācijas</w:t>
      </w:r>
      <w:r w:rsidR="004B6525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559ED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psiholoģijas </w:t>
      </w:r>
      <w:r w:rsidR="004B6525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un militārās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psiholoģijas darbības jomai sk. </w:t>
      </w:r>
      <w:r w:rsidR="00524D3A" w:rsidRPr="00556B8F">
        <w:rPr>
          <w:rFonts w:ascii="Times New Roman" w:eastAsia="Times New Roman" w:hAnsi="Times New Roman"/>
          <w:sz w:val="24"/>
          <w:szCs w:val="24"/>
          <w:lang w:eastAsia="lv-LV"/>
        </w:rPr>
        <w:t>1.1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.pielikumu un </w:t>
      </w:r>
      <w:r w:rsidR="00524D3A" w:rsidRPr="00556B8F">
        <w:rPr>
          <w:rFonts w:ascii="Times New Roman" w:eastAsia="Times New Roman" w:hAnsi="Times New Roman"/>
          <w:sz w:val="24"/>
          <w:szCs w:val="24"/>
          <w:lang w:eastAsia="lv-LV"/>
        </w:rPr>
        <w:t>2.1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.pielikumu). </w:t>
      </w:r>
      <w:r w:rsidRPr="00556B8F">
        <w:rPr>
          <w:rFonts w:ascii="Times New Roman" w:hAnsi="Times New Roman"/>
          <w:sz w:val="24"/>
          <w:szCs w:val="24"/>
        </w:rPr>
        <w:t xml:space="preserve">Iesniedzamie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profesionālās prakses gadījumu</w:t>
      </w:r>
      <w:r w:rsidRPr="00556B8F">
        <w:rPr>
          <w:rFonts w:ascii="Times New Roman" w:hAnsi="Times New Roman"/>
          <w:sz w:val="24"/>
          <w:szCs w:val="24"/>
        </w:rPr>
        <w:t xml:space="preserve"> veidi atspoguļoti 1.tabulā;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98D5179" w14:textId="46E49832" w:rsidR="008F006B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(2) prezentē (mutvārdos)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vienu no diviem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profesionālās prakses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gadījumiem atbilstoši sertifikācijas komisijas izvēlei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(prezentācijas ilgums – </w:t>
      </w:r>
      <w:r w:rsidR="0045462B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15 </w:t>
      </w:r>
      <w:r w:rsidR="0045462B" w:rsidRPr="00556B8F">
        <w:rPr>
          <w:rFonts w:ascii="Times New Roman" w:eastAsia="Times New Roman" w:hAnsi="Times New Roman"/>
          <w:sz w:val="24"/>
          <w:szCs w:val="24"/>
          <w:lang w:eastAsia="lv-LV"/>
        </w:rPr>
        <w:t>minūtēm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);</w:t>
      </w:r>
      <w:r w:rsidR="00494AA6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4D411DC" w14:textId="4AAF9420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(3) atbild uz sertifikācijas komisijas uzdotajiem jautājumiem</w:t>
      </w:r>
      <w:r w:rsidR="00F57299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par profesionālo darbību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>abu</w:t>
      </w:r>
      <w:r w:rsidR="003E7B78" w:rsidRPr="00556B8F">
        <w:rPr>
          <w:rFonts w:ascii="Times New Roman" w:hAnsi="Times New Roman"/>
          <w:sz w:val="24"/>
          <w:szCs w:val="24"/>
        </w:rPr>
        <w:t xml:space="preserve"> 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profesionālās prakses 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>gadījum</w:t>
      </w:r>
      <w:r w:rsidR="003E7B78" w:rsidRPr="00556B8F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analīzēm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14:paraId="64D8C8E9" w14:textId="77777777" w:rsidR="00DD41A4" w:rsidRPr="00556B8F" w:rsidRDefault="00DD41A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02FCC0" w14:textId="7108BC1E" w:rsidR="00DD41A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Iesniedzamie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profesionālās prakses gadījumu</w:t>
      </w:r>
      <w:r w:rsidRPr="00556B8F">
        <w:rPr>
          <w:rFonts w:ascii="Times New Roman" w:hAnsi="Times New Roman"/>
          <w:sz w:val="24"/>
          <w:szCs w:val="24"/>
        </w:rPr>
        <w:t xml:space="preserve"> veidi, atbilstoši psihologa profesionālās darbības jomai</w:t>
      </w:r>
      <w:r w:rsidR="00DD41A4" w:rsidRPr="00556B8F">
        <w:rPr>
          <w:rFonts w:ascii="Times New Roman" w:hAnsi="Times New Roman"/>
          <w:sz w:val="24"/>
          <w:szCs w:val="24"/>
        </w:rPr>
        <w:t xml:space="preserve"> 1.tabula</w:t>
      </w:r>
    </w:p>
    <w:p w14:paraId="18E66CDE" w14:textId="4CD260EC" w:rsidR="0090707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911"/>
      </w:tblGrid>
      <w:tr w:rsidR="007D6F02" w:rsidRPr="00556B8F" w14:paraId="5BCA167C" w14:textId="77777777" w:rsidTr="007423C6">
        <w:tc>
          <w:tcPr>
            <w:tcW w:w="2269" w:type="dxa"/>
            <w:shd w:val="clear" w:color="auto" w:fill="auto"/>
          </w:tcPr>
          <w:p w14:paraId="5AEB3AA4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i/>
                <w:sz w:val="24"/>
                <w:szCs w:val="24"/>
              </w:rPr>
              <w:t>Psihologa profesionālās darbības jomas</w:t>
            </w:r>
          </w:p>
        </w:tc>
        <w:tc>
          <w:tcPr>
            <w:tcW w:w="6911" w:type="dxa"/>
            <w:shd w:val="clear" w:color="auto" w:fill="auto"/>
          </w:tcPr>
          <w:p w14:paraId="0D35960D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556B8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rofesionālās prakses gadījumu veidi</w:t>
            </w:r>
          </w:p>
        </w:tc>
      </w:tr>
      <w:tr w:rsidR="007D6F02" w:rsidRPr="00556B8F" w14:paraId="79BBBB7F" w14:textId="77777777" w:rsidTr="007423C6">
        <w:tc>
          <w:tcPr>
            <w:tcW w:w="2269" w:type="dxa"/>
            <w:shd w:val="clear" w:color="auto" w:fill="auto"/>
          </w:tcPr>
          <w:p w14:paraId="72CD81DD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Izglītības un skolu psiholoģija </w:t>
            </w:r>
          </w:p>
          <w:p w14:paraId="50FBEDED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373A3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Darba un organizāciju psiholoģija </w:t>
            </w:r>
          </w:p>
          <w:p w14:paraId="0FD82C8E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1EC45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Klīniskā un veselības psiholoģija</w:t>
            </w:r>
          </w:p>
          <w:p w14:paraId="5D42051B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CAC855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Juridiskā psiholoģija</w:t>
            </w:r>
          </w:p>
          <w:p w14:paraId="26743175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9A2168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Militārā psiholoģija</w:t>
            </w:r>
          </w:p>
        </w:tc>
        <w:tc>
          <w:tcPr>
            <w:tcW w:w="6911" w:type="dxa"/>
            <w:shd w:val="clear" w:color="auto" w:fill="auto"/>
          </w:tcPr>
          <w:p w14:paraId="7E006CB1" w14:textId="10780535" w:rsidR="00907074" w:rsidRPr="00556B8F" w:rsidRDefault="00907074" w:rsidP="00556B8F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56B8F">
              <w:rPr>
                <w:color w:val="auto"/>
                <w:sz w:val="24"/>
                <w:szCs w:val="24"/>
                <w:u w:val="single"/>
              </w:rPr>
              <w:t xml:space="preserve">Divi profesionālās prakses </w:t>
            </w:r>
            <w:r w:rsidR="0091444A" w:rsidRPr="00556B8F">
              <w:rPr>
                <w:color w:val="auto"/>
                <w:sz w:val="24"/>
                <w:szCs w:val="24"/>
                <w:u w:val="single"/>
              </w:rPr>
              <w:t>gadījumi</w:t>
            </w:r>
            <w:r w:rsidRPr="00556B8F">
              <w:rPr>
                <w:color w:val="auto"/>
                <w:sz w:val="24"/>
                <w:szCs w:val="24"/>
              </w:rPr>
              <w:t xml:space="preserve">: </w:t>
            </w:r>
          </w:p>
          <w:p w14:paraId="7156C14D" w14:textId="73438BEE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 xml:space="preserve">Pirmais gadījums 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56B8F">
              <w:rPr>
                <w:rFonts w:ascii="Times New Roman" w:hAnsi="Times New Roman"/>
                <w:sz w:val="24"/>
                <w:szCs w:val="24"/>
              </w:rPr>
              <w:t xml:space="preserve"> Psiholoģiskās izpētes (novērtēšanas) gadījums, kas ietver prakses gadījuma analīzi: psiholoģiskās izpētes procesa analītisko aprakstu, psihologa atzinumu, psiholoģiskās izpētes metožu protokolus, sadarbības pārskatu.</w:t>
            </w:r>
          </w:p>
          <w:p w14:paraId="2842A2AE" w14:textId="77777777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Otrais gadījums ir pēc izvēles:</w:t>
            </w:r>
          </w:p>
          <w:p w14:paraId="1F67C2DB" w14:textId="43B40137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- Psiholoģiskās izpētes (novērtēšanas) gadījums, kas ietver prakses gadījuma analīzi: psiholoģiskās izpētes procesa analītisko aprakstu, psihologa atzinumu, psiholoģiskās izpētes metožu protokolus, sadarbības pārskatu</w:t>
            </w:r>
          </w:p>
          <w:p w14:paraId="6AAB16A2" w14:textId="77777777" w:rsidR="00907074" w:rsidRPr="00371BB6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>vai</w:t>
            </w:r>
          </w:p>
          <w:p w14:paraId="362016EE" w14:textId="7DA8817C" w:rsidR="00395E5E" w:rsidRPr="00556B8F" w:rsidRDefault="00907074" w:rsidP="00556B8F">
            <w:pPr>
              <w:pStyle w:val="CommentTex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BB6">
              <w:rPr>
                <w:rFonts w:ascii="Times New Roman" w:hAnsi="Times New Roman"/>
                <w:sz w:val="24"/>
                <w:szCs w:val="24"/>
              </w:rPr>
              <w:t>- Psiholoģiskās konsultēšanas individuāli</w:t>
            </w:r>
            <w:r w:rsidR="002D7095" w:rsidRPr="00371BB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371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B8F">
              <w:rPr>
                <w:rFonts w:ascii="Times New Roman" w:hAnsi="Times New Roman"/>
                <w:sz w:val="24"/>
                <w:szCs w:val="24"/>
              </w:rPr>
              <w:t xml:space="preserve">gadījuma analīze: psiholoģiskās konsultēšanas procesa analītiskais apraksts,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10 minūšu 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 xml:space="preserve">garš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>psiholoģiskās konsultēšanas sarunas atšifrējum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>s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D41A4" w:rsidRPr="00556B8F">
              <w:rPr>
                <w:rFonts w:ascii="Times New Roman" w:hAnsi="Times New Roman"/>
                <w:sz w:val="24"/>
                <w:szCs w:val="24"/>
              </w:rPr>
              <w:t>transkripts</w:t>
            </w:r>
            <w:proofErr w:type="spellEnd"/>
            <w:r w:rsidR="009B5DBB" w:rsidRPr="00556B8F">
              <w:rPr>
                <w:rFonts w:ascii="Times New Roman" w:hAnsi="Times New Roman"/>
                <w:sz w:val="24"/>
                <w:szCs w:val="24"/>
              </w:rPr>
              <w:t>) (sagatavots pēc noteikta parauga, sk.</w:t>
            </w:r>
            <w:r w:rsidR="00DD41A4" w:rsidRPr="005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>2.tabulā).</w:t>
            </w:r>
          </w:p>
          <w:p w14:paraId="40904534" w14:textId="74121559" w:rsidR="00907074" w:rsidRPr="00556B8F" w:rsidRDefault="007307B2" w:rsidP="00556B8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56B8F">
              <w:rPr>
                <w:rFonts w:ascii="Times New Roman" w:hAnsi="Times New Roman"/>
                <w:i/>
                <w:sz w:val="24"/>
                <w:szCs w:val="24"/>
              </w:rPr>
              <w:t xml:space="preserve">*darba un organizāciju psihologi un militārie psihologi var prezentēt arī grupas konsultēšanas </w:t>
            </w:r>
            <w:r w:rsidR="00582AC2" w:rsidRPr="00556B8F">
              <w:rPr>
                <w:rFonts w:ascii="Times New Roman" w:hAnsi="Times New Roman"/>
                <w:i/>
                <w:sz w:val="24"/>
                <w:szCs w:val="24"/>
              </w:rPr>
              <w:t>gadījumu</w:t>
            </w:r>
          </w:p>
        </w:tc>
      </w:tr>
      <w:tr w:rsidR="007D6F02" w:rsidRPr="00556B8F" w14:paraId="12391AAC" w14:textId="77777777" w:rsidTr="007423C6">
        <w:tc>
          <w:tcPr>
            <w:tcW w:w="2269" w:type="dxa"/>
            <w:shd w:val="clear" w:color="auto" w:fill="auto"/>
          </w:tcPr>
          <w:p w14:paraId="3214EEA6" w14:textId="77777777" w:rsidR="00907074" w:rsidRPr="00556B8F" w:rsidRDefault="00907074" w:rsidP="00556B8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Konsultatīvā psiholoģija</w:t>
            </w:r>
          </w:p>
        </w:tc>
        <w:tc>
          <w:tcPr>
            <w:tcW w:w="6911" w:type="dxa"/>
            <w:shd w:val="clear" w:color="auto" w:fill="auto"/>
          </w:tcPr>
          <w:p w14:paraId="6814255A" w14:textId="77777777" w:rsidR="00907074" w:rsidRPr="00556B8F" w:rsidRDefault="00907074" w:rsidP="00556B8F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56B8F">
              <w:rPr>
                <w:color w:val="auto"/>
                <w:sz w:val="24"/>
                <w:szCs w:val="24"/>
                <w:u w:val="single"/>
              </w:rPr>
              <w:t>Divi profesionālās prakses gadījumi</w:t>
            </w:r>
            <w:r w:rsidRPr="00556B8F">
              <w:rPr>
                <w:color w:val="auto"/>
                <w:sz w:val="24"/>
                <w:szCs w:val="24"/>
              </w:rPr>
              <w:t xml:space="preserve">: </w:t>
            </w:r>
          </w:p>
          <w:p w14:paraId="67E9DFBC" w14:textId="37797B46" w:rsidR="00907074" w:rsidRPr="00556B8F" w:rsidRDefault="00907074" w:rsidP="00556B8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56B8F">
              <w:rPr>
                <w:rFonts w:ascii="Times New Roman" w:hAnsi="Times New Roman"/>
                <w:sz w:val="24"/>
                <w:szCs w:val="24"/>
              </w:rPr>
              <w:t xml:space="preserve">Psiholoģiskās konsultēšanas individuāli gadījuma analīze: psiholoģiskās konsultēšanas procesa analītiskais apraksts,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>10 minūšu garš psiholoģiskās konsultēšanas sarunas atšifrējums (</w:t>
            </w:r>
            <w:proofErr w:type="spellStart"/>
            <w:r w:rsidR="007423C6" w:rsidRPr="00556B8F">
              <w:rPr>
                <w:rFonts w:ascii="Times New Roman" w:hAnsi="Times New Roman"/>
                <w:sz w:val="24"/>
                <w:szCs w:val="24"/>
              </w:rPr>
              <w:t>transkripts</w:t>
            </w:r>
            <w:proofErr w:type="spellEnd"/>
            <w:r w:rsidR="007423C6" w:rsidRPr="00556B8F">
              <w:rPr>
                <w:rFonts w:ascii="Times New Roman" w:hAnsi="Times New Roman"/>
                <w:sz w:val="24"/>
                <w:szCs w:val="24"/>
              </w:rPr>
              <w:t>) (sagatavots pēc noteikta parauga, sk. 2.tabulā).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 xml:space="preserve">divi 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 xml:space="preserve">sadarbības </w:t>
            </w:r>
            <w:r w:rsidR="007423C6" w:rsidRPr="00556B8F">
              <w:rPr>
                <w:rFonts w:ascii="Times New Roman" w:hAnsi="Times New Roman"/>
                <w:sz w:val="24"/>
                <w:szCs w:val="24"/>
              </w:rPr>
              <w:t>pārskati</w:t>
            </w:r>
            <w:r w:rsidR="00DB3328" w:rsidRPr="00556B8F">
              <w:rPr>
                <w:rFonts w:ascii="Times New Roman" w:hAnsi="Times New Roman"/>
                <w:sz w:val="24"/>
                <w:szCs w:val="24"/>
              </w:rPr>
              <w:t>.</w:t>
            </w:r>
            <w:r w:rsidR="009B5DBB" w:rsidRPr="0055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00810BA" w14:textId="77777777" w:rsidR="00907074" w:rsidRPr="00556B8F" w:rsidRDefault="00907074" w:rsidP="0055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1.pielikums</w:t>
      </w:r>
    </w:p>
    <w:p w14:paraId="3E9FB6E4" w14:textId="7830D995" w:rsidR="00BC329F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lastRenderedPageBreak/>
        <w:t>Prakse</w:t>
      </w:r>
      <w:r w:rsidR="005A0805">
        <w:rPr>
          <w:rFonts w:ascii="Times New Roman" w:hAnsi="Times New Roman"/>
          <w:sz w:val="24"/>
          <w:szCs w:val="24"/>
        </w:rPr>
        <w:t>s gadījuma analīzes vadlīnijas</w:t>
      </w:r>
    </w:p>
    <w:p w14:paraId="6B4C1518" w14:textId="77777777" w:rsidR="007423C6" w:rsidRPr="00556B8F" w:rsidRDefault="007423C6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6B59F" w14:textId="4F8F1183" w:rsidR="00907074" w:rsidRPr="00556B8F" w:rsidRDefault="00907074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  <w:u w:val="single"/>
        </w:rPr>
        <w:t>Psiholoģiskā izpēte (novērtēšana)</w:t>
      </w:r>
    </w:p>
    <w:p w14:paraId="6EFAE0AD" w14:textId="77777777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298A3FA4" w14:textId="772722E9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izpētes (novērtēšanas) procesa analītisko aprakstu.</w:t>
      </w:r>
    </w:p>
    <w:p w14:paraId="37B8348B" w14:textId="44A694C2" w:rsidR="00907074" w:rsidRPr="00556B8F" w:rsidRDefault="00907074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0C49AA7" w14:textId="57C69B0C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Klienta </w:t>
      </w:r>
      <w:r w:rsidR="00871E8A" w:rsidRPr="00556B8F">
        <w:rPr>
          <w:rFonts w:ascii="Times New Roman" w:hAnsi="Times New Roman"/>
          <w:sz w:val="24"/>
          <w:szCs w:val="24"/>
        </w:rPr>
        <w:t>dzimums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vecums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izglītība</w:t>
      </w:r>
      <w:r w:rsidRPr="00556B8F">
        <w:rPr>
          <w:rFonts w:ascii="Times New Roman" w:hAnsi="Times New Roman"/>
          <w:sz w:val="24"/>
          <w:szCs w:val="24"/>
        </w:rPr>
        <w:t xml:space="preserve">, </w:t>
      </w:r>
      <w:r w:rsidR="00871E8A" w:rsidRPr="00556B8F">
        <w:rPr>
          <w:rFonts w:ascii="Times New Roman" w:hAnsi="Times New Roman"/>
          <w:sz w:val="24"/>
          <w:szCs w:val="24"/>
        </w:rPr>
        <w:t>nodarbošanās</w:t>
      </w:r>
      <w:r w:rsidRPr="00556B8F">
        <w:rPr>
          <w:rFonts w:ascii="Times New Roman" w:hAnsi="Times New Roman"/>
          <w:sz w:val="24"/>
          <w:szCs w:val="24"/>
        </w:rPr>
        <w:t>, ģimenes stāvokli</w:t>
      </w:r>
      <w:r w:rsidR="00871E8A" w:rsidRPr="00556B8F">
        <w:rPr>
          <w:rFonts w:ascii="Times New Roman" w:hAnsi="Times New Roman"/>
          <w:sz w:val="24"/>
          <w:szCs w:val="24"/>
        </w:rPr>
        <w:t>s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016DD090" w14:textId="2928BDC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Kādos apstākļos notika psiholoģiskā izpēte (novērtēšana) (vieta, laiks, tikšanos reižu skaits, regularitāte, citu personu piedalīšanās, </w:t>
      </w:r>
      <w:r w:rsidR="007423C6" w:rsidRPr="00556B8F">
        <w:rPr>
          <w:rFonts w:ascii="Times New Roman" w:hAnsi="Times New Roman"/>
          <w:sz w:val="24"/>
          <w:szCs w:val="24"/>
        </w:rPr>
        <w:t xml:space="preserve">blakus apstākļi, </w:t>
      </w:r>
      <w:r w:rsidRPr="00556B8F">
        <w:rPr>
          <w:rFonts w:ascii="Times New Roman" w:hAnsi="Times New Roman"/>
          <w:sz w:val="24"/>
          <w:szCs w:val="24"/>
        </w:rPr>
        <w:t>u.c.);</w:t>
      </w:r>
    </w:p>
    <w:p w14:paraId="6CE6DA42" w14:textId="28D72EA2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izpētes ierobežojum</w:t>
      </w:r>
      <w:r w:rsidR="00AF358E" w:rsidRPr="00556B8F">
        <w:rPr>
          <w:rFonts w:ascii="Times New Roman" w:hAnsi="Times New Roman"/>
          <w:sz w:val="24"/>
          <w:szCs w:val="24"/>
        </w:rPr>
        <w:t>i</w:t>
      </w:r>
      <w:r w:rsidRPr="00556B8F">
        <w:rPr>
          <w:rFonts w:ascii="Times New Roman" w:hAnsi="Times New Roman"/>
          <w:sz w:val="24"/>
          <w:szCs w:val="24"/>
        </w:rPr>
        <w:t>, ja tādi bija;</w:t>
      </w:r>
    </w:p>
    <w:p w14:paraId="6F500DC9" w14:textId="3AE4D44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4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>P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siholoģiskās izpētes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iemesls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, kādēļ klients bija ieradies uz psiholoģisko izpēti, kas pasūtīja psiholoģisko izpēti. Klienta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attieksme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pret gaidāmo sadarbību ar psihologu, ja pats klients nav psiholoģiskās izpētes pasūtītājs;</w:t>
      </w:r>
    </w:p>
    <w:p w14:paraId="6D2DCE7B" w14:textId="5D4EAD91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 xml:space="preserve">Psiholoģiskās izpētes izvirzītā mērķa </w:t>
      </w:r>
      <w:r w:rsidR="00AF358E"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pamatojums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;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11572545" w14:textId="2091687C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Psiholoģiskajā izpētē izmantoto metožu izvēles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>pamatojums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; </w:t>
      </w:r>
    </w:p>
    <w:p w14:paraId="573D80C9" w14:textId="3900C2BE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Kontakta un sadarbības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 xml:space="preserve">veidošana </w:t>
      </w:r>
      <w:r w:rsidRPr="00556B8F">
        <w:rPr>
          <w:rFonts w:ascii="Times New Roman" w:hAnsi="Times New Roman"/>
          <w:kern w:val="24"/>
          <w:sz w:val="24"/>
          <w:szCs w:val="24"/>
        </w:rPr>
        <w:t>ar klientu;</w:t>
      </w:r>
    </w:p>
    <w:p w14:paraId="6D828C1D" w14:textId="293ECAC0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Psihologa atzinumā iekļautās pamatinformācijas par klientu atlases </w:t>
      </w:r>
      <w:r w:rsidR="00AF358E" w:rsidRPr="00556B8F">
        <w:rPr>
          <w:rFonts w:ascii="Times New Roman" w:hAnsi="Times New Roman"/>
          <w:kern w:val="24"/>
          <w:sz w:val="24"/>
          <w:szCs w:val="24"/>
        </w:rPr>
        <w:t>pamatojums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; </w:t>
      </w:r>
    </w:p>
    <w:p w14:paraId="4446205B" w14:textId="2F282563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Katras psiholoģiskajā izpētē izmantotās metodes rezultātu </w:t>
      </w:r>
      <w:r w:rsidR="00AF358E" w:rsidRPr="00556B8F">
        <w:rPr>
          <w:rFonts w:ascii="Times New Roman" w:hAnsi="Times New Roman"/>
          <w:sz w:val="24"/>
          <w:szCs w:val="24"/>
        </w:rPr>
        <w:t>analīze</w:t>
      </w:r>
      <w:r w:rsidR="001D3DAE" w:rsidRPr="00556B8F">
        <w:rPr>
          <w:rFonts w:ascii="Times New Roman" w:hAnsi="Times New Roman"/>
          <w:sz w:val="24"/>
          <w:szCs w:val="24"/>
        </w:rPr>
        <w:t xml:space="preserve"> </w:t>
      </w:r>
      <w:r w:rsidRPr="00556B8F">
        <w:rPr>
          <w:rFonts w:ascii="Times New Roman" w:hAnsi="Times New Roman"/>
          <w:sz w:val="24"/>
          <w:szCs w:val="24"/>
        </w:rPr>
        <w:t xml:space="preserve">un </w:t>
      </w:r>
      <w:r w:rsidR="00AF358E" w:rsidRPr="00556B8F">
        <w:rPr>
          <w:rFonts w:ascii="Times New Roman" w:hAnsi="Times New Roman"/>
          <w:sz w:val="24"/>
          <w:szCs w:val="24"/>
        </w:rPr>
        <w:t>interpretācija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51542B95" w14:textId="6C89D96D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</w:t>
      </w:r>
      <w:r w:rsidR="00AF358E" w:rsidRPr="00556B8F">
        <w:rPr>
          <w:rFonts w:ascii="Times New Roman" w:hAnsi="Times New Roman"/>
          <w:sz w:val="24"/>
          <w:szCs w:val="24"/>
        </w:rPr>
        <w:t>Pamatojums</w:t>
      </w:r>
      <w:r w:rsidRPr="00556B8F">
        <w:rPr>
          <w:rFonts w:ascii="Times New Roman" w:hAnsi="Times New Roman"/>
          <w:sz w:val="24"/>
          <w:szCs w:val="24"/>
        </w:rPr>
        <w:t>, kā tika veidoti secinājumi un ieteikumi;</w:t>
      </w:r>
    </w:p>
    <w:p w14:paraId="2518DBE1" w14:textId="7F671D16" w:rsidR="00907074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Atgriezeniskās saites </w:t>
      </w:r>
      <w:r w:rsidR="00AF358E" w:rsidRPr="00556B8F">
        <w:rPr>
          <w:rFonts w:ascii="Times New Roman" w:hAnsi="Times New Roman"/>
          <w:sz w:val="24"/>
          <w:szCs w:val="24"/>
        </w:rPr>
        <w:t xml:space="preserve">sniegšana </w:t>
      </w:r>
      <w:r w:rsidRPr="00556B8F">
        <w:rPr>
          <w:rFonts w:ascii="Times New Roman" w:hAnsi="Times New Roman"/>
          <w:sz w:val="24"/>
          <w:szCs w:val="24"/>
        </w:rPr>
        <w:t xml:space="preserve">klientam (un citām personām, ja tāda ir sniegta) par psiholoģiskās izpētes rezultātiem; </w:t>
      </w:r>
    </w:p>
    <w:p w14:paraId="11656421" w14:textId="5136F00A" w:rsidR="001D3DAE" w:rsidRPr="00556B8F" w:rsidRDefault="00907074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Psihologa veiksmes un neveiksmes, veicot konkrēto psiholoģisko izpēti</w:t>
      </w:r>
      <w:r w:rsidR="001D3DAE" w:rsidRPr="00556B8F">
        <w:rPr>
          <w:rFonts w:ascii="Times New Roman" w:hAnsi="Times New Roman"/>
          <w:sz w:val="24"/>
          <w:szCs w:val="24"/>
        </w:rPr>
        <w:t>;</w:t>
      </w:r>
    </w:p>
    <w:p w14:paraId="4364E3D6" w14:textId="27F0C6B0" w:rsidR="00907074" w:rsidRPr="00556B8F" w:rsidRDefault="00556B8F" w:rsidP="004E0188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Cita </w:t>
      </w:r>
      <w:r w:rsidR="00AF358E" w:rsidRPr="00556B8F">
        <w:rPr>
          <w:rFonts w:ascii="Times New Roman" w:hAnsi="Times New Roman"/>
          <w:sz w:val="24"/>
          <w:szCs w:val="24"/>
        </w:rPr>
        <w:t xml:space="preserve">papildu </w:t>
      </w:r>
      <w:r w:rsidRPr="00556B8F">
        <w:rPr>
          <w:rFonts w:ascii="Times New Roman" w:hAnsi="Times New Roman"/>
          <w:sz w:val="24"/>
          <w:szCs w:val="24"/>
        </w:rPr>
        <w:t>informācija</w:t>
      </w:r>
      <w:r w:rsidR="001D3DAE" w:rsidRPr="00556B8F">
        <w:rPr>
          <w:rFonts w:ascii="Times New Roman" w:hAnsi="Times New Roman"/>
          <w:sz w:val="24"/>
          <w:szCs w:val="24"/>
        </w:rPr>
        <w:t xml:space="preserve">, kuru psihologs uzskata par būtisku. </w:t>
      </w:r>
    </w:p>
    <w:p w14:paraId="108554CC" w14:textId="2CA6D3A2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 Psihologa atzinumu (atbilstoši Psihologa likuma 13.pantam)</w:t>
      </w:r>
      <w:r w:rsidR="00AF358E" w:rsidRPr="00556B8F">
        <w:rPr>
          <w:rFonts w:ascii="Times New Roman" w:hAnsi="Times New Roman"/>
          <w:sz w:val="24"/>
          <w:szCs w:val="24"/>
        </w:rPr>
        <w:t>.</w:t>
      </w:r>
    </w:p>
    <w:p w14:paraId="6612D798" w14:textId="0F1A243C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 Sadarbības pārskatu</w:t>
      </w:r>
      <w:r w:rsidR="00AF358E" w:rsidRPr="00556B8F">
        <w:rPr>
          <w:rFonts w:ascii="Times New Roman" w:hAnsi="Times New Roman"/>
          <w:sz w:val="24"/>
          <w:szCs w:val="24"/>
        </w:rPr>
        <w:t>.</w:t>
      </w:r>
    </w:p>
    <w:p w14:paraId="7BE5D8FA" w14:textId="5B031292" w:rsidR="00907074" w:rsidRPr="00556B8F" w:rsidRDefault="00907074" w:rsidP="004E0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4.Psiholoģiskajā izpētē izmantoto metožu protokolus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05813458" w14:textId="48C1B4DD" w:rsidR="009E2A00" w:rsidRPr="00556B8F" w:rsidRDefault="009E2A00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</w:p>
    <w:p w14:paraId="4A3EDA38" w14:textId="57C5749A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1.1</w:t>
      </w:r>
      <w:r w:rsidR="00556B8F" w:rsidRPr="00556B8F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t xml:space="preserve"> pielikums</w:t>
      </w:r>
    </w:p>
    <w:p w14:paraId="6846682A" w14:textId="4DE62EF8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Psiholoģiskā izpēte (novērtēšana) </w:t>
      </w:r>
      <w:r w:rsidR="00556B8F" w:rsidRPr="00556B8F">
        <w:rPr>
          <w:rFonts w:ascii="Times New Roman" w:hAnsi="Times New Roman"/>
          <w:sz w:val="24"/>
          <w:szCs w:val="24"/>
          <w:u w:val="single"/>
        </w:rPr>
        <w:t>–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 darba un organizāciju </w:t>
      </w:r>
      <w:r w:rsidR="000559ED" w:rsidRPr="00556B8F">
        <w:rPr>
          <w:rFonts w:ascii="Times New Roman" w:hAnsi="Times New Roman"/>
          <w:sz w:val="24"/>
          <w:szCs w:val="24"/>
          <w:u w:val="single"/>
        </w:rPr>
        <w:t xml:space="preserve">psiholoģijas </w:t>
      </w:r>
      <w:r w:rsidR="004B6525" w:rsidRPr="00556B8F">
        <w:rPr>
          <w:rFonts w:ascii="Times New Roman" w:hAnsi="Times New Roman"/>
          <w:sz w:val="24"/>
          <w:szCs w:val="24"/>
          <w:u w:val="single"/>
        </w:rPr>
        <w:t xml:space="preserve">un militārās </w:t>
      </w:r>
      <w:r w:rsidRPr="00556B8F">
        <w:rPr>
          <w:rFonts w:ascii="Times New Roman" w:hAnsi="Times New Roman"/>
          <w:sz w:val="24"/>
          <w:szCs w:val="24"/>
          <w:u w:val="single"/>
        </w:rPr>
        <w:t>psiholoģijas jomā</w:t>
      </w:r>
    </w:p>
    <w:p w14:paraId="77B3F5B6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C98127A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31099EF9" w14:textId="35AF64D1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izpētes (novērtēšanas) procesa analītisko aprakstu.</w:t>
      </w:r>
    </w:p>
    <w:p w14:paraId="5924895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69B5314E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>Novērtēšanā svarīga informācija par klientu: dzimums, vecums, izglītība, profesija un ieņemamais amats, cita informācija par klientu, ja tāda ir būtiska novērtēšanā;</w:t>
      </w:r>
    </w:p>
    <w:p w14:paraId="67317CB6" w14:textId="53196788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Pasūtītāja organizācija (piemēram, organizācijas lielums, nozare, atrašanās vieta) un tiešais novērtēšanas pasūtītājs (organizācijas vadītājs, personāla vadītājs u.tml.);</w:t>
      </w:r>
    </w:p>
    <w:p w14:paraId="708A4A39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Pasūtītāja sākotnējais nolūks psiholoģiskās izpētes (novērtēšanas) veikšanai;</w:t>
      </w:r>
    </w:p>
    <w:p w14:paraId="044E736F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Psiholoģiskās izpētes (novērtēšanas) mērķis un tā izvēles pamatojums;</w:t>
      </w:r>
    </w:p>
    <w:p w14:paraId="50AF0D37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Sadarbības ar pasūtītāju raksturojums un vienošanās par psiholoģiskās izpētes (novērtēšanas) procesa gaitu un rezultātiem (komunikācija ar pasūtītāja pārstāvjiem, rezultātu saņemšana u.tml.);</w:t>
      </w:r>
    </w:p>
    <w:p w14:paraId="669AD10B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Apstākļi, kādos notika psiholoģiskā izpēte (novērtēšana) (vieta, laiks, tikšanos reižu skaits, citu personu piedalīšanās, blakus apstākļi u.c.);</w:t>
      </w:r>
    </w:p>
    <w:p w14:paraId="5C527992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izpētes (novērtēšanas) ierobežojumi, ja tādi bija;</w:t>
      </w:r>
    </w:p>
    <w:p w14:paraId="630EC96D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Psiholoģiskajā izpētē izmantoto metožu izvēles pamatojums; </w:t>
      </w:r>
    </w:p>
    <w:p w14:paraId="4952504F" w14:textId="10A5B216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Kontakta nodibināšana un sadarbības veidošana ar klientu, t.sk.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klienta attieksme pret gaidāmo sadarbību ar psihologu, ja klients pats nav psiholoģiskās izpētes pasūtītājs</w:t>
      </w:r>
      <w:r w:rsidRPr="00556B8F">
        <w:rPr>
          <w:rFonts w:ascii="Times New Roman" w:hAnsi="Times New Roman"/>
          <w:kern w:val="24"/>
          <w:sz w:val="24"/>
          <w:szCs w:val="24"/>
        </w:rPr>
        <w:t>;</w:t>
      </w:r>
    </w:p>
    <w:p w14:paraId="75DFCE3F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 Psihologa atzinumā iekļautās pamatinformācijas par klientu atlases pamatojums; </w:t>
      </w:r>
    </w:p>
    <w:p w14:paraId="25F84824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Psiholoģiskajā izpētē izmantoto metožu rezultātu pilna analīze un interpretācija;</w:t>
      </w:r>
    </w:p>
    <w:p w14:paraId="40F44D4B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Pamatojums secinājumiem un ieteikumiem;</w:t>
      </w:r>
    </w:p>
    <w:p w14:paraId="77460345" w14:textId="77777777" w:rsidR="009E2A00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Atgriezeniskās saites sniegšana pasūtītājam un klientam par psiholoģiskās izpētes (novērtēšanas) rezultātiem; </w:t>
      </w:r>
    </w:p>
    <w:p w14:paraId="42C4C06F" w14:textId="77777777" w:rsidR="00556B8F" w:rsidRPr="00556B8F" w:rsidRDefault="009E2A00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 Pašanalīze: psihologa veiksmes un neveiksmes, veicot konkrēto psiholoģisko izpēti (novērtēšanu).</w:t>
      </w:r>
    </w:p>
    <w:p w14:paraId="165132DF" w14:textId="628C6AAC" w:rsidR="00556B8F" w:rsidRPr="00556B8F" w:rsidRDefault="00556B8F" w:rsidP="004E0188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Cita papildu informācija, kuru psihologs uzskata par būtisku.</w:t>
      </w:r>
    </w:p>
    <w:p w14:paraId="7B18B0EA" w14:textId="77777777" w:rsidR="009E2A00" w:rsidRPr="00556B8F" w:rsidRDefault="009E2A00" w:rsidP="004E018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80939" w14:textId="3FE53D73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 Psihologa atzinumu/novērtēšanas rezultātu kopsavilkumu (atbilstoši Psihologa likuma 13.pantam)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4F96D89A" w14:textId="58732D02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 Sadarbības pārskatu</w:t>
      </w:r>
      <w:r w:rsidR="00556B8F" w:rsidRPr="00556B8F">
        <w:rPr>
          <w:rFonts w:ascii="Times New Roman" w:hAnsi="Times New Roman"/>
          <w:sz w:val="24"/>
          <w:szCs w:val="24"/>
        </w:rPr>
        <w:t>.</w:t>
      </w:r>
    </w:p>
    <w:p w14:paraId="69006063" w14:textId="5CF21BF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4.Psiholoģiskajā izpētē izmantoto metožu protokolus.</w:t>
      </w:r>
    </w:p>
    <w:p w14:paraId="47E6855F" w14:textId="1D22C12D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2.pielikums</w:t>
      </w:r>
    </w:p>
    <w:p w14:paraId="71977B81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>Psiholoģiskā konsultēšana</w:t>
      </w:r>
    </w:p>
    <w:p w14:paraId="55928376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B25693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3541B6C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konsultēšanas procesa analītisko aprakstu (3-7 lappušu apjomā).</w:t>
      </w:r>
    </w:p>
    <w:p w14:paraId="350D9D53" w14:textId="1C65A8B3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35AF3595" w14:textId="77777777" w:rsidR="00D5277A" w:rsidRPr="00556B8F" w:rsidRDefault="00D5277A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9595C" w14:textId="0518154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1) Klienta dzimums, vecums, izglītība, nodarbošanās, ģimenes stāvoklis</w:t>
      </w:r>
      <w:r w:rsidR="005A0805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14:paraId="0CC600F5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2) Ar kādu jautājumu klients vērsās pie psihologa (paša klienta vārdiem); </w:t>
      </w:r>
    </w:p>
    <w:p w14:paraId="231F6503" w14:textId="37BE442F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3) Situāciju, ja pasūtītājs nav bijis pats klients (bet, piemēram, darba devējs, pedagogs, vecāks utt.), un kāda šajā gadījumā bija paša klienta attieksme</w:t>
      </w:r>
      <w:r w:rsidR="00505808" w:rsidRPr="00556B8F">
        <w:rPr>
          <w:rFonts w:ascii="Times New Roman" w:hAnsi="Times New Roman"/>
          <w:sz w:val="24"/>
          <w:szCs w:val="24"/>
        </w:rPr>
        <w:t>, motivācija</w:t>
      </w:r>
      <w:r w:rsidRPr="00556B8F">
        <w:rPr>
          <w:rFonts w:ascii="Times New Roman" w:hAnsi="Times New Roman"/>
          <w:sz w:val="24"/>
          <w:szCs w:val="24"/>
        </w:rPr>
        <w:t>;</w:t>
      </w:r>
    </w:p>
    <w:p w14:paraId="0672EBCD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4) Pamatinformācija par klientu: īsa dzīves vēsture (pamatinformācija par vecāku ģimeni, bērnība, svarīgākie notikumi, attiecības);</w:t>
      </w:r>
    </w:p>
    <w:p w14:paraId="01CCC46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5) Vienošanās noteikumi starp klientu un psihologu (konsultēšanas periods, sesiju daudzums, biežums, regularitāte tikšanās vieta);</w:t>
      </w:r>
    </w:p>
    <w:p w14:paraId="2798893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6) Pēc vienošanās ar klientu izvirzītais konsultēšanas mērķis un tā izmaiņas konsultēšanas gaitā, ja tādas ir bijušas; </w:t>
      </w:r>
    </w:p>
    <w:p w14:paraId="21D4502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7)</w:t>
      </w:r>
      <w:r w:rsidRPr="00556B8F">
        <w:rPr>
          <w:rFonts w:ascii="Times New Roman" w:hAnsi="Times New Roman"/>
          <w:sz w:val="24"/>
          <w:szCs w:val="24"/>
        </w:rPr>
        <w:t xml:space="preserve"> K</w:t>
      </w:r>
      <w:r w:rsidRPr="00556B8F">
        <w:rPr>
          <w:rFonts w:ascii="Times New Roman" w:hAnsi="Times New Roman"/>
          <w:bCs/>
          <w:sz w:val="24"/>
          <w:szCs w:val="24"/>
        </w:rPr>
        <w:t xml:space="preserve">lienta motivācijas, vajadzību un resursu </w:t>
      </w:r>
      <w:r w:rsidRPr="00556B8F">
        <w:rPr>
          <w:rFonts w:ascii="Times New Roman" w:hAnsi="Times New Roman"/>
          <w:sz w:val="24"/>
          <w:szCs w:val="24"/>
        </w:rPr>
        <w:t>izvērtējums;</w:t>
      </w:r>
    </w:p>
    <w:p w14:paraId="3D45F58D" w14:textId="2B2FD984" w:rsidR="00C71982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8) Klienta problēmai un resursiem atbilstošas konsultēšanas pieejas izvēles pamatojums;</w:t>
      </w:r>
    </w:p>
    <w:p w14:paraId="60D70B47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9) Kontakta un sadarbības veidošana ar klientu; </w:t>
      </w:r>
    </w:p>
    <w:p w14:paraId="34D88B8B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10) Konsultēšanas procesā apspriestās tēmas;</w:t>
      </w:r>
    </w:p>
    <w:p w14:paraId="726E2AC9" w14:textId="0BDF6A00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11) Konsultēšanas procesa efektivitātes izvērtējums; </w:t>
      </w:r>
    </w:p>
    <w:p w14:paraId="076C5251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12) Konsultēšanas procesa grūtības un ierobežojumi, ja tādi ir bijuši;</w:t>
      </w:r>
    </w:p>
    <w:p w14:paraId="619E931D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Atgriezeniskās saites sniegšana klientam; </w:t>
      </w:r>
    </w:p>
    <w:p w14:paraId="1B7EA76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Konsultēšanas procesa noslēgums.</w:t>
      </w:r>
    </w:p>
    <w:p w14:paraId="64E8515C" w14:textId="6C1A704F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Ja psihologs uzskata par būtisku, var konsultācijas gadījum</w:t>
      </w:r>
      <w:r w:rsidR="00556B8F" w:rsidRPr="00556B8F">
        <w:rPr>
          <w:rFonts w:ascii="Times New Roman" w:hAnsi="Times New Roman"/>
          <w:bCs/>
          <w:sz w:val="24"/>
          <w:szCs w:val="24"/>
        </w:rPr>
        <w:t>a aprakstā iekļaut citu papildu</w:t>
      </w:r>
      <w:r w:rsidRPr="00556B8F">
        <w:rPr>
          <w:rFonts w:ascii="Times New Roman" w:hAnsi="Times New Roman"/>
          <w:bCs/>
          <w:sz w:val="24"/>
          <w:szCs w:val="24"/>
        </w:rPr>
        <w:t xml:space="preserve"> informāciju.</w:t>
      </w:r>
    </w:p>
    <w:p w14:paraId="76292DD6" w14:textId="77777777" w:rsidR="00C71982" w:rsidRPr="00556B8F" w:rsidRDefault="00C71982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8F7CBA" w14:textId="176A9BF2" w:rsidR="00D71CE7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2. </w:t>
      </w:r>
      <w:r w:rsidRPr="00556B8F">
        <w:rPr>
          <w:rFonts w:ascii="Times New Roman" w:hAnsi="Times New Roman"/>
          <w:sz w:val="24"/>
          <w:szCs w:val="24"/>
        </w:rPr>
        <w:t>10 minūšu garu psiholoģiskās konsultēšanas sarunas atšifrējumu (</w:t>
      </w:r>
      <w:proofErr w:type="spellStart"/>
      <w:r w:rsidRPr="00556B8F">
        <w:rPr>
          <w:rFonts w:ascii="Times New Roman" w:hAnsi="Times New Roman"/>
          <w:sz w:val="24"/>
          <w:szCs w:val="24"/>
        </w:rPr>
        <w:t>transkriptu</w:t>
      </w:r>
      <w:proofErr w:type="spellEnd"/>
      <w:r w:rsidRPr="00556B8F">
        <w:rPr>
          <w:rFonts w:ascii="Times New Roman" w:hAnsi="Times New Roman"/>
          <w:sz w:val="24"/>
          <w:szCs w:val="24"/>
        </w:rPr>
        <w:t xml:space="preserve">) (sagatavots pēc noteikta parauga, sk.2.tabulā). </w:t>
      </w:r>
    </w:p>
    <w:p w14:paraId="1A57D065" w14:textId="77777777" w:rsidR="009E2A00" w:rsidRPr="00556B8F" w:rsidRDefault="009E2A00" w:rsidP="00556B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Psiholoģiskās konsultēšanas sarunas atšifrējuma forma</w:t>
      </w:r>
    </w:p>
    <w:p w14:paraId="35E27813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2.tabula.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099"/>
        <w:gridCol w:w="2162"/>
        <w:gridCol w:w="2208"/>
      </w:tblGrid>
      <w:tr w:rsidR="007D6F02" w:rsidRPr="00556B8F" w14:paraId="76AE9573" w14:textId="77777777" w:rsidTr="007307B2">
        <w:tc>
          <w:tcPr>
            <w:tcW w:w="2053" w:type="dxa"/>
            <w:shd w:val="clear" w:color="auto" w:fill="auto"/>
          </w:tcPr>
          <w:p w14:paraId="4C255262" w14:textId="14F2497C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Dialoga teksts  starp klientu un psihologu</w:t>
            </w:r>
          </w:p>
        </w:tc>
        <w:tc>
          <w:tcPr>
            <w:tcW w:w="2099" w:type="dxa"/>
          </w:tcPr>
          <w:p w14:paraId="65D267BE" w14:textId="3F493D06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Klienta neverbālās izpausmes</w:t>
            </w:r>
          </w:p>
        </w:tc>
        <w:tc>
          <w:tcPr>
            <w:tcW w:w="2162" w:type="dxa"/>
            <w:shd w:val="clear" w:color="auto" w:fill="auto"/>
          </w:tcPr>
          <w:p w14:paraId="4ED65F81" w14:textId="494E8F0B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Kādas konsultēšanas prasmes lietojis psihologs</w:t>
            </w:r>
          </w:p>
        </w:tc>
        <w:tc>
          <w:tcPr>
            <w:tcW w:w="2208" w:type="dxa"/>
            <w:shd w:val="clear" w:color="auto" w:fill="auto"/>
          </w:tcPr>
          <w:p w14:paraId="484E15FE" w14:textId="05AFE92C" w:rsidR="007307B2" w:rsidRPr="00556B8F" w:rsidRDefault="007307B2" w:rsidP="00556B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Psihologa pašanalīze vai </w:t>
            </w:r>
            <w:proofErr w:type="spellStart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>pašrefleksijas</w:t>
            </w:r>
            <w:proofErr w:type="spellEnd"/>
            <w:r w:rsidRPr="00556B8F">
              <w:rPr>
                <w:rFonts w:ascii="Times New Roman" w:hAnsi="Times New Roman"/>
                <w:b/>
                <w:sz w:val="24"/>
                <w:szCs w:val="24"/>
              </w:rPr>
              <w:t xml:space="preserve"> par pielietoto konsultēšanas tehniku/prasmi (kas izdevās, ko varēja savādāk)</w:t>
            </w:r>
          </w:p>
        </w:tc>
      </w:tr>
    </w:tbl>
    <w:p w14:paraId="22A8575D" w14:textId="77777777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2C448E" w14:textId="77777777" w:rsidR="009E2A00" w:rsidRPr="00556B8F" w:rsidRDefault="009E2A00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3.Sadarbības pārskatu.</w:t>
      </w:r>
    </w:p>
    <w:p w14:paraId="504ED726" w14:textId="6C85AAC2" w:rsidR="007D6F02" w:rsidRPr="00556B8F" w:rsidRDefault="007D6F02" w:rsidP="00556B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br w:type="page"/>
      </w:r>
    </w:p>
    <w:p w14:paraId="06D8876B" w14:textId="2A77FA2E" w:rsidR="009E2A00" w:rsidRPr="00556B8F" w:rsidRDefault="009E2A00" w:rsidP="00556B8F">
      <w:pPr>
        <w:spacing w:after="0" w:line="240" w:lineRule="auto"/>
        <w:jc w:val="right"/>
        <w:rPr>
          <w:rFonts w:ascii="Times New Roman" w:eastAsia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kern w:val="24"/>
          <w:sz w:val="24"/>
          <w:szCs w:val="24"/>
        </w:rPr>
        <w:lastRenderedPageBreak/>
        <w:t>2.1</w:t>
      </w:r>
      <w:r w:rsidR="00556B8F" w:rsidRPr="00556B8F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556B8F">
        <w:rPr>
          <w:rFonts w:ascii="Times New Roman" w:eastAsia="Times New Roman" w:hAnsi="Times New Roman"/>
          <w:kern w:val="24"/>
          <w:sz w:val="24"/>
          <w:szCs w:val="24"/>
        </w:rPr>
        <w:t xml:space="preserve"> pielikums</w:t>
      </w:r>
    </w:p>
    <w:p w14:paraId="3BCFC985" w14:textId="5C999C38" w:rsidR="009E2A00" w:rsidRPr="00556B8F" w:rsidRDefault="009E2A00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56B8F">
        <w:rPr>
          <w:rFonts w:ascii="Times New Roman" w:hAnsi="Times New Roman"/>
          <w:sz w:val="24"/>
          <w:szCs w:val="24"/>
        </w:rPr>
        <w:t xml:space="preserve">Prakses gadījuma analīzes vadlīnijas. </w:t>
      </w:r>
      <w:r w:rsidRPr="00556B8F">
        <w:rPr>
          <w:rFonts w:ascii="Times New Roman" w:hAnsi="Times New Roman"/>
          <w:sz w:val="24"/>
          <w:szCs w:val="24"/>
          <w:u w:val="single"/>
        </w:rPr>
        <w:t xml:space="preserve">Psiholoģiskā konsultēšana - darba un organizāciju </w:t>
      </w:r>
      <w:r w:rsidR="000559ED" w:rsidRPr="00556B8F">
        <w:rPr>
          <w:rFonts w:ascii="Times New Roman" w:hAnsi="Times New Roman"/>
          <w:sz w:val="24"/>
          <w:szCs w:val="24"/>
          <w:u w:val="single"/>
        </w:rPr>
        <w:t xml:space="preserve">psiholoģijas </w:t>
      </w:r>
      <w:r w:rsidR="004B6525" w:rsidRPr="00556B8F">
        <w:rPr>
          <w:rFonts w:ascii="Times New Roman" w:hAnsi="Times New Roman"/>
          <w:sz w:val="24"/>
          <w:szCs w:val="24"/>
          <w:u w:val="single"/>
        </w:rPr>
        <w:t xml:space="preserve">un militārās </w:t>
      </w:r>
      <w:r w:rsidRPr="00556B8F">
        <w:rPr>
          <w:rFonts w:ascii="Times New Roman" w:hAnsi="Times New Roman"/>
          <w:sz w:val="24"/>
          <w:szCs w:val="24"/>
          <w:u w:val="single"/>
        </w:rPr>
        <w:t>psiholoģijas jomā</w:t>
      </w:r>
    </w:p>
    <w:p w14:paraId="4D5383FB" w14:textId="77777777" w:rsidR="00556B8F" w:rsidRPr="00556B8F" w:rsidRDefault="00556B8F" w:rsidP="00556B8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885C595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Prakses gadījuma analīze ietver:</w:t>
      </w:r>
    </w:p>
    <w:p w14:paraId="2EF9BE38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1. Psiholoģiskās konsultēšanas procesa analītisko aprakstu (3 -7 lappušu apjomā).</w:t>
      </w:r>
    </w:p>
    <w:p w14:paraId="3E03430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Jāapraksta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1E3072B0" w14:textId="13A0E183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 xml:space="preserve">1) </w:t>
      </w:r>
      <w:r w:rsidR="00556B8F" w:rsidRPr="00556B8F">
        <w:rPr>
          <w:rFonts w:ascii="Times New Roman" w:hAnsi="Times New Roman"/>
          <w:sz w:val="24"/>
          <w:szCs w:val="24"/>
        </w:rPr>
        <w:t>S</w:t>
      </w:r>
      <w:r w:rsidRPr="00556B8F">
        <w:rPr>
          <w:rFonts w:ascii="Times New Roman" w:hAnsi="Times New Roman"/>
          <w:sz w:val="24"/>
          <w:szCs w:val="24"/>
        </w:rPr>
        <w:t>varīga informācija par klientu: dzimums, vecums, izglītība, profesija un ieņemamais amats, cita informācija par klientu, piemēram, veselības stāvoklis, ģimenes stāvoklis, ja tāda ir būtiska konsultēšanā;</w:t>
      </w:r>
    </w:p>
    <w:p w14:paraId="43AC946B" w14:textId="0590E6D9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2)</w:t>
      </w:r>
      <w:r w:rsidR="00EB702A"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Ja psiholoģisko konsultēšanu pasūta pasūtītājs 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pasūtītāja organizācija (piemēram, organizācijas li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elums, nozare, atrašanās vieta)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un tiešais psiholoģiskās konsultēšanas pasūtītājs (organizācijas vadītājs, personāla vadītājs u.tml.);</w:t>
      </w:r>
    </w:p>
    <w:p w14:paraId="4EC6957A" w14:textId="4CE0B8A1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3) Ja psiholoģisko konsultēšanu pasūta pasūtītājs </w:t>
      </w:r>
      <w:r w:rsidR="00556B8F" w:rsidRPr="00556B8F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 xml:space="preserve"> pasūtītāja nolūks un mērķis klienta psiholoģiskai konsultēšanai;</w:t>
      </w:r>
    </w:p>
    <w:p w14:paraId="33614389" w14:textId="6473E338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sz w:val="24"/>
          <w:szCs w:val="24"/>
        </w:rPr>
        <w:t xml:space="preserve">4) Ja psiholoģisko konsultēšanu pasūta pasūtītājs </w:t>
      </w:r>
      <w:r w:rsidR="00556B8F" w:rsidRPr="00556B8F">
        <w:rPr>
          <w:rFonts w:ascii="Times New Roman" w:hAnsi="Times New Roman"/>
          <w:sz w:val="24"/>
          <w:szCs w:val="24"/>
        </w:rPr>
        <w:t>–</w:t>
      </w:r>
      <w:r w:rsidRPr="00556B8F">
        <w:rPr>
          <w:rFonts w:ascii="Times New Roman" w:hAnsi="Times New Roman"/>
          <w:sz w:val="24"/>
          <w:szCs w:val="24"/>
        </w:rPr>
        <w:t xml:space="preserve">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sadarbības ar pasūtītāju raksturojums un vienošanās par psiholoģiskās konsultēšanas procesa gaitu un rezultātiem, komunikāciju ar pasūtītāja pārstāvjiem;</w:t>
      </w:r>
    </w:p>
    <w:p w14:paraId="3568ACEC" w14:textId="25C45235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6)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Kontakta nodibināšana un sadarbī</w:t>
      </w:r>
      <w:r w:rsidR="00556B8F" w:rsidRPr="00556B8F">
        <w:rPr>
          <w:rFonts w:ascii="Times New Roman" w:hAnsi="Times New Roman"/>
          <w:kern w:val="24"/>
          <w:sz w:val="24"/>
          <w:szCs w:val="24"/>
        </w:rPr>
        <w:t>bas veidošana ar klientu, t.sk.</w:t>
      </w:r>
      <w:r w:rsidRPr="00556B8F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556B8F">
        <w:rPr>
          <w:rFonts w:ascii="Times New Roman" w:eastAsia="Times New Roman" w:hAnsi="Times New Roman"/>
          <w:kern w:val="24"/>
          <w:sz w:val="24"/>
          <w:szCs w:val="24"/>
          <w:lang w:eastAsia="lv-LV"/>
        </w:rPr>
        <w:t>klienta attieksme pret gaidāmo sadarbību ar psihologu, ja klients pats nav psiholoģiskās konsultēšanas pasūtītājs</w:t>
      </w:r>
      <w:r w:rsidRPr="00556B8F">
        <w:rPr>
          <w:rFonts w:ascii="Times New Roman" w:hAnsi="Times New Roman"/>
          <w:kern w:val="24"/>
          <w:sz w:val="24"/>
          <w:szCs w:val="24"/>
        </w:rPr>
        <w:t>;</w:t>
      </w:r>
    </w:p>
    <w:p w14:paraId="0BBE9E8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56B8F">
        <w:rPr>
          <w:rFonts w:ascii="Times New Roman" w:hAnsi="Times New Roman"/>
          <w:kern w:val="24"/>
          <w:sz w:val="24"/>
          <w:szCs w:val="24"/>
        </w:rPr>
        <w:t xml:space="preserve">7) </w:t>
      </w: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Klienta paša jautājums/pasūtījums psiholoģiskai konsultēšanai;</w:t>
      </w:r>
    </w:p>
    <w:p w14:paraId="2AD4246B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eastAsia="Times New Roman" w:hAnsi="Times New Roman"/>
          <w:sz w:val="24"/>
          <w:szCs w:val="24"/>
          <w:lang w:eastAsia="lv-LV"/>
        </w:rPr>
        <w:t>8)</w:t>
      </w:r>
      <w:r w:rsidRPr="00556B8F">
        <w:rPr>
          <w:rFonts w:ascii="Times New Roman" w:hAnsi="Times New Roman"/>
          <w:bCs/>
          <w:sz w:val="24"/>
          <w:szCs w:val="24"/>
        </w:rPr>
        <w:t xml:space="preserve"> Pēc vienošanās ar klientu izvirzītais konsultēšanas mērķis un tā izmaiņas konsultēšanas gaitā, ja tādas ir bijušas; </w:t>
      </w:r>
    </w:p>
    <w:p w14:paraId="2785D704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9) Vienošanās noteikumi starp klientu un psihologu (konsultēšanas periods, sesiju daudzums, biežums, regularitāte tikšanās vieta);</w:t>
      </w:r>
    </w:p>
    <w:p w14:paraId="54968C7E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10)</w:t>
      </w:r>
      <w:r w:rsidRPr="00556B8F">
        <w:rPr>
          <w:rFonts w:ascii="Times New Roman" w:hAnsi="Times New Roman"/>
          <w:sz w:val="24"/>
          <w:szCs w:val="24"/>
        </w:rPr>
        <w:t xml:space="preserve"> K</w:t>
      </w:r>
      <w:r w:rsidRPr="00556B8F">
        <w:rPr>
          <w:rFonts w:ascii="Times New Roman" w:hAnsi="Times New Roman"/>
          <w:bCs/>
          <w:sz w:val="24"/>
          <w:szCs w:val="24"/>
        </w:rPr>
        <w:t xml:space="preserve">lienta motivācijas, vajadzību un resursu </w:t>
      </w:r>
      <w:r w:rsidRPr="00556B8F">
        <w:rPr>
          <w:rFonts w:ascii="Times New Roman" w:hAnsi="Times New Roman"/>
          <w:sz w:val="24"/>
          <w:szCs w:val="24"/>
        </w:rPr>
        <w:t>izvērtējums;</w:t>
      </w:r>
    </w:p>
    <w:p w14:paraId="2E98A806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11) Klienta problēmai un resursiem atbilstošas konsultēšanas pieejas izvēles pamatojums;</w:t>
      </w:r>
    </w:p>
    <w:p w14:paraId="3172B76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12) Konsultēšanas procesā apspriestās tēmas;</w:t>
      </w:r>
    </w:p>
    <w:p w14:paraId="18F21634" w14:textId="2DF9D8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Konsultēšanas procesa efektivitātes izvērtējums; </w:t>
      </w:r>
    </w:p>
    <w:p w14:paraId="1A4A7613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Konsultēšanas procesa grūtības un ierobežojumi, ja tādi ir bijuši;</w:t>
      </w:r>
    </w:p>
    <w:p w14:paraId="35A07EAF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13) Konsultēšanas procesa noslēgums un atgriezeniskās saites sniegšana klientam; </w:t>
      </w:r>
    </w:p>
    <w:p w14:paraId="6928D9DC" w14:textId="77777777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14) Atgriezeniskās saites sniegšana pasūtītājam par konsultēšanas gaitu un rezultātiem (ja tāda bija paredzēta);</w:t>
      </w:r>
    </w:p>
    <w:p w14:paraId="5F3AC867" w14:textId="1AA797D1" w:rsidR="009E2A00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>15)</w:t>
      </w:r>
      <w:r w:rsidR="00556B8F" w:rsidRPr="00556B8F">
        <w:rPr>
          <w:rFonts w:ascii="Times New Roman" w:hAnsi="Times New Roman"/>
          <w:bCs/>
          <w:sz w:val="24"/>
          <w:szCs w:val="24"/>
        </w:rPr>
        <w:t xml:space="preserve"> </w:t>
      </w:r>
      <w:r w:rsidRPr="00556B8F">
        <w:rPr>
          <w:rFonts w:ascii="Times New Roman" w:hAnsi="Times New Roman"/>
          <w:sz w:val="24"/>
          <w:szCs w:val="24"/>
        </w:rPr>
        <w:t>Pašanalīze: psihologa veiksmes un neveiksmes, veicot psiholoģisko konsultēšanu.</w:t>
      </w:r>
    </w:p>
    <w:p w14:paraId="77928D43" w14:textId="21281B2F" w:rsidR="00556B8F" w:rsidRPr="00556B8F" w:rsidRDefault="00556B8F" w:rsidP="00556B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16) Cita papildu informācija, kuru psihologs uzskata par būtisku.</w:t>
      </w:r>
    </w:p>
    <w:p w14:paraId="3CA56BD1" w14:textId="77777777" w:rsidR="00D71CE7" w:rsidRPr="00556B8F" w:rsidRDefault="009E2A00" w:rsidP="00556B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6B8F">
        <w:rPr>
          <w:rFonts w:ascii="Times New Roman" w:hAnsi="Times New Roman"/>
          <w:bCs/>
          <w:sz w:val="24"/>
          <w:szCs w:val="24"/>
        </w:rPr>
        <w:t xml:space="preserve">2. </w:t>
      </w:r>
      <w:r w:rsidRPr="00556B8F">
        <w:rPr>
          <w:rFonts w:ascii="Times New Roman" w:hAnsi="Times New Roman"/>
          <w:sz w:val="24"/>
          <w:szCs w:val="24"/>
        </w:rPr>
        <w:t>10 minūšu garu psiholoģiskās konsultēšanas sarunas atšifrējumu (</w:t>
      </w:r>
      <w:proofErr w:type="spellStart"/>
      <w:r w:rsidRPr="00556B8F">
        <w:rPr>
          <w:rFonts w:ascii="Times New Roman" w:hAnsi="Times New Roman"/>
          <w:sz w:val="24"/>
          <w:szCs w:val="24"/>
        </w:rPr>
        <w:t>transkriptu</w:t>
      </w:r>
      <w:proofErr w:type="spellEnd"/>
      <w:r w:rsidRPr="00556B8F">
        <w:rPr>
          <w:rFonts w:ascii="Times New Roman" w:hAnsi="Times New Roman"/>
          <w:sz w:val="24"/>
          <w:szCs w:val="24"/>
        </w:rPr>
        <w:t>) (sagatavots pēc noteikta parauga, sk.2.tabulā).</w:t>
      </w:r>
      <w:r w:rsidRPr="00556B8F">
        <w:rPr>
          <w:rFonts w:ascii="Times New Roman" w:hAnsi="Times New Roman"/>
          <w:i/>
          <w:sz w:val="24"/>
          <w:szCs w:val="24"/>
        </w:rPr>
        <w:t xml:space="preserve"> </w:t>
      </w:r>
    </w:p>
    <w:p w14:paraId="5BE96FCA" w14:textId="255AA7CD" w:rsidR="00907074" w:rsidRPr="00556B8F" w:rsidRDefault="009E2A00" w:rsidP="00556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B8F">
        <w:rPr>
          <w:rFonts w:ascii="Times New Roman" w:hAnsi="Times New Roman"/>
          <w:sz w:val="24"/>
          <w:szCs w:val="24"/>
        </w:rPr>
        <w:t>3.Sadarbības pārskatu.</w:t>
      </w:r>
    </w:p>
    <w:sectPr w:rsidR="00907074" w:rsidRPr="00556B8F" w:rsidSect="007423C6">
      <w:foot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3D719" w14:textId="77777777" w:rsidR="00473A89" w:rsidRDefault="00473A89" w:rsidP="00C57D00">
      <w:pPr>
        <w:spacing w:after="0" w:line="240" w:lineRule="auto"/>
      </w:pPr>
      <w:r>
        <w:separator/>
      </w:r>
    </w:p>
  </w:endnote>
  <w:endnote w:type="continuationSeparator" w:id="0">
    <w:p w14:paraId="4AFDE369" w14:textId="77777777" w:rsidR="00473A89" w:rsidRDefault="00473A89" w:rsidP="00C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428185"/>
      <w:docPartObj>
        <w:docPartGallery w:val="Page Numbers (Bottom of Page)"/>
        <w:docPartUnique/>
      </w:docPartObj>
    </w:sdtPr>
    <w:sdtEndPr/>
    <w:sdtContent>
      <w:p w14:paraId="7918E16B" w14:textId="16A8AC71" w:rsidR="00C57D00" w:rsidRDefault="00C57D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05">
          <w:rPr>
            <w:noProof/>
          </w:rPr>
          <w:t>5</w:t>
        </w:r>
        <w:r>
          <w:fldChar w:fldCharType="end"/>
        </w:r>
      </w:p>
    </w:sdtContent>
  </w:sdt>
  <w:p w14:paraId="4410A637" w14:textId="77777777" w:rsidR="00C57D00" w:rsidRDefault="00C57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D45B6" w14:textId="77777777" w:rsidR="00473A89" w:rsidRDefault="00473A89" w:rsidP="00C57D00">
      <w:pPr>
        <w:spacing w:after="0" w:line="240" w:lineRule="auto"/>
      </w:pPr>
      <w:r>
        <w:separator/>
      </w:r>
    </w:p>
  </w:footnote>
  <w:footnote w:type="continuationSeparator" w:id="0">
    <w:p w14:paraId="36E2FACD" w14:textId="77777777" w:rsidR="00473A89" w:rsidRDefault="00473A89" w:rsidP="00C5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854"/>
    <w:multiLevelType w:val="hybridMultilevel"/>
    <w:tmpl w:val="F452A70A"/>
    <w:lvl w:ilvl="0" w:tplc="042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2095B"/>
    <w:multiLevelType w:val="hybridMultilevel"/>
    <w:tmpl w:val="BDF84AF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B216C"/>
    <w:multiLevelType w:val="hybridMultilevel"/>
    <w:tmpl w:val="F452A7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4"/>
    <w:rsid w:val="000060AF"/>
    <w:rsid w:val="000559ED"/>
    <w:rsid w:val="001D3DAE"/>
    <w:rsid w:val="001F1B82"/>
    <w:rsid w:val="00226525"/>
    <w:rsid w:val="0022782C"/>
    <w:rsid w:val="002D7095"/>
    <w:rsid w:val="00371BB6"/>
    <w:rsid w:val="00395E5E"/>
    <w:rsid w:val="003C0DF6"/>
    <w:rsid w:val="003E0217"/>
    <w:rsid w:val="003E3238"/>
    <w:rsid w:val="003E7B78"/>
    <w:rsid w:val="00421A78"/>
    <w:rsid w:val="0045462B"/>
    <w:rsid w:val="00473A89"/>
    <w:rsid w:val="00494AA6"/>
    <w:rsid w:val="004B6525"/>
    <w:rsid w:val="004B75EC"/>
    <w:rsid w:val="004E0188"/>
    <w:rsid w:val="00505808"/>
    <w:rsid w:val="005118E1"/>
    <w:rsid w:val="00524D3A"/>
    <w:rsid w:val="00526064"/>
    <w:rsid w:val="00556B8F"/>
    <w:rsid w:val="0057077B"/>
    <w:rsid w:val="00582AC2"/>
    <w:rsid w:val="005A0805"/>
    <w:rsid w:val="00622B33"/>
    <w:rsid w:val="0070144B"/>
    <w:rsid w:val="007307B2"/>
    <w:rsid w:val="007423C6"/>
    <w:rsid w:val="007D6F02"/>
    <w:rsid w:val="00806B2D"/>
    <w:rsid w:val="00871E8A"/>
    <w:rsid w:val="008F006B"/>
    <w:rsid w:val="00907074"/>
    <w:rsid w:val="0091444A"/>
    <w:rsid w:val="009B5DBB"/>
    <w:rsid w:val="009E2A00"/>
    <w:rsid w:val="00AF358E"/>
    <w:rsid w:val="00B41CB6"/>
    <w:rsid w:val="00BA3AE9"/>
    <w:rsid w:val="00BC329F"/>
    <w:rsid w:val="00BD41FF"/>
    <w:rsid w:val="00BF0530"/>
    <w:rsid w:val="00C16B5D"/>
    <w:rsid w:val="00C25A43"/>
    <w:rsid w:val="00C57D00"/>
    <w:rsid w:val="00C71982"/>
    <w:rsid w:val="00C901DC"/>
    <w:rsid w:val="00D5277A"/>
    <w:rsid w:val="00D71CE7"/>
    <w:rsid w:val="00DB3328"/>
    <w:rsid w:val="00DD41A4"/>
    <w:rsid w:val="00E164A4"/>
    <w:rsid w:val="00EB702A"/>
    <w:rsid w:val="00ED6458"/>
    <w:rsid w:val="00EF04CC"/>
    <w:rsid w:val="00EF5888"/>
    <w:rsid w:val="00F5729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6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74"/>
    <w:pPr>
      <w:ind w:left="720"/>
      <w:contextualSpacing/>
    </w:pPr>
  </w:style>
  <w:style w:type="paragraph" w:customStyle="1" w:styleId="tv2132">
    <w:name w:val="tv2132"/>
    <w:basedOn w:val="Normal"/>
    <w:rsid w:val="0090707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1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4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4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3DA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74"/>
    <w:pPr>
      <w:ind w:left="720"/>
      <w:contextualSpacing/>
    </w:pPr>
  </w:style>
  <w:style w:type="paragraph" w:customStyle="1" w:styleId="tv2132">
    <w:name w:val="tv2132"/>
    <w:basedOn w:val="Normal"/>
    <w:rsid w:val="0090707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1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4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4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3DA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523C-70D1-4E43-89EC-EA677188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6782</Words>
  <Characters>3866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Strika</dc:creator>
  <cp:lastModifiedBy>Jana</cp:lastModifiedBy>
  <cp:revision>2</cp:revision>
  <dcterms:created xsi:type="dcterms:W3CDTF">2018-10-16T08:00:00Z</dcterms:created>
  <dcterms:modified xsi:type="dcterms:W3CDTF">2018-10-16T08:00:00Z</dcterms:modified>
</cp:coreProperties>
</file>